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96B16D" w14:textId="77777777" w:rsidR="008F368D" w:rsidRPr="00223576" w:rsidRDefault="00C83F4E" w:rsidP="000E722F">
      <w:pPr>
        <w:spacing w:before="60" w:after="120"/>
        <w:jc w:val="both"/>
        <w:rPr>
          <w:rFonts w:cstheme="minorHAnsi"/>
          <w:szCs w:val="24"/>
        </w:rPr>
      </w:pPr>
      <w:bookmarkStart w:id="0" w:name="_GoBack"/>
      <w:bookmarkEnd w:id="0"/>
      <w:r w:rsidRPr="00223576">
        <w:rPr>
          <w:rFonts w:cstheme="minorHAnsi"/>
          <w:noProof/>
          <w:lang w:eastAsia="en-GB"/>
        </w:rPr>
        <w:drawing>
          <wp:inline distT="0" distB="0" distL="0" distR="0" wp14:anchorId="1B96BC3A" wp14:editId="1B96BC3B">
            <wp:extent cx="1807845" cy="680720"/>
            <wp:effectExtent l="0" t="0" r="190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7845" cy="680720"/>
                    </a:xfrm>
                    <a:prstGeom prst="rect">
                      <a:avLst/>
                    </a:prstGeom>
                    <a:noFill/>
                    <a:ln>
                      <a:noFill/>
                    </a:ln>
                  </pic:spPr>
                </pic:pic>
              </a:graphicData>
            </a:graphic>
          </wp:inline>
        </w:drawing>
      </w:r>
    </w:p>
    <w:p w14:paraId="1B96B16E" w14:textId="77777777" w:rsidR="008F368D" w:rsidRPr="00223576" w:rsidRDefault="008F368D" w:rsidP="000E722F">
      <w:pPr>
        <w:spacing w:before="60" w:after="120"/>
        <w:rPr>
          <w:rFonts w:cstheme="minorHAnsi"/>
          <w:szCs w:val="24"/>
        </w:rPr>
      </w:pPr>
    </w:p>
    <w:p w14:paraId="1B96B16F" w14:textId="77777777" w:rsidR="008F368D" w:rsidRPr="00223576" w:rsidRDefault="008F368D" w:rsidP="000E722F">
      <w:pPr>
        <w:spacing w:before="60" w:after="120"/>
        <w:rPr>
          <w:rFonts w:cstheme="minorHAnsi"/>
          <w:szCs w:val="24"/>
        </w:rPr>
      </w:pPr>
    </w:p>
    <w:p w14:paraId="1B96B170" w14:textId="77777777" w:rsidR="002F3D21" w:rsidRPr="00223576" w:rsidRDefault="002F3D21" w:rsidP="000E722F">
      <w:pPr>
        <w:spacing w:before="60" w:after="120"/>
        <w:rPr>
          <w:rFonts w:cstheme="minorHAnsi"/>
          <w:szCs w:val="24"/>
        </w:rPr>
      </w:pPr>
    </w:p>
    <w:p w14:paraId="1B96B171" w14:textId="77777777" w:rsidR="002F3D21" w:rsidRPr="00223576" w:rsidRDefault="002F3D21" w:rsidP="000E722F">
      <w:pPr>
        <w:spacing w:before="60" w:after="120"/>
        <w:rPr>
          <w:rFonts w:cstheme="minorHAnsi"/>
          <w:szCs w:val="24"/>
        </w:rPr>
      </w:pPr>
    </w:p>
    <w:p w14:paraId="1B96B172" w14:textId="77777777" w:rsidR="002F3D21" w:rsidRPr="00223576" w:rsidRDefault="002F3D21" w:rsidP="000E722F">
      <w:pPr>
        <w:spacing w:before="60" w:after="120"/>
        <w:rPr>
          <w:rFonts w:cstheme="minorHAnsi"/>
          <w:szCs w:val="24"/>
        </w:rPr>
      </w:pPr>
    </w:p>
    <w:p w14:paraId="1B96B173" w14:textId="77777777" w:rsidR="008F368D" w:rsidRPr="00223576" w:rsidRDefault="008F368D" w:rsidP="000E722F">
      <w:pPr>
        <w:spacing w:before="60" w:after="120"/>
        <w:jc w:val="center"/>
        <w:rPr>
          <w:rFonts w:cstheme="minorHAnsi"/>
          <w:b/>
          <w:sz w:val="32"/>
          <w:szCs w:val="32"/>
        </w:rPr>
      </w:pPr>
      <w:r w:rsidRPr="00223576">
        <w:rPr>
          <w:rFonts w:cstheme="minorHAnsi"/>
          <w:b/>
          <w:sz w:val="32"/>
          <w:szCs w:val="32"/>
        </w:rPr>
        <w:t>GENERAL INVITATION TO TENDER</w:t>
      </w:r>
    </w:p>
    <w:p w14:paraId="1B96B174" w14:textId="6ECA0C43" w:rsidR="008F368D" w:rsidRPr="00223576" w:rsidRDefault="008F368D" w:rsidP="000E722F">
      <w:pPr>
        <w:spacing w:before="60" w:after="120"/>
        <w:jc w:val="center"/>
        <w:rPr>
          <w:rFonts w:cstheme="minorHAnsi"/>
          <w:b/>
          <w:sz w:val="32"/>
          <w:szCs w:val="32"/>
        </w:rPr>
      </w:pPr>
      <w:r w:rsidRPr="00223576">
        <w:rPr>
          <w:rFonts w:cstheme="minorHAnsi"/>
          <w:b/>
          <w:sz w:val="32"/>
          <w:szCs w:val="32"/>
        </w:rPr>
        <w:t xml:space="preserve">No </w:t>
      </w:r>
      <w:r w:rsidR="00B67F58">
        <w:rPr>
          <w:rFonts w:cstheme="minorHAnsi"/>
          <w:b/>
          <w:sz w:val="32"/>
          <w:szCs w:val="32"/>
        </w:rPr>
        <w:t>10677</w:t>
      </w:r>
    </w:p>
    <w:p w14:paraId="1B96B175" w14:textId="77777777" w:rsidR="008F368D" w:rsidRPr="00223576" w:rsidRDefault="008F368D" w:rsidP="000E722F">
      <w:pPr>
        <w:spacing w:before="60" w:after="120"/>
        <w:rPr>
          <w:rFonts w:cstheme="minorHAnsi"/>
          <w:sz w:val="32"/>
          <w:szCs w:val="32"/>
        </w:rPr>
      </w:pPr>
    </w:p>
    <w:p w14:paraId="1B96B176" w14:textId="77777777" w:rsidR="00FB25D3" w:rsidRPr="00223576" w:rsidRDefault="00FB25D3" w:rsidP="000E722F">
      <w:pPr>
        <w:spacing w:before="60" w:after="120"/>
        <w:rPr>
          <w:rFonts w:cstheme="minorHAnsi"/>
          <w:sz w:val="32"/>
          <w:szCs w:val="32"/>
        </w:rPr>
      </w:pPr>
    </w:p>
    <w:p w14:paraId="1B96B177" w14:textId="77777777" w:rsidR="00FB25D3" w:rsidRPr="00223576" w:rsidRDefault="00FB25D3" w:rsidP="000E722F">
      <w:pPr>
        <w:spacing w:before="60" w:after="120"/>
        <w:rPr>
          <w:rFonts w:cstheme="minorHAnsi"/>
          <w:sz w:val="32"/>
          <w:szCs w:val="32"/>
        </w:rPr>
      </w:pPr>
    </w:p>
    <w:p w14:paraId="1B96B178" w14:textId="77777777" w:rsidR="008F368D" w:rsidRPr="00223576" w:rsidRDefault="008F368D" w:rsidP="000E722F">
      <w:pPr>
        <w:spacing w:before="60" w:after="120"/>
        <w:rPr>
          <w:rFonts w:cstheme="minorHAnsi"/>
          <w:sz w:val="32"/>
          <w:szCs w:val="32"/>
        </w:rPr>
      </w:pPr>
    </w:p>
    <w:p w14:paraId="1B96B179" w14:textId="098F71B0" w:rsidR="008F368D" w:rsidRPr="00223576" w:rsidRDefault="00C33C31" w:rsidP="000E722F">
      <w:pPr>
        <w:spacing w:before="60" w:after="120"/>
        <w:jc w:val="center"/>
        <w:rPr>
          <w:rFonts w:cstheme="minorHAnsi"/>
          <w:b/>
          <w:sz w:val="32"/>
          <w:szCs w:val="32"/>
        </w:rPr>
      </w:pPr>
      <w:r>
        <w:rPr>
          <w:rFonts w:cstheme="minorHAnsi"/>
          <w:b/>
          <w:sz w:val="32"/>
          <w:szCs w:val="32"/>
        </w:rPr>
        <w:t xml:space="preserve">Provision of </w:t>
      </w:r>
      <w:r w:rsidR="001E1D75">
        <w:rPr>
          <w:rFonts w:cstheme="minorHAnsi"/>
          <w:b/>
          <w:sz w:val="32"/>
          <w:szCs w:val="32"/>
        </w:rPr>
        <w:t>IT services related to</w:t>
      </w:r>
      <w:r w:rsidR="00B67F58">
        <w:rPr>
          <w:rFonts w:cstheme="minorHAnsi"/>
          <w:b/>
          <w:sz w:val="32"/>
          <w:szCs w:val="32"/>
        </w:rPr>
        <w:t xml:space="preserve"> Open Data Portal</w:t>
      </w:r>
      <w:r>
        <w:rPr>
          <w:rFonts w:cstheme="minorHAnsi"/>
          <w:b/>
          <w:sz w:val="32"/>
          <w:szCs w:val="32"/>
        </w:rPr>
        <w:t xml:space="preserve"> (ODP)</w:t>
      </w:r>
    </w:p>
    <w:p w14:paraId="1B96B17A" w14:textId="77777777" w:rsidR="008F368D" w:rsidRPr="00223576" w:rsidRDefault="008F368D" w:rsidP="000E722F">
      <w:pPr>
        <w:spacing w:before="60" w:after="120"/>
        <w:rPr>
          <w:rFonts w:cstheme="minorHAnsi"/>
          <w:sz w:val="32"/>
          <w:szCs w:val="32"/>
        </w:rPr>
      </w:pPr>
    </w:p>
    <w:p w14:paraId="1B96B17B" w14:textId="77777777" w:rsidR="008F368D" w:rsidRPr="00223576" w:rsidRDefault="008F368D" w:rsidP="000E722F">
      <w:pPr>
        <w:spacing w:before="60" w:after="120"/>
        <w:rPr>
          <w:rFonts w:cstheme="minorHAnsi"/>
          <w:sz w:val="32"/>
          <w:szCs w:val="32"/>
        </w:rPr>
      </w:pPr>
    </w:p>
    <w:p w14:paraId="1B96B17C" w14:textId="77777777" w:rsidR="00FB25D3" w:rsidRPr="00223576" w:rsidRDefault="00FB25D3" w:rsidP="000E722F">
      <w:pPr>
        <w:spacing w:before="60" w:after="120"/>
        <w:rPr>
          <w:rFonts w:cstheme="minorHAnsi"/>
          <w:sz w:val="32"/>
          <w:szCs w:val="32"/>
        </w:rPr>
      </w:pPr>
    </w:p>
    <w:p w14:paraId="1B96B17D" w14:textId="77777777" w:rsidR="008F368D" w:rsidRPr="00223576" w:rsidRDefault="008F368D" w:rsidP="000E722F">
      <w:pPr>
        <w:spacing w:before="60" w:after="120"/>
        <w:rPr>
          <w:rFonts w:cstheme="minorHAnsi"/>
          <w:sz w:val="32"/>
          <w:szCs w:val="32"/>
        </w:rPr>
      </w:pPr>
    </w:p>
    <w:p w14:paraId="1B96B17E" w14:textId="77777777" w:rsidR="008F368D" w:rsidRPr="00223576" w:rsidRDefault="008F368D" w:rsidP="000E722F">
      <w:pPr>
        <w:spacing w:before="60" w:after="120"/>
        <w:jc w:val="center"/>
        <w:rPr>
          <w:rFonts w:cstheme="minorHAnsi"/>
          <w:b/>
          <w:sz w:val="32"/>
          <w:szCs w:val="32"/>
        </w:rPr>
      </w:pPr>
      <w:r w:rsidRPr="00223576">
        <w:rPr>
          <w:rFonts w:cstheme="minorHAnsi"/>
          <w:b/>
          <w:sz w:val="32"/>
          <w:szCs w:val="32"/>
        </w:rPr>
        <w:t>SPECIFICATIONS</w:t>
      </w:r>
    </w:p>
    <w:p w14:paraId="1B96B17F" w14:textId="77777777" w:rsidR="00343B9D" w:rsidRPr="00223576" w:rsidRDefault="00343B9D" w:rsidP="000E722F">
      <w:pPr>
        <w:spacing w:before="60" w:after="120"/>
        <w:rPr>
          <w:rFonts w:cstheme="minorHAnsi"/>
          <w:szCs w:val="24"/>
        </w:rPr>
        <w:sectPr w:rsidR="00343B9D" w:rsidRPr="00223576" w:rsidSect="005C46DE">
          <w:headerReference w:type="even" r:id="rId14"/>
          <w:footerReference w:type="default" r:id="rId15"/>
          <w:type w:val="continuous"/>
          <w:pgSz w:w="11906" w:h="16838"/>
          <w:pgMar w:top="1134" w:right="1134" w:bottom="1134" w:left="1134" w:header="851" w:footer="567" w:gutter="0"/>
          <w:cols w:space="720"/>
        </w:sectPr>
      </w:pPr>
    </w:p>
    <w:p w14:paraId="1B96B180" w14:textId="77777777" w:rsidR="00732CE0" w:rsidRPr="00223576" w:rsidRDefault="00732CE0" w:rsidP="000E722F">
      <w:pPr>
        <w:spacing w:before="60" w:after="120"/>
        <w:rPr>
          <w:rFonts w:cstheme="minorHAnsi"/>
          <w:szCs w:val="24"/>
        </w:rPr>
      </w:pPr>
    </w:p>
    <w:p w14:paraId="1B96B181" w14:textId="77777777" w:rsidR="008F368D" w:rsidRPr="00223576" w:rsidRDefault="00F61A65" w:rsidP="00C134BF">
      <w:pPr>
        <w:spacing w:before="60" w:after="120"/>
        <w:jc w:val="center"/>
        <w:rPr>
          <w:rFonts w:cstheme="minorHAnsi"/>
          <w:b/>
          <w:bCs/>
          <w:szCs w:val="24"/>
        </w:rPr>
      </w:pPr>
      <w:r w:rsidRPr="00223576">
        <w:rPr>
          <w:rFonts w:cstheme="minorHAnsi"/>
          <w:b/>
          <w:bCs/>
          <w:szCs w:val="24"/>
        </w:rPr>
        <w:t xml:space="preserve">TABLE OF </w:t>
      </w:r>
      <w:r w:rsidR="008F368D" w:rsidRPr="00223576">
        <w:rPr>
          <w:rFonts w:cstheme="minorHAnsi"/>
          <w:b/>
          <w:bCs/>
          <w:szCs w:val="24"/>
        </w:rPr>
        <w:t>CONTENTS</w:t>
      </w:r>
    </w:p>
    <w:p w14:paraId="082379EA" w14:textId="77777777" w:rsidR="002A0886" w:rsidRDefault="00B31F1C">
      <w:pPr>
        <w:pStyle w:val="TOC1"/>
        <w:tabs>
          <w:tab w:val="left" w:pos="709"/>
          <w:tab w:val="right" w:leader="dot" w:pos="9628"/>
        </w:tabs>
        <w:rPr>
          <w:rFonts w:eastAsiaTheme="minorEastAsia"/>
          <w:b w:val="0"/>
          <w:bCs w:val="0"/>
          <w:caps w:val="0"/>
          <w:noProof/>
          <w:sz w:val="22"/>
          <w:szCs w:val="22"/>
          <w:lang w:eastAsia="en-GB"/>
        </w:rPr>
      </w:pPr>
      <w:r w:rsidRPr="00223576">
        <w:rPr>
          <w:rFonts w:cstheme="minorHAnsi"/>
          <w:sz w:val="24"/>
          <w:szCs w:val="24"/>
        </w:rPr>
        <w:fldChar w:fldCharType="begin"/>
      </w:r>
      <w:r w:rsidRPr="00223576">
        <w:rPr>
          <w:rFonts w:cstheme="minorHAnsi"/>
          <w:sz w:val="24"/>
          <w:szCs w:val="24"/>
        </w:rPr>
        <w:instrText xml:space="preserve"> TOC \o "1-3" \h \z \u </w:instrText>
      </w:r>
      <w:r w:rsidRPr="00223576">
        <w:rPr>
          <w:rFonts w:cstheme="minorHAnsi"/>
          <w:sz w:val="24"/>
          <w:szCs w:val="24"/>
        </w:rPr>
        <w:fldChar w:fldCharType="separate"/>
      </w:r>
      <w:hyperlink w:anchor="_Toc496787243" w:history="1">
        <w:r w:rsidR="002A0886" w:rsidRPr="00E3447B">
          <w:rPr>
            <w:rStyle w:val="Hyperlink"/>
            <w:rFonts w:cs="Times New Roman"/>
            <w:noProof/>
          </w:rPr>
          <w:t>1.</w:t>
        </w:r>
        <w:r w:rsidR="002A0886">
          <w:rPr>
            <w:rFonts w:eastAsiaTheme="minorEastAsia"/>
            <w:b w:val="0"/>
            <w:bCs w:val="0"/>
            <w:caps w:val="0"/>
            <w:noProof/>
            <w:sz w:val="22"/>
            <w:szCs w:val="22"/>
            <w:lang w:eastAsia="en-GB"/>
          </w:rPr>
          <w:tab/>
        </w:r>
        <w:r w:rsidR="002A0886" w:rsidRPr="00E3447B">
          <w:rPr>
            <w:rStyle w:val="Hyperlink"/>
            <w:rFonts w:cstheme="minorHAnsi"/>
            <w:noProof/>
          </w:rPr>
          <w:t>Preliminary information concerning the invitation to tender</w:t>
        </w:r>
        <w:r w:rsidR="002A0886">
          <w:rPr>
            <w:noProof/>
            <w:webHidden/>
          </w:rPr>
          <w:tab/>
        </w:r>
        <w:r w:rsidR="002A0886">
          <w:rPr>
            <w:noProof/>
            <w:webHidden/>
          </w:rPr>
          <w:fldChar w:fldCharType="begin"/>
        </w:r>
        <w:r w:rsidR="002A0886">
          <w:rPr>
            <w:noProof/>
            <w:webHidden/>
          </w:rPr>
          <w:instrText xml:space="preserve"> PAGEREF _Toc496787243 \h </w:instrText>
        </w:r>
        <w:r w:rsidR="002A0886">
          <w:rPr>
            <w:noProof/>
            <w:webHidden/>
          </w:rPr>
        </w:r>
        <w:r w:rsidR="002A0886">
          <w:rPr>
            <w:noProof/>
            <w:webHidden/>
          </w:rPr>
          <w:fldChar w:fldCharType="separate"/>
        </w:r>
        <w:r w:rsidR="004D3AB4">
          <w:rPr>
            <w:noProof/>
            <w:webHidden/>
          </w:rPr>
          <w:t>6</w:t>
        </w:r>
        <w:r w:rsidR="002A0886">
          <w:rPr>
            <w:noProof/>
            <w:webHidden/>
          </w:rPr>
          <w:fldChar w:fldCharType="end"/>
        </w:r>
      </w:hyperlink>
    </w:p>
    <w:p w14:paraId="5408AB3F" w14:textId="77777777" w:rsidR="002A0886" w:rsidRDefault="00732021">
      <w:pPr>
        <w:pStyle w:val="TOC2"/>
        <w:rPr>
          <w:rFonts w:eastAsiaTheme="minorEastAsia"/>
          <w:smallCaps w:val="0"/>
          <w:noProof/>
          <w:sz w:val="22"/>
          <w:szCs w:val="22"/>
          <w:lang w:eastAsia="en-GB"/>
        </w:rPr>
      </w:pPr>
      <w:hyperlink w:anchor="_Toc496787244" w:history="1">
        <w:r w:rsidR="002A0886" w:rsidRPr="00E3447B">
          <w:rPr>
            <w:rStyle w:val="Hyperlink"/>
            <w:rFonts w:cs="Times New Roman"/>
            <w:noProof/>
          </w:rPr>
          <w:t>1.1.</w:t>
        </w:r>
        <w:r w:rsidR="002A0886">
          <w:rPr>
            <w:rFonts w:eastAsiaTheme="minorEastAsia"/>
            <w:smallCaps w:val="0"/>
            <w:noProof/>
            <w:sz w:val="22"/>
            <w:szCs w:val="22"/>
            <w:lang w:eastAsia="en-GB"/>
          </w:rPr>
          <w:tab/>
        </w:r>
        <w:r w:rsidR="002A0886" w:rsidRPr="00E3447B">
          <w:rPr>
            <w:rStyle w:val="Hyperlink"/>
            <w:rFonts w:cstheme="minorHAnsi"/>
            <w:noProof/>
          </w:rPr>
          <w:t>Presentation of the Publications Office</w:t>
        </w:r>
        <w:r w:rsidR="002A0886">
          <w:rPr>
            <w:noProof/>
            <w:webHidden/>
          </w:rPr>
          <w:tab/>
        </w:r>
        <w:r w:rsidR="002A0886">
          <w:rPr>
            <w:noProof/>
            <w:webHidden/>
          </w:rPr>
          <w:fldChar w:fldCharType="begin"/>
        </w:r>
        <w:r w:rsidR="002A0886">
          <w:rPr>
            <w:noProof/>
            <w:webHidden/>
          </w:rPr>
          <w:instrText xml:space="preserve"> PAGEREF _Toc496787244 \h </w:instrText>
        </w:r>
        <w:r w:rsidR="002A0886">
          <w:rPr>
            <w:noProof/>
            <w:webHidden/>
          </w:rPr>
        </w:r>
        <w:r w:rsidR="002A0886">
          <w:rPr>
            <w:noProof/>
            <w:webHidden/>
          </w:rPr>
          <w:fldChar w:fldCharType="separate"/>
        </w:r>
        <w:r w:rsidR="004D3AB4">
          <w:rPr>
            <w:noProof/>
            <w:webHidden/>
          </w:rPr>
          <w:t>6</w:t>
        </w:r>
        <w:r w:rsidR="002A0886">
          <w:rPr>
            <w:noProof/>
            <w:webHidden/>
          </w:rPr>
          <w:fldChar w:fldCharType="end"/>
        </w:r>
      </w:hyperlink>
    </w:p>
    <w:p w14:paraId="6B9E744A" w14:textId="77777777" w:rsidR="002A0886" w:rsidRDefault="00732021">
      <w:pPr>
        <w:pStyle w:val="TOC2"/>
        <w:rPr>
          <w:rFonts w:eastAsiaTheme="minorEastAsia"/>
          <w:smallCaps w:val="0"/>
          <w:noProof/>
          <w:sz w:val="22"/>
          <w:szCs w:val="22"/>
          <w:lang w:eastAsia="en-GB"/>
        </w:rPr>
      </w:pPr>
      <w:hyperlink w:anchor="_Toc496787245" w:history="1">
        <w:r w:rsidR="002A0886" w:rsidRPr="00E3447B">
          <w:rPr>
            <w:rStyle w:val="Hyperlink"/>
            <w:rFonts w:cs="Times New Roman"/>
            <w:noProof/>
          </w:rPr>
          <w:t>1.2.</w:t>
        </w:r>
        <w:r w:rsidR="002A0886">
          <w:rPr>
            <w:rFonts w:eastAsiaTheme="minorEastAsia"/>
            <w:smallCaps w:val="0"/>
            <w:noProof/>
            <w:sz w:val="22"/>
            <w:szCs w:val="22"/>
            <w:lang w:eastAsia="en-GB"/>
          </w:rPr>
          <w:tab/>
        </w:r>
        <w:r w:rsidR="002A0886" w:rsidRPr="00E3447B">
          <w:rPr>
            <w:rStyle w:val="Hyperlink"/>
            <w:rFonts w:cstheme="minorHAnsi"/>
            <w:noProof/>
          </w:rPr>
          <w:t>Nature of the contract</w:t>
        </w:r>
        <w:r w:rsidR="002A0886">
          <w:rPr>
            <w:noProof/>
            <w:webHidden/>
          </w:rPr>
          <w:tab/>
        </w:r>
        <w:r w:rsidR="002A0886">
          <w:rPr>
            <w:noProof/>
            <w:webHidden/>
          </w:rPr>
          <w:fldChar w:fldCharType="begin"/>
        </w:r>
        <w:r w:rsidR="002A0886">
          <w:rPr>
            <w:noProof/>
            <w:webHidden/>
          </w:rPr>
          <w:instrText xml:space="preserve"> PAGEREF _Toc496787245 \h </w:instrText>
        </w:r>
        <w:r w:rsidR="002A0886">
          <w:rPr>
            <w:noProof/>
            <w:webHidden/>
          </w:rPr>
        </w:r>
        <w:r w:rsidR="002A0886">
          <w:rPr>
            <w:noProof/>
            <w:webHidden/>
          </w:rPr>
          <w:fldChar w:fldCharType="separate"/>
        </w:r>
        <w:r w:rsidR="004D3AB4">
          <w:rPr>
            <w:noProof/>
            <w:webHidden/>
          </w:rPr>
          <w:t>7</w:t>
        </w:r>
        <w:r w:rsidR="002A0886">
          <w:rPr>
            <w:noProof/>
            <w:webHidden/>
          </w:rPr>
          <w:fldChar w:fldCharType="end"/>
        </w:r>
      </w:hyperlink>
    </w:p>
    <w:p w14:paraId="38E02402" w14:textId="77777777" w:rsidR="002A0886" w:rsidRDefault="00732021">
      <w:pPr>
        <w:pStyle w:val="TOC2"/>
        <w:rPr>
          <w:rFonts w:eastAsiaTheme="minorEastAsia"/>
          <w:smallCaps w:val="0"/>
          <w:noProof/>
          <w:sz w:val="22"/>
          <w:szCs w:val="22"/>
          <w:lang w:eastAsia="en-GB"/>
        </w:rPr>
      </w:pPr>
      <w:hyperlink w:anchor="_Toc496787246" w:history="1">
        <w:r w:rsidR="002A0886" w:rsidRPr="00E3447B">
          <w:rPr>
            <w:rStyle w:val="Hyperlink"/>
            <w:rFonts w:cs="Times New Roman"/>
            <w:noProof/>
          </w:rPr>
          <w:t>1.3.</w:t>
        </w:r>
        <w:r w:rsidR="002A0886">
          <w:rPr>
            <w:rFonts w:eastAsiaTheme="minorEastAsia"/>
            <w:smallCaps w:val="0"/>
            <w:noProof/>
            <w:sz w:val="22"/>
            <w:szCs w:val="22"/>
            <w:lang w:eastAsia="en-GB"/>
          </w:rPr>
          <w:tab/>
        </w:r>
        <w:r w:rsidR="002A0886" w:rsidRPr="00E3447B">
          <w:rPr>
            <w:rStyle w:val="Hyperlink"/>
            <w:rFonts w:cstheme="minorHAnsi"/>
            <w:noProof/>
          </w:rPr>
          <w:t>Value of the FWC</w:t>
        </w:r>
        <w:r w:rsidR="002A0886">
          <w:rPr>
            <w:noProof/>
            <w:webHidden/>
          </w:rPr>
          <w:tab/>
        </w:r>
        <w:r w:rsidR="002A0886">
          <w:rPr>
            <w:noProof/>
            <w:webHidden/>
          </w:rPr>
          <w:fldChar w:fldCharType="begin"/>
        </w:r>
        <w:r w:rsidR="002A0886">
          <w:rPr>
            <w:noProof/>
            <w:webHidden/>
          </w:rPr>
          <w:instrText xml:space="preserve"> PAGEREF _Toc496787246 \h </w:instrText>
        </w:r>
        <w:r w:rsidR="002A0886">
          <w:rPr>
            <w:noProof/>
            <w:webHidden/>
          </w:rPr>
        </w:r>
        <w:r w:rsidR="002A0886">
          <w:rPr>
            <w:noProof/>
            <w:webHidden/>
          </w:rPr>
          <w:fldChar w:fldCharType="separate"/>
        </w:r>
        <w:r w:rsidR="004D3AB4">
          <w:rPr>
            <w:noProof/>
            <w:webHidden/>
          </w:rPr>
          <w:t>7</w:t>
        </w:r>
        <w:r w:rsidR="002A0886">
          <w:rPr>
            <w:noProof/>
            <w:webHidden/>
          </w:rPr>
          <w:fldChar w:fldCharType="end"/>
        </w:r>
      </w:hyperlink>
    </w:p>
    <w:p w14:paraId="09D23493" w14:textId="77777777" w:rsidR="002A0886" w:rsidRDefault="00732021">
      <w:pPr>
        <w:pStyle w:val="TOC2"/>
        <w:rPr>
          <w:rFonts w:eastAsiaTheme="minorEastAsia"/>
          <w:smallCaps w:val="0"/>
          <w:noProof/>
          <w:sz w:val="22"/>
          <w:szCs w:val="22"/>
          <w:lang w:eastAsia="en-GB"/>
        </w:rPr>
      </w:pPr>
      <w:hyperlink w:anchor="_Toc496787247" w:history="1">
        <w:r w:rsidR="002A0886" w:rsidRPr="00E3447B">
          <w:rPr>
            <w:rStyle w:val="Hyperlink"/>
            <w:rFonts w:cs="Times New Roman"/>
            <w:noProof/>
          </w:rPr>
          <w:t>1.4.</w:t>
        </w:r>
        <w:r w:rsidR="002A0886">
          <w:rPr>
            <w:rFonts w:eastAsiaTheme="minorEastAsia"/>
            <w:smallCaps w:val="0"/>
            <w:noProof/>
            <w:sz w:val="22"/>
            <w:szCs w:val="22"/>
            <w:lang w:eastAsia="en-GB"/>
          </w:rPr>
          <w:tab/>
        </w:r>
        <w:r w:rsidR="002A0886" w:rsidRPr="00E3447B">
          <w:rPr>
            <w:rStyle w:val="Hyperlink"/>
            <w:rFonts w:cstheme="minorHAnsi"/>
            <w:noProof/>
          </w:rPr>
          <w:t>Subject and background of the FWC</w:t>
        </w:r>
        <w:r w:rsidR="002A0886">
          <w:rPr>
            <w:noProof/>
            <w:webHidden/>
          </w:rPr>
          <w:tab/>
        </w:r>
        <w:r w:rsidR="002A0886">
          <w:rPr>
            <w:noProof/>
            <w:webHidden/>
          </w:rPr>
          <w:fldChar w:fldCharType="begin"/>
        </w:r>
        <w:r w:rsidR="002A0886">
          <w:rPr>
            <w:noProof/>
            <w:webHidden/>
          </w:rPr>
          <w:instrText xml:space="preserve"> PAGEREF _Toc496787247 \h </w:instrText>
        </w:r>
        <w:r w:rsidR="002A0886">
          <w:rPr>
            <w:noProof/>
            <w:webHidden/>
          </w:rPr>
        </w:r>
        <w:r w:rsidR="002A0886">
          <w:rPr>
            <w:noProof/>
            <w:webHidden/>
          </w:rPr>
          <w:fldChar w:fldCharType="separate"/>
        </w:r>
        <w:r w:rsidR="004D3AB4">
          <w:rPr>
            <w:noProof/>
            <w:webHidden/>
          </w:rPr>
          <w:t>7</w:t>
        </w:r>
        <w:r w:rsidR="002A0886">
          <w:rPr>
            <w:noProof/>
            <w:webHidden/>
          </w:rPr>
          <w:fldChar w:fldCharType="end"/>
        </w:r>
      </w:hyperlink>
    </w:p>
    <w:p w14:paraId="6037A8B1" w14:textId="77777777" w:rsidR="002A0886" w:rsidRDefault="00732021">
      <w:pPr>
        <w:pStyle w:val="TOC2"/>
        <w:rPr>
          <w:rFonts w:eastAsiaTheme="minorEastAsia"/>
          <w:smallCaps w:val="0"/>
          <w:noProof/>
          <w:sz w:val="22"/>
          <w:szCs w:val="22"/>
          <w:lang w:eastAsia="en-GB"/>
        </w:rPr>
      </w:pPr>
      <w:hyperlink w:anchor="_Toc496787248" w:history="1">
        <w:r w:rsidR="002A0886" w:rsidRPr="00E3447B">
          <w:rPr>
            <w:rStyle w:val="Hyperlink"/>
            <w:rFonts w:cs="Times New Roman"/>
            <w:noProof/>
          </w:rPr>
          <w:t>1.5.</w:t>
        </w:r>
        <w:r w:rsidR="002A0886">
          <w:rPr>
            <w:rFonts w:eastAsiaTheme="minorEastAsia"/>
            <w:smallCaps w:val="0"/>
            <w:noProof/>
            <w:sz w:val="22"/>
            <w:szCs w:val="22"/>
            <w:lang w:eastAsia="en-GB"/>
          </w:rPr>
          <w:tab/>
        </w:r>
        <w:r w:rsidR="002A0886" w:rsidRPr="00E3447B">
          <w:rPr>
            <w:rStyle w:val="Hyperlink"/>
            <w:rFonts w:cstheme="minorHAnsi"/>
            <w:noProof/>
          </w:rPr>
          <w:t>Starting date of the FWC and duration of the tasks/FWC</w:t>
        </w:r>
        <w:r w:rsidR="002A0886">
          <w:rPr>
            <w:noProof/>
            <w:webHidden/>
          </w:rPr>
          <w:tab/>
        </w:r>
        <w:r w:rsidR="002A0886">
          <w:rPr>
            <w:noProof/>
            <w:webHidden/>
          </w:rPr>
          <w:fldChar w:fldCharType="begin"/>
        </w:r>
        <w:r w:rsidR="002A0886">
          <w:rPr>
            <w:noProof/>
            <w:webHidden/>
          </w:rPr>
          <w:instrText xml:space="preserve"> PAGEREF _Toc496787248 \h </w:instrText>
        </w:r>
        <w:r w:rsidR="002A0886">
          <w:rPr>
            <w:noProof/>
            <w:webHidden/>
          </w:rPr>
        </w:r>
        <w:r w:rsidR="002A0886">
          <w:rPr>
            <w:noProof/>
            <w:webHidden/>
          </w:rPr>
          <w:fldChar w:fldCharType="separate"/>
        </w:r>
        <w:r w:rsidR="004D3AB4">
          <w:rPr>
            <w:noProof/>
            <w:webHidden/>
          </w:rPr>
          <w:t>7</w:t>
        </w:r>
        <w:r w:rsidR="002A0886">
          <w:rPr>
            <w:noProof/>
            <w:webHidden/>
          </w:rPr>
          <w:fldChar w:fldCharType="end"/>
        </w:r>
      </w:hyperlink>
    </w:p>
    <w:p w14:paraId="524F7E78" w14:textId="77777777" w:rsidR="002A0886" w:rsidRDefault="00732021">
      <w:pPr>
        <w:pStyle w:val="TOC2"/>
        <w:rPr>
          <w:rFonts w:eastAsiaTheme="minorEastAsia"/>
          <w:smallCaps w:val="0"/>
          <w:noProof/>
          <w:sz w:val="22"/>
          <w:szCs w:val="22"/>
          <w:lang w:eastAsia="en-GB"/>
        </w:rPr>
      </w:pPr>
      <w:hyperlink w:anchor="_Toc496787249" w:history="1">
        <w:r w:rsidR="002A0886" w:rsidRPr="00E3447B">
          <w:rPr>
            <w:rStyle w:val="Hyperlink"/>
            <w:rFonts w:cs="Times New Roman"/>
            <w:noProof/>
          </w:rPr>
          <w:t>1.6.</w:t>
        </w:r>
        <w:r w:rsidR="002A0886">
          <w:rPr>
            <w:rFonts w:eastAsiaTheme="minorEastAsia"/>
            <w:smallCaps w:val="0"/>
            <w:noProof/>
            <w:sz w:val="22"/>
            <w:szCs w:val="22"/>
            <w:lang w:eastAsia="en-GB"/>
          </w:rPr>
          <w:tab/>
        </w:r>
        <w:r w:rsidR="002A0886" w:rsidRPr="00E3447B">
          <w:rPr>
            <w:rStyle w:val="Hyperlink"/>
            <w:rFonts w:cstheme="minorHAnsi"/>
            <w:noProof/>
          </w:rPr>
          <w:t>Financial guarantees</w:t>
        </w:r>
        <w:r w:rsidR="002A0886">
          <w:rPr>
            <w:noProof/>
            <w:webHidden/>
          </w:rPr>
          <w:tab/>
        </w:r>
        <w:r w:rsidR="002A0886">
          <w:rPr>
            <w:noProof/>
            <w:webHidden/>
          </w:rPr>
          <w:fldChar w:fldCharType="begin"/>
        </w:r>
        <w:r w:rsidR="002A0886">
          <w:rPr>
            <w:noProof/>
            <w:webHidden/>
          </w:rPr>
          <w:instrText xml:space="preserve"> PAGEREF _Toc496787249 \h </w:instrText>
        </w:r>
        <w:r w:rsidR="002A0886">
          <w:rPr>
            <w:noProof/>
            <w:webHidden/>
          </w:rPr>
        </w:r>
        <w:r w:rsidR="002A0886">
          <w:rPr>
            <w:noProof/>
            <w:webHidden/>
          </w:rPr>
          <w:fldChar w:fldCharType="separate"/>
        </w:r>
        <w:r w:rsidR="004D3AB4">
          <w:rPr>
            <w:noProof/>
            <w:webHidden/>
          </w:rPr>
          <w:t>8</w:t>
        </w:r>
        <w:r w:rsidR="002A0886">
          <w:rPr>
            <w:noProof/>
            <w:webHidden/>
          </w:rPr>
          <w:fldChar w:fldCharType="end"/>
        </w:r>
      </w:hyperlink>
    </w:p>
    <w:p w14:paraId="4EB39836" w14:textId="77777777" w:rsidR="002A0886" w:rsidRDefault="00732021">
      <w:pPr>
        <w:pStyle w:val="TOC2"/>
        <w:rPr>
          <w:rFonts w:eastAsiaTheme="minorEastAsia"/>
          <w:smallCaps w:val="0"/>
          <w:noProof/>
          <w:sz w:val="22"/>
          <w:szCs w:val="22"/>
          <w:lang w:eastAsia="en-GB"/>
        </w:rPr>
      </w:pPr>
      <w:hyperlink w:anchor="_Toc496787250" w:history="1">
        <w:r w:rsidR="002A0886" w:rsidRPr="00E3447B">
          <w:rPr>
            <w:rStyle w:val="Hyperlink"/>
            <w:rFonts w:cs="Times New Roman"/>
            <w:noProof/>
          </w:rPr>
          <w:t>1.7.</w:t>
        </w:r>
        <w:r w:rsidR="002A0886">
          <w:rPr>
            <w:rFonts w:eastAsiaTheme="minorEastAsia"/>
            <w:smallCaps w:val="0"/>
            <w:noProof/>
            <w:sz w:val="22"/>
            <w:szCs w:val="22"/>
            <w:lang w:eastAsia="en-GB"/>
          </w:rPr>
          <w:tab/>
        </w:r>
        <w:r w:rsidR="002A0886" w:rsidRPr="00E3447B">
          <w:rPr>
            <w:rStyle w:val="Hyperlink"/>
            <w:rFonts w:cstheme="minorHAnsi"/>
            <w:noProof/>
          </w:rPr>
          <w:t>Place of performance</w:t>
        </w:r>
        <w:r w:rsidR="002A0886">
          <w:rPr>
            <w:noProof/>
            <w:webHidden/>
          </w:rPr>
          <w:tab/>
        </w:r>
        <w:r w:rsidR="002A0886">
          <w:rPr>
            <w:noProof/>
            <w:webHidden/>
          </w:rPr>
          <w:fldChar w:fldCharType="begin"/>
        </w:r>
        <w:r w:rsidR="002A0886">
          <w:rPr>
            <w:noProof/>
            <w:webHidden/>
          </w:rPr>
          <w:instrText xml:space="preserve"> PAGEREF _Toc496787250 \h </w:instrText>
        </w:r>
        <w:r w:rsidR="002A0886">
          <w:rPr>
            <w:noProof/>
            <w:webHidden/>
          </w:rPr>
        </w:r>
        <w:r w:rsidR="002A0886">
          <w:rPr>
            <w:noProof/>
            <w:webHidden/>
          </w:rPr>
          <w:fldChar w:fldCharType="separate"/>
        </w:r>
        <w:r w:rsidR="004D3AB4">
          <w:rPr>
            <w:noProof/>
            <w:webHidden/>
          </w:rPr>
          <w:t>8</w:t>
        </w:r>
        <w:r w:rsidR="002A0886">
          <w:rPr>
            <w:noProof/>
            <w:webHidden/>
          </w:rPr>
          <w:fldChar w:fldCharType="end"/>
        </w:r>
      </w:hyperlink>
    </w:p>
    <w:p w14:paraId="5AE3288E" w14:textId="77777777" w:rsidR="002A0886" w:rsidRDefault="00732021">
      <w:pPr>
        <w:pStyle w:val="TOC2"/>
        <w:rPr>
          <w:rFonts w:eastAsiaTheme="minorEastAsia"/>
          <w:smallCaps w:val="0"/>
          <w:noProof/>
          <w:sz w:val="22"/>
          <w:szCs w:val="22"/>
          <w:lang w:eastAsia="en-GB"/>
        </w:rPr>
      </w:pPr>
      <w:hyperlink w:anchor="_Toc496787251" w:history="1">
        <w:r w:rsidR="002A0886" w:rsidRPr="00E3447B">
          <w:rPr>
            <w:rStyle w:val="Hyperlink"/>
            <w:rFonts w:cs="Times New Roman"/>
            <w:noProof/>
          </w:rPr>
          <w:t>1.8.</w:t>
        </w:r>
        <w:r w:rsidR="002A0886">
          <w:rPr>
            <w:rFonts w:eastAsiaTheme="minorEastAsia"/>
            <w:smallCaps w:val="0"/>
            <w:noProof/>
            <w:sz w:val="22"/>
            <w:szCs w:val="22"/>
            <w:lang w:eastAsia="en-GB"/>
          </w:rPr>
          <w:tab/>
        </w:r>
        <w:r w:rsidR="002A0886" w:rsidRPr="00E3447B">
          <w:rPr>
            <w:rStyle w:val="Hyperlink"/>
            <w:rFonts w:cstheme="minorHAnsi"/>
            <w:noProof/>
          </w:rPr>
          <w:t>General terms and conditions for the submission of tenders</w:t>
        </w:r>
        <w:r w:rsidR="002A0886">
          <w:rPr>
            <w:noProof/>
            <w:webHidden/>
          </w:rPr>
          <w:tab/>
        </w:r>
        <w:r w:rsidR="002A0886">
          <w:rPr>
            <w:noProof/>
            <w:webHidden/>
          </w:rPr>
          <w:fldChar w:fldCharType="begin"/>
        </w:r>
        <w:r w:rsidR="002A0886">
          <w:rPr>
            <w:noProof/>
            <w:webHidden/>
          </w:rPr>
          <w:instrText xml:space="preserve"> PAGEREF _Toc496787251 \h </w:instrText>
        </w:r>
        <w:r w:rsidR="002A0886">
          <w:rPr>
            <w:noProof/>
            <w:webHidden/>
          </w:rPr>
        </w:r>
        <w:r w:rsidR="002A0886">
          <w:rPr>
            <w:noProof/>
            <w:webHidden/>
          </w:rPr>
          <w:fldChar w:fldCharType="separate"/>
        </w:r>
        <w:r w:rsidR="004D3AB4">
          <w:rPr>
            <w:noProof/>
            <w:webHidden/>
          </w:rPr>
          <w:t>8</w:t>
        </w:r>
        <w:r w:rsidR="002A0886">
          <w:rPr>
            <w:noProof/>
            <w:webHidden/>
          </w:rPr>
          <w:fldChar w:fldCharType="end"/>
        </w:r>
      </w:hyperlink>
    </w:p>
    <w:p w14:paraId="5797C0BA" w14:textId="77777777" w:rsidR="002A0886" w:rsidRDefault="00732021">
      <w:pPr>
        <w:pStyle w:val="TOC2"/>
        <w:rPr>
          <w:rFonts w:eastAsiaTheme="minorEastAsia"/>
          <w:smallCaps w:val="0"/>
          <w:noProof/>
          <w:sz w:val="22"/>
          <w:szCs w:val="22"/>
          <w:lang w:eastAsia="en-GB"/>
        </w:rPr>
      </w:pPr>
      <w:hyperlink w:anchor="_Toc496787252" w:history="1">
        <w:r w:rsidR="002A0886" w:rsidRPr="00E3447B">
          <w:rPr>
            <w:rStyle w:val="Hyperlink"/>
            <w:rFonts w:cs="Times New Roman"/>
            <w:noProof/>
          </w:rPr>
          <w:t>1.9.</w:t>
        </w:r>
        <w:r w:rsidR="002A0886">
          <w:rPr>
            <w:rFonts w:eastAsiaTheme="minorEastAsia"/>
            <w:smallCaps w:val="0"/>
            <w:noProof/>
            <w:sz w:val="22"/>
            <w:szCs w:val="22"/>
            <w:lang w:eastAsia="en-GB"/>
          </w:rPr>
          <w:tab/>
        </w:r>
        <w:r w:rsidR="002A0886" w:rsidRPr="00E3447B">
          <w:rPr>
            <w:rStyle w:val="Hyperlink"/>
            <w:rFonts w:cstheme="minorHAnsi"/>
            <w:noProof/>
          </w:rPr>
          <w:t>Date and place of opening of the tenders</w:t>
        </w:r>
        <w:r w:rsidR="002A0886">
          <w:rPr>
            <w:noProof/>
            <w:webHidden/>
          </w:rPr>
          <w:tab/>
        </w:r>
        <w:r w:rsidR="002A0886">
          <w:rPr>
            <w:noProof/>
            <w:webHidden/>
          </w:rPr>
          <w:fldChar w:fldCharType="begin"/>
        </w:r>
        <w:r w:rsidR="002A0886">
          <w:rPr>
            <w:noProof/>
            <w:webHidden/>
          </w:rPr>
          <w:instrText xml:space="preserve"> PAGEREF _Toc496787252 \h </w:instrText>
        </w:r>
        <w:r w:rsidR="002A0886">
          <w:rPr>
            <w:noProof/>
            <w:webHidden/>
          </w:rPr>
        </w:r>
        <w:r w:rsidR="002A0886">
          <w:rPr>
            <w:noProof/>
            <w:webHidden/>
          </w:rPr>
          <w:fldChar w:fldCharType="separate"/>
        </w:r>
        <w:r w:rsidR="004D3AB4">
          <w:rPr>
            <w:noProof/>
            <w:webHidden/>
          </w:rPr>
          <w:t>8</w:t>
        </w:r>
        <w:r w:rsidR="002A0886">
          <w:rPr>
            <w:noProof/>
            <w:webHidden/>
          </w:rPr>
          <w:fldChar w:fldCharType="end"/>
        </w:r>
      </w:hyperlink>
    </w:p>
    <w:p w14:paraId="73C9840C" w14:textId="77777777" w:rsidR="002A0886" w:rsidRDefault="00732021">
      <w:pPr>
        <w:pStyle w:val="TOC1"/>
        <w:tabs>
          <w:tab w:val="left" w:pos="709"/>
          <w:tab w:val="right" w:leader="dot" w:pos="9628"/>
        </w:tabs>
        <w:rPr>
          <w:rFonts w:eastAsiaTheme="minorEastAsia"/>
          <w:b w:val="0"/>
          <w:bCs w:val="0"/>
          <w:caps w:val="0"/>
          <w:noProof/>
          <w:sz w:val="22"/>
          <w:szCs w:val="22"/>
          <w:lang w:eastAsia="en-GB"/>
        </w:rPr>
      </w:pPr>
      <w:hyperlink w:anchor="_Toc496787253" w:history="1">
        <w:r w:rsidR="002A0886" w:rsidRPr="00E3447B">
          <w:rPr>
            <w:rStyle w:val="Hyperlink"/>
            <w:rFonts w:cs="Times New Roman"/>
            <w:noProof/>
          </w:rPr>
          <w:t>2.</w:t>
        </w:r>
        <w:r w:rsidR="002A0886">
          <w:rPr>
            <w:rFonts w:eastAsiaTheme="minorEastAsia"/>
            <w:b w:val="0"/>
            <w:bCs w:val="0"/>
            <w:caps w:val="0"/>
            <w:noProof/>
            <w:sz w:val="22"/>
            <w:szCs w:val="22"/>
            <w:lang w:eastAsia="en-GB"/>
          </w:rPr>
          <w:tab/>
        </w:r>
        <w:r w:rsidR="002A0886" w:rsidRPr="00E3447B">
          <w:rPr>
            <w:rStyle w:val="Hyperlink"/>
            <w:rFonts w:cstheme="minorHAnsi"/>
            <w:noProof/>
          </w:rPr>
          <w:t>The tender and the evaluation</w:t>
        </w:r>
        <w:r w:rsidR="002A0886">
          <w:rPr>
            <w:noProof/>
            <w:webHidden/>
          </w:rPr>
          <w:tab/>
        </w:r>
        <w:r w:rsidR="002A0886">
          <w:rPr>
            <w:noProof/>
            <w:webHidden/>
          </w:rPr>
          <w:fldChar w:fldCharType="begin"/>
        </w:r>
        <w:r w:rsidR="002A0886">
          <w:rPr>
            <w:noProof/>
            <w:webHidden/>
          </w:rPr>
          <w:instrText xml:space="preserve"> PAGEREF _Toc496787253 \h </w:instrText>
        </w:r>
        <w:r w:rsidR="002A0886">
          <w:rPr>
            <w:noProof/>
            <w:webHidden/>
          </w:rPr>
        </w:r>
        <w:r w:rsidR="002A0886">
          <w:rPr>
            <w:noProof/>
            <w:webHidden/>
          </w:rPr>
          <w:fldChar w:fldCharType="separate"/>
        </w:r>
        <w:r w:rsidR="004D3AB4">
          <w:rPr>
            <w:noProof/>
            <w:webHidden/>
          </w:rPr>
          <w:t>9</w:t>
        </w:r>
        <w:r w:rsidR="002A0886">
          <w:rPr>
            <w:noProof/>
            <w:webHidden/>
          </w:rPr>
          <w:fldChar w:fldCharType="end"/>
        </w:r>
      </w:hyperlink>
    </w:p>
    <w:p w14:paraId="14DBB074" w14:textId="77777777" w:rsidR="002A0886" w:rsidRDefault="00732021">
      <w:pPr>
        <w:pStyle w:val="TOC2"/>
        <w:rPr>
          <w:rFonts w:eastAsiaTheme="minorEastAsia"/>
          <w:smallCaps w:val="0"/>
          <w:noProof/>
          <w:sz w:val="22"/>
          <w:szCs w:val="22"/>
          <w:lang w:eastAsia="en-GB"/>
        </w:rPr>
      </w:pPr>
      <w:hyperlink w:anchor="_Toc496787254" w:history="1">
        <w:r w:rsidR="002A0886" w:rsidRPr="00E3447B">
          <w:rPr>
            <w:rStyle w:val="Hyperlink"/>
            <w:rFonts w:cs="Times New Roman"/>
            <w:noProof/>
          </w:rPr>
          <w:t>2.1.</w:t>
        </w:r>
        <w:r w:rsidR="002A0886">
          <w:rPr>
            <w:rFonts w:eastAsiaTheme="minorEastAsia"/>
            <w:smallCaps w:val="0"/>
            <w:noProof/>
            <w:sz w:val="22"/>
            <w:szCs w:val="22"/>
            <w:lang w:eastAsia="en-GB"/>
          </w:rPr>
          <w:tab/>
        </w:r>
        <w:r w:rsidR="002A0886" w:rsidRPr="00E3447B">
          <w:rPr>
            <w:rStyle w:val="Hyperlink"/>
            <w:rFonts w:cstheme="minorHAnsi"/>
            <w:noProof/>
          </w:rPr>
          <w:t>General requirements concerning the tender</w:t>
        </w:r>
        <w:r w:rsidR="002A0886">
          <w:rPr>
            <w:noProof/>
            <w:webHidden/>
          </w:rPr>
          <w:tab/>
        </w:r>
        <w:r w:rsidR="002A0886">
          <w:rPr>
            <w:noProof/>
            <w:webHidden/>
          </w:rPr>
          <w:fldChar w:fldCharType="begin"/>
        </w:r>
        <w:r w:rsidR="002A0886">
          <w:rPr>
            <w:noProof/>
            <w:webHidden/>
          </w:rPr>
          <w:instrText xml:space="preserve"> PAGEREF _Toc496787254 \h </w:instrText>
        </w:r>
        <w:r w:rsidR="002A0886">
          <w:rPr>
            <w:noProof/>
            <w:webHidden/>
          </w:rPr>
        </w:r>
        <w:r w:rsidR="002A0886">
          <w:rPr>
            <w:noProof/>
            <w:webHidden/>
          </w:rPr>
          <w:fldChar w:fldCharType="separate"/>
        </w:r>
        <w:r w:rsidR="004D3AB4">
          <w:rPr>
            <w:noProof/>
            <w:webHidden/>
          </w:rPr>
          <w:t>9</w:t>
        </w:r>
        <w:r w:rsidR="002A0886">
          <w:rPr>
            <w:noProof/>
            <w:webHidden/>
          </w:rPr>
          <w:fldChar w:fldCharType="end"/>
        </w:r>
      </w:hyperlink>
    </w:p>
    <w:p w14:paraId="4B0D21CA" w14:textId="77777777" w:rsidR="002A0886" w:rsidRDefault="00732021">
      <w:pPr>
        <w:pStyle w:val="TOC2"/>
        <w:rPr>
          <w:rFonts w:eastAsiaTheme="minorEastAsia"/>
          <w:smallCaps w:val="0"/>
          <w:noProof/>
          <w:sz w:val="22"/>
          <w:szCs w:val="22"/>
          <w:lang w:eastAsia="en-GB"/>
        </w:rPr>
      </w:pPr>
      <w:hyperlink w:anchor="_Toc496787255" w:history="1">
        <w:r w:rsidR="002A0886" w:rsidRPr="00E3447B">
          <w:rPr>
            <w:rStyle w:val="Hyperlink"/>
            <w:rFonts w:cs="Times New Roman"/>
            <w:noProof/>
          </w:rPr>
          <w:t>2.2.</w:t>
        </w:r>
        <w:r w:rsidR="002A0886">
          <w:rPr>
            <w:rFonts w:eastAsiaTheme="minorEastAsia"/>
            <w:smallCaps w:val="0"/>
            <w:noProof/>
            <w:sz w:val="22"/>
            <w:szCs w:val="22"/>
            <w:lang w:eastAsia="en-GB"/>
          </w:rPr>
          <w:tab/>
        </w:r>
        <w:r w:rsidR="002A0886" w:rsidRPr="00E3447B">
          <w:rPr>
            <w:rStyle w:val="Hyperlink"/>
            <w:rFonts w:cstheme="minorHAnsi"/>
            <w:noProof/>
          </w:rPr>
          <w:t>Overview of the evaluation</w:t>
        </w:r>
        <w:r w:rsidR="002A0886">
          <w:rPr>
            <w:noProof/>
            <w:webHidden/>
          </w:rPr>
          <w:tab/>
        </w:r>
        <w:r w:rsidR="002A0886">
          <w:rPr>
            <w:noProof/>
            <w:webHidden/>
          </w:rPr>
          <w:fldChar w:fldCharType="begin"/>
        </w:r>
        <w:r w:rsidR="002A0886">
          <w:rPr>
            <w:noProof/>
            <w:webHidden/>
          </w:rPr>
          <w:instrText xml:space="preserve"> PAGEREF _Toc496787255 \h </w:instrText>
        </w:r>
        <w:r w:rsidR="002A0886">
          <w:rPr>
            <w:noProof/>
            <w:webHidden/>
          </w:rPr>
        </w:r>
        <w:r w:rsidR="002A0886">
          <w:rPr>
            <w:noProof/>
            <w:webHidden/>
          </w:rPr>
          <w:fldChar w:fldCharType="separate"/>
        </w:r>
        <w:r w:rsidR="004D3AB4">
          <w:rPr>
            <w:noProof/>
            <w:webHidden/>
          </w:rPr>
          <w:t>10</w:t>
        </w:r>
        <w:r w:rsidR="002A0886">
          <w:rPr>
            <w:noProof/>
            <w:webHidden/>
          </w:rPr>
          <w:fldChar w:fldCharType="end"/>
        </w:r>
      </w:hyperlink>
    </w:p>
    <w:p w14:paraId="51D61F71" w14:textId="77777777" w:rsidR="002A0886" w:rsidRDefault="00732021">
      <w:pPr>
        <w:pStyle w:val="TOC2"/>
        <w:rPr>
          <w:rFonts w:eastAsiaTheme="minorEastAsia"/>
          <w:smallCaps w:val="0"/>
          <w:noProof/>
          <w:sz w:val="22"/>
          <w:szCs w:val="22"/>
          <w:lang w:eastAsia="en-GB"/>
        </w:rPr>
      </w:pPr>
      <w:hyperlink w:anchor="_Toc496787256" w:history="1">
        <w:r w:rsidR="002A0886" w:rsidRPr="00E3447B">
          <w:rPr>
            <w:rStyle w:val="Hyperlink"/>
            <w:rFonts w:cs="Times New Roman"/>
            <w:noProof/>
          </w:rPr>
          <w:t>2.3.</w:t>
        </w:r>
        <w:r w:rsidR="002A0886">
          <w:rPr>
            <w:rFonts w:eastAsiaTheme="minorEastAsia"/>
            <w:smallCaps w:val="0"/>
            <w:noProof/>
            <w:sz w:val="22"/>
            <w:szCs w:val="22"/>
            <w:lang w:eastAsia="en-GB"/>
          </w:rPr>
          <w:tab/>
        </w:r>
        <w:r w:rsidR="002A0886" w:rsidRPr="00E3447B">
          <w:rPr>
            <w:rStyle w:val="Hyperlink"/>
            <w:rFonts w:cstheme="minorHAnsi"/>
            <w:noProof/>
          </w:rPr>
          <w:t>Administrative documents</w:t>
        </w:r>
        <w:r w:rsidR="002A0886">
          <w:rPr>
            <w:noProof/>
            <w:webHidden/>
          </w:rPr>
          <w:tab/>
        </w:r>
        <w:r w:rsidR="002A0886">
          <w:rPr>
            <w:noProof/>
            <w:webHidden/>
          </w:rPr>
          <w:fldChar w:fldCharType="begin"/>
        </w:r>
        <w:r w:rsidR="002A0886">
          <w:rPr>
            <w:noProof/>
            <w:webHidden/>
          </w:rPr>
          <w:instrText xml:space="preserve"> PAGEREF _Toc496787256 \h </w:instrText>
        </w:r>
        <w:r w:rsidR="002A0886">
          <w:rPr>
            <w:noProof/>
            <w:webHidden/>
          </w:rPr>
        </w:r>
        <w:r w:rsidR="002A0886">
          <w:rPr>
            <w:noProof/>
            <w:webHidden/>
          </w:rPr>
          <w:fldChar w:fldCharType="separate"/>
        </w:r>
        <w:r w:rsidR="004D3AB4">
          <w:rPr>
            <w:noProof/>
            <w:webHidden/>
          </w:rPr>
          <w:t>11</w:t>
        </w:r>
        <w:r w:rsidR="002A0886">
          <w:rPr>
            <w:noProof/>
            <w:webHidden/>
          </w:rPr>
          <w:fldChar w:fldCharType="end"/>
        </w:r>
      </w:hyperlink>
    </w:p>
    <w:p w14:paraId="1E8122D2" w14:textId="77777777" w:rsidR="002A0886" w:rsidRDefault="00732021">
      <w:pPr>
        <w:pStyle w:val="TOC2"/>
        <w:rPr>
          <w:rFonts w:eastAsiaTheme="minorEastAsia"/>
          <w:smallCaps w:val="0"/>
          <w:noProof/>
          <w:sz w:val="22"/>
          <w:szCs w:val="22"/>
          <w:lang w:eastAsia="en-GB"/>
        </w:rPr>
      </w:pPr>
      <w:hyperlink w:anchor="_Toc496787257" w:history="1">
        <w:r w:rsidR="002A0886" w:rsidRPr="00E3447B">
          <w:rPr>
            <w:rStyle w:val="Hyperlink"/>
            <w:rFonts w:cs="Times New Roman"/>
            <w:noProof/>
          </w:rPr>
          <w:t>2.4.</w:t>
        </w:r>
        <w:r w:rsidR="002A0886">
          <w:rPr>
            <w:rFonts w:eastAsiaTheme="minorEastAsia"/>
            <w:smallCaps w:val="0"/>
            <w:noProof/>
            <w:sz w:val="22"/>
            <w:szCs w:val="22"/>
            <w:lang w:eastAsia="en-GB"/>
          </w:rPr>
          <w:tab/>
        </w:r>
        <w:r w:rsidR="002A0886" w:rsidRPr="00E3447B">
          <w:rPr>
            <w:rStyle w:val="Hyperlink"/>
            <w:rFonts w:cstheme="minorHAnsi"/>
            <w:noProof/>
          </w:rPr>
          <w:t>Exclusion criteria</w:t>
        </w:r>
        <w:r w:rsidR="002A0886">
          <w:rPr>
            <w:noProof/>
            <w:webHidden/>
          </w:rPr>
          <w:tab/>
        </w:r>
        <w:r w:rsidR="002A0886">
          <w:rPr>
            <w:noProof/>
            <w:webHidden/>
          </w:rPr>
          <w:fldChar w:fldCharType="begin"/>
        </w:r>
        <w:r w:rsidR="002A0886">
          <w:rPr>
            <w:noProof/>
            <w:webHidden/>
          </w:rPr>
          <w:instrText xml:space="preserve"> PAGEREF _Toc496787257 \h </w:instrText>
        </w:r>
        <w:r w:rsidR="002A0886">
          <w:rPr>
            <w:noProof/>
            <w:webHidden/>
          </w:rPr>
        </w:r>
        <w:r w:rsidR="002A0886">
          <w:rPr>
            <w:noProof/>
            <w:webHidden/>
          </w:rPr>
          <w:fldChar w:fldCharType="separate"/>
        </w:r>
        <w:r w:rsidR="004D3AB4">
          <w:rPr>
            <w:noProof/>
            <w:webHidden/>
          </w:rPr>
          <w:t>13</w:t>
        </w:r>
        <w:r w:rsidR="002A0886">
          <w:rPr>
            <w:noProof/>
            <w:webHidden/>
          </w:rPr>
          <w:fldChar w:fldCharType="end"/>
        </w:r>
      </w:hyperlink>
    </w:p>
    <w:p w14:paraId="5B2193ED" w14:textId="77777777" w:rsidR="002A0886" w:rsidRDefault="00732021">
      <w:pPr>
        <w:pStyle w:val="TOC2"/>
        <w:rPr>
          <w:rFonts w:eastAsiaTheme="minorEastAsia"/>
          <w:smallCaps w:val="0"/>
          <w:noProof/>
          <w:sz w:val="22"/>
          <w:szCs w:val="22"/>
          <w:lang w:eastAsia="en-GB"/>
        </w:rPr>
      </w:pPr>
      <w:hyperlink w:anchor="_Toc496787258" w:history="1">
        <w:r w:rsidR="002A0886" w:rsidRPr="00E3447B">
          <w:rPr>
            <w:rStyle w:val="Hyperlink"/>
            <w:rFonts w:cs="Times New Roman"/>
            <w:noProof/>
          </w:rPr>
          <w:t>2.5.</w:t>
        </w:r>
        <w:r w:rsidR="002A0886">
          <w:rPr>
            <w:rFonts w:eastAsiaTheme="minorEastAsia"/>
            <w:smallCaps w:val="0"/>
            <w:noProof/>
            <w:sz w:val="22"/>
            <w:szCs w:val="22"/>
            <w:lang w:eastAsia="en-GB"/>
          </w:rPr>
          <w:tab/>
        </w:r>
        <w:r w:rsidR="002A0886" w:rsidRPr="00E3447B">
          <w:rPr>
            <w:rStyle w:val="Hyperlink"/>
            <w:rFonts w:cstheme="minorHAnsi"/>
            <w:noProof/>
          </w:rPr>
          <w:t>Economic and financial capacity</w:t>
        </w:r>
        <w:r w:rsidR="002A0886">
          <w:rPr>
            <w:noProof/>
            <w:webHidden/>
          </w:rPr>
          <w:tab/>
        </w:r>
        <w:r w:rsidR="002A0886">
          <w:rPr>
            <w:noProof/>
            <w:webHidden/>
          </w:rPr>
          <w:fldChar w:fldCharType="begin"/>
        </w:r>
        <w:r w:rsidR="002A0886">
          <w:rPr>
            <w:noProof/>
            <w:webHidden/>
          </w:rPr>
          <w:instrText xml:space="preserve"> PAGEREF _Toc496787258 \h </w:instrText>
        </w:r>
        <w:r w:rsidR="002A0886">
          <w:rPr>
            <w:noProof/>
            <w:webHidden/>
          </w:rPr>
        </w:r>
        <w:r w:rsidR="002A0886">
          <w:rPr>
            <w:noProof/>
            <w:webHidden/>
          </w:rPr>
          <w:fldChar w:fldCharType="separate"/>
        </w:r>
        <w:r w:rsidR="004D3AB4">
          <w:rPr>
            <w:noProof/>
            <w:webHidden/>
          </w:rPr>
          <w:t>14</w:t>
        </w:r>
        <w:r w:rsidR="002A0886">
          <w:rPr>
            <w:noProof/>
            <w:webHidden/>
          </w:rPr>
          <w:fldChar w:fldCharType="end"/>
        </w:r>
      </w:hyperlink>
    </w:p>
    <w:p w14:paraId="3234C96F" w14:textId="77777777" w:rsidR="002A0886" w:rsidRDefault="00732021">
      <w:pPr>
        <w:pStyle w:val="TOC3"/>
        <w:rPr>
          <w:rFonts w:eastAsiaTheme="minorEastAsia"/>
          <w:b w:val="0"/>
          <w:bCs w:val="0"/>
          <w:i w:val="0"/>
          <w:iCs w:val="0"/>
          <w:noProof/>
          <w:sz w:val="22"/>
          <w:szCs w:val="22"/>
          <w:lang w:eastAsia="en-GB"/>
        </w:rPr>
      </w:pPr>
      <w:hyperlink w:anchor="_Toc496787259" w:history="1">
        <w:r w:rsidR="002A0886" w:rsidRPr="00E3447B">
          <w:rPr>
            <w:rStyle w:val="Hyperlink"/>
            <w:rFonts w:cs="Times New Roman"/>
            <w:noProof/>
          </w:rPr>
          <w:t>2.5.1.</w:t>
        </w:r>
        <w:r w:rsidR="002A0886">
          <w:rPr>
            <w:rFonts w:eastAsiaTheme="minorEastAsia"/>
            <w:b w:val="0"/>
            <w:bCs w:val="0"/>
            <w:i w:val="0"/>
            <w:iCs w:val="0"/>
            <w:noProof/>
            <w:sz w:val="22"/>
            <w:szCs w:val="22"/>
            <w:lang w:eastAsia="en-GB"/>
          </w:rPr>
          <w:tab/>
        </w:r>
        <w:r w:rsidR="002A0886" w:rsidRPr="00E3447B">
          <w:rPr>
            <w:rStyle w:val="Hyperlink"/>
            <w:noProof/>
          </w:rPr>
          <w:t>Documents to be submitted</w:t>
        </w:r>
        <w:r w:rsidR="002A0886">
          <w:rPr>
            <w:noProof/>
            <w:webHidden/>
          </w:rPr>
          <w:tab/>
        </w:r>
        <w:r w:rsidR="002A0886">
          <w:rPr>
            <w:noProof/>
            <w:webHidden/>
          </w:rPr>
          <w:fldChar w:fldCharType="begin"/>
        </w:r>
        <w:r w:rsidR="002A0886">
          <w:rPr>
            <w:noProof/>
            <w:webHidden/>
          </w:rPr>
          <w:instrText xml:space="preserve"> PAGEREF _Toc496787259 \h </w:instrText>
        </w:r>
        <w:r w:rsidR="002A0886">
          <w:rPr>
            <w:noProof/>
            <w:webHidden/>
          </w:rPr>
        </w:r>
        <w:r w:rsidR="002A0886">
          <w:rPr>
            <w:noProof/>
            <w:webHidden/>
          </w:rPr>
          <w:fldChar w:fldCharType="separate"/>
        </w:r>
        <w:r w:rsidR="004D3AB4">
          <w:rPr>
            <w:noProof/>
            <w:webHidden/>
          </w:rPr>
          <w:t>14</w:t>
        </w:r>
        <w:r w:rsidR="002A0886">
          <w:rPr>
            <w:noProof/>
            <w:webHidden/>
          </w:rPr>
          <w:fldChar w:fldCharType="end"/>
        </w:r>
      </w:hyperlink>
    </w:p>
    <w:p w14:paraId="2E20751A" w14:textId="77777777" w:rsidR="002A0886" w:rsidRDefault="00732021">
      <w:pPr>
        <w:pStyle w:val="TOC3"/>
        <w:rPr>
          <w:rFonts w:eastAsiaTheme="minorEastAsia"/>
          <w:b w:val="0"/>
          <w:bCs w:val="0"/>
          <w:i w:val="0"/>
          <w:iCs w:val="0"/>
          <w:noProof/>
          <w:sz w:val="22"/>
          <w:szCs w:val="22"/>
          <w:lang w:eastAsia="en-GB"/>
        </w:rPr>
      </w:pPr>
      <w:hyperlink w:anchor="_Toc496787260" w:history="1">
        <w:r w:rsidR="002A0886" w:rsidRPr="00E3447B">
          <w:rPr>
            <w:rStyle w:val="Hyperlink"/>
            <w:rFonts w:cs="Times New Roman"/>
            <w:noProof/>
          </w:rPr>
          <w:t>2.5.2.</w:t>
        </w:r>
        <w:r w:rsidR="002A0886">
          <w:rPr>
            <w:rFonts w:eastAsiaTheme="minorEastAsia"/>
            <w:b w:val="0"/>
            <w:bCs w:val="0"/>
            <w:i w:val="0"/>
            <w:iCs w:val="0"/>
            <w:noProof/>
            <w:sz w:val="22"/>
            <w:szCs w:val="22"/>
            <w:lang w:eastAsia="en-GB"/>
          </w:rPr>
          <w:tab/>
        </w:r>
        <w:r w:rsidR="002A0886" w:rsidRPr="00E3447B">
          <w:rPr>
            <w:rStyle w:val="Hyperlink"/>
            <w:noProof/>
          </w:rPr>
          <w:t>Evaluation of economic and financial capacity</w:t>
        </w:r>
        <w:r w:rsidR="002A0886">
          <w:rPr>
            <w:noProof/>
            <w:webHidden/>
          </w:rPr>
          <w:tab/>
        </w:r>
        <w:r w:rsidR="002A0886">
          <w:rPr>
            <w:noProof/>
            <w:webHidden/>
          </w:rPr>
          <w:fldChar w:fldCharType="begin"/>
        </w:r>
        <w:r w:rsidR="002A0886">
          <w:rPr>
            <w:noProof/>
            <w:webHidden/>
          </w:rPr>
          <w:instrText xml:space="preserve"> PAGEREF _Toc496787260 \h </w:instrText>
        </w:r>
        <w:r w:rsidR="002A0886">
          <w:rPr>
            <w:noProof/>
            <w:webHidden/>
          </w:rPr>
        </w:r>
        <w:r w:rsidR="002A0886">
          <w:rPr>
            <w:noProof/>
            <w:webHidden/>
          </w:rPr>
          <w:fldChar w:fldCharType="separate"/>
        </w:r>
        <w:r w:rsidR="004D3AB4">
          <w:rPr>
            <w:noProof/>
            <w:webHidden/>
          </w:rPr>
          <w:t>14</w:t>
        </w:r>
        <w:r w:rsidR="002A0886">
          <w:rPr>
            <w:noProof/>
            <w:webHidden/>
          </w:rPr>
          <w:fldChar w:fldCharType="end"/>
        </w:r>
      </w:hyperlink>
    </w:p>
    <w:p w14:paraId="2E392EC1" w14:textId="77777777" w:rsidR="002A0886" w:rsidRDefault="00732021">
      <w:pPr>
        <w:pStyle w:val="TOC2"/>
        <w:rPr>
          <w:rFonts w:eastAsiaTheme="minorEastAsia"/>
          <w:smallCaps w:val="0"/>
          <w:noProof/>
          <w:sz w:val="22"/>
          <w:szCs w:val="22"/>
          <w:lang w:eastAsia="en-GB"/>
        </w:rPr>
      </w:pPr>
      <w:hyperlink w:anchor="_Toc496787261" w:history="1">
        <w:r w:rsidR="002A0886" w:rsidRPr="00E3447B">
          <w:rPr>
            <w:rStyle w:val="Hyperlink"/>
            <w:rFonts w:cs="Times New Roman"/>
            <w:noProof/>
          </w:rPr>
          <w:t>2.6.</w:t>
        </w:r>
        <w:r w:rsidR="002A0886">
          <w:rPr>
            <w:rFonts w:eastAsiaTheme="minorEastAsia"/>
            <w:smallCaps w:val="0"/>
            <w:noProof/>
            <w:sz w:val="22"/>
            <w:szCs w:val="22"/>
            <w:lang w:eastAsia="en-GB"/>
          </w:rPr>
          <w:tab/>
        </w:r>
        <w:r w:rsidR="002A0886" w:rsidRPr="00E3447B">
          <w:rPr>
            <w:rStyle w:val="Hyperlink"/>
            <w:rFonts w:cstheme="minorHAnsi"/>
            <w:noProof/>
          </w:rPr>
          <w:t>Professional and technical capacity</w:t>
        </w:r>
        <w:r w:rsidR="002A0886">
          <w:rPr>
            <w:noProof/>
            <w:webHidden/>
          </w:rPr>
          <w:tab/>
        </w:r>
        <w:r w:rsidR="002A0886">
          <w:rPr>
            <w:noProof/>
            <w:webHidden/>
          </w:rPr>
          <w:fldChar w:fldCharType="begin"/>
        </w:r>
        <w:r w:rsidR="002A0886">
          <w:rPr>
            <w:noProof/>
            <w:webHidden/>
          </w:rPr>
          <w:instrText xml:space="preserve"> PAGEREF _Toc496787261 \h </w:instrText>
        </w:r>
        <w:r w:rsidR="002A0886">
          <w:rPr>
            <w:noProof/>
            <w:webHidden/>
          </w:rPr>
        </w:r>
        <w:r w:rsidR="002A0886">
          <w:rPr>
            <w:noProof/>
            <w:webHidden/>
          </w:rPr>
          <w:fldChar w:fldCharType="separate"/>
        </w:r>
        <w:r w:rsidR="004D3AB4">
          <w:rPr>
            <w:noProof/>
            <w:webHidden/>
          </w:rPr>
          <w:t>15</w:t>
        </w:r>
        <w:r w:rsidR="002A0886">
          <w:rPr>
            <w:noProof/>
            <w:webHidden/>
          </w:rPr>
          <w:fldChar w:fldCharType="end"/>
        </w:r>
      </w:hyperlink>
    </w:p>
    <w:p w14:paraId="62C36074" w14:textId="77777777" w:rsidR="002A0886" w:rsidRDefault="00732021">
      <w:pPr>
        <w:pStyle w:val="TOC3"/>
        <w:rPr>
          <w:rFonts w:eastAsiaTheme="minorEastAsia"/>
          <w:b w:val="0"/>
          <w:bCs w:val="0"/>
          <w:i w:val="0"/>
          <w:iCs w:val="0"/>
          <w:noProof/>
          <w:sz w:val="22"/>
          <w:szCs w:val="22"/>
          <w:lang w:eastAsia="en-GB"/>
        </w:rPr>
      </w:pPr>
      <w:hyperlink w:anchor="_Toc496787262" w:history="1">
        <w:r w:rsidR="002A0886" w:rsidRPr="00E3447B">
          <w:rPr>
            <w:rStyle w:val="Hyperlink"/>
            <w:rFonts w:cs="Times New Roman"/>
            <w:noProof/>
          </w:rPr>
          <w:t>2.6.1.</w:t>
        </w:r>
        <w:r w:rsidR="002A0886">
          <w:rPr>
            <w:rFonts w:eastAsiaTheme="minorEastAsia"/>
            <w:b w:val="0"/>
            <w:bCs w:val="0"/>
            <w:i w:val="0"/>
            <w:iCs w:val="0"/>
            <w:noProof/>
            <w:sz w:val="22"/>
            <w:szCs w:val="22"/>
            <w:lang w:eastAsia="en-GB"/>
          </w:rPr>
          <w:tab/>
        </w:r>
        <w:r w:rsidR="002A0886" w:rsidRPr="00E3447B">
          <w:rPr>
            <w:rStyle w:val="Hyperlink"/>
            <w:noProof/>
          </w:rPr>
          <w:t>Documents to be submitted</w:t>
        </w:r>
        <w:r w:rsidR="002A0886">
          <w:rPr>
            <w:noProof/>
            <w:webHidden/>
          </w:rPr>
          <w:tab/>
        </w:r>
        <w:r w:rsidR="002A0886">
          <w:rPr>
            <w:noProof/>
            <w:webHidden/>
          </w:rPr>
          <w:fldChar w:fldCharType="begin"/>
        </w:r>
        <w:r w:rsidR="002A0886">
          <w:rPr>
            <w:noProof/>
            <w:webHidden/>
          </w:rPr>
          <w:instrText xml:space="preserve"> PAGEREF _Toc496787262 \h </w:instrText>
        </w:r>
        <w:r w:rsidR="002A0886">
          <w:rPr>
            <w:noProof/>
            <w:webHidden/>
          </w:rPr>
        </w:r>
        <w:r w:rsidR="002A0886">
          <w:rPr>
            <w:noProof/>
            <w:webHidden/>
          </w:rPr>
          <w:fldChar w:fldCharType="separate"/>
        </w:r>
        <w:r w:rsidR="004D3AB4">
          <w:rPr>
            <w:noProof/>
            <w:webHidden/>
          </w:rPr>
          <w:t>15</w:t>
        </w:r>
        <w:r w:rsidR="002A0886">
          <w:rPr>
            <w:noProof/>
            <w:webHidden/>
          </w:rPr>
          <w:fldChar w:fldCharType="end"/>
        </w:r>
      </w:hyperlink>
    </w:p>
    <w:p w14:paraId="7C5820C6" w14:textId="77777777" w:rsidR="002A0886" w:rsidRDefault="00732021">
      <w:pPr>
        <w:pStyle w:val="TOC3"/>
        <w:rPr>
          <w:rFonts w:eastAsiaTheme="minorEastAsia"/>
          <w:b w:val="0"/>
          <w:bCs w:val="0"/>
          <w:i w:val="0"/>
          <w:iCs w:val="0"/>
          <w:noProof/>
          <w:sz w:val="22"/>
          <w:szCs w:val="22"/>
          <w:lang w:eastAsia="en-GB"/>
        </w:rPr>
      </w:pPr>
      <w:hyperlink w:anchor="_Toc496787263" w:history="1">
        <w:r w:rsidR="002A0886" w:rsidRPr="00E3447B">
          <w:rPr>
            <w:rStyle w:val="Hyperlink"/>
            <w:rFonts w:cs="Times New Roman"/>
            <w:noProof/>
          </w:rPr>
          <w:t>2.6.2.</w:t>
        </w:r>
        <w:r w:rsidR="002A0886">
          <w:rPr>
            <w:rFonts w:eastAsiaTheme="minorEastAsia"/>
            <w:b w:val="0"/>
            <w:bCs w:val="0"/>
            <w:i w:val="0"/>
            <w:iCs w:val="0"/>
            <w:noProof/>
            <w:sz w:val="22"/>
            <w:szCs w:val="22"/>
            <w:lang w:eastAsia="en-GB"/>
          </w:rPr>
          <w:tab/>
        </w:r>
        <w:r w:rsidR="002A0886" w:rsidRPr="00E3447B">
          <w:rPr>
            <w:rStyle w:val="Hyperlink"/>
            <w:noProof/>
          </w:rPr>
          <w:t>Evaluation of professional and technical capacity</w:t>
        </w:r>
        <w:r w:rsidR="002A0886">
          <w:rPr>
            <w:noProof/>
            <w:webHidden/>
          </w:rPr>
          <w:tab/>
        </w:r>
        <w:r w:rsidR="002A0886">
          <w:rPr>
            <w:noProof/>
            <w:webHidden/>
          </w:rPr>
          <w:fldChar w:fldCharType="begin"/>
        </w:r>
        <w:r w:rsidR="002A0886">
          <w:rPr>
            <w:noProof/>
            <w:webHidden/>
          </w:rPr>
          <w:instrText xml:space="preserve"> PAGEREF _Toc496787263 \h </w:instrText>
        </w:r>
        <w:r w:rsidR="002A0886">
          <w:rPr>
            <w:noProof/>
            <w:webHidden/>
          </w:rPr>
        </w:r>
        <w:r w:rsidR="002A0886">
          <w:rPr>
            <w:noProof/>
            <w:webHidden/>
          </w:rPr>
          <w:fldChar w:fldCharType="separate"/>
        </w:r>
        <w:r w:rsidR="004D3AB4">
          <w:rPr>
            <w:noProof/>
            <w:webHidden/>
          </w:rPr>
          <w:t>18</w:t>
        </w:r>
        <w:r w:rsidR="002A0886">
          <w:rPr>
            <w:noProof/>
            <w:webHidden/>
          </w:rPr>
          <w:fldChar w:fldCharType="end"/>
        </w:r>
      </w:hyperlink>
    </w:p>
    <w:p w14:paraId="5BEE3594" w14:textId="77777777" w:rsidR="002A0886" w:rsidRDefault="00732021">
      <w:pPr>
        <w:pStyle w:val="TOC2"/>
        <w:rPr>
          <w:rFonts w:eastAsiaTheme="minorEastAsia"/>
          <w:smallCaps w:val="0"/>
          <w:noProof/>
          <w:sz w:val="22"/>
          <w:szCs w:val="22"/>
          <w:lang w:eastAsia="en-GB"/>
        </w:rPr>
      </w:pPr>
      <w:hyperlink w:anchor="_Toc496787264" w:history="1">
        <w:r w:rsidR="002A0886" w:rsidRPr="00E3447B">
          <w:rPr>
            <w:rStyle w:val="Hyperlink"/>
            <w:rFonts w:cs="Times New Roman"/>
            <w:noProof/>
          </w:rPr>
          <w:t>2.7.</w:t>
        </w:r>
        <w:r w:rsidR="002A0886">
          <w:rPr>
            <w:rFonts w:eastAsiaTheme="minorEastAsia"/>
            <w:smallCaps w:val="0"/>
            <w:noProof/>
            <w:sz w:val="22"/>
            <w:szCs w:val="22"/>
            <w:lang w:eastAsia="en-GB"/>
          </w:rPr>
          <w:tab/>
        </w:r>
        <w:r w:rsidR="002A0886" w:rsidRPr="00E3447B">
          <w:rPr>
            <w:rStyle w:val="Hyperlink"/>
            <w:rFonts w:cstheme="minorHAnsi"/>
            <w:noProof/>
          </w:rPr>
          <w:t>Technical tender</w:t>
        </w:r>
        <w:r w:rsidR="002A0886">
          <w:rPr>
            <w:noProof/>
            <w:webHidden/>
          </w:rPr>
          <w:tab/>
        </w:r>
        <w:r w:rsidR="002A0886">
          <w:rPr>
            <w:noProof/>
            <w:webHidden/>
          </w:rPr>
          <w:fldChar w:fldCharType="begin"/>
        </w:r>
        <w:r w:rsidR="002A0886">
          <w:rPr>
            <w:noProof/>
            <w:webHidden/>
          </w:rPr>
          <w:instrText xml:space="preserve"> PAGEREF _Toc496787264 \h </w:instrText>
        </w:r>
        <w:r w:rsidR="002A0886">
          <w:rPr>
            <w:noProof/>
            <w:webHidden/>
          </w:rPr>
        </w:r>
        <w:r w:rsidR="002A0886">
          <w:rPr>
            <w:noProof/>
            <w:webHidden/>
          </w:rPr>
          <w:fldChar w:fldCharType="separate"/>
        </w:r>
        <w:r w:rsidR="004D3AB4">
          <w:rPr>
            <w:noProof/>
            <w:webHidden/>
          </w:rPr>
          <w:t>20</w:t>
        </w:r>
        <w:r w:rsidR="002A0886">
          <w:rPr>
            <w:noProof/>
            <w:webHidden/>
          </w:rPr>
          <w:fldChar w:fldCharType="end"/>
        </w:r>
      </w:hyperlink>
    </w:p>
    <w:p w14:paraId="5C8A4D19" w14:textId="77777777" w:rsidR="002A0886" w:rsidRDefault="00732021">
      <w:pPr>
        <w:pStyle w:val="TOC3"/>
        <w:rPr>
          <w:rFonts w:eastAsiaTheme="minorEastAsia"/>
          <w:b w:val="0"/>
          <w:bCs w:val="0"/>
          <w:i w:val="0"/>
          <w:iCs w:val="0"/>
          <w:noProof/>
          <w:sz w:val="22"/>
          <w:szCs w:val="22"/>
          <w:lang w:eastAsia="en-GB"/>
        </w:rPr>
      </w:pPr>
      <w:hyperlink w:anchor="_Toc496787265" w:history="1">
        <w:r w:rsidR="002A0886" w:rsidRPr="00E3447B">
          <w:rPr>
            <w:rStyle w:val="Hyperlink"/>
            <w:rFonts w:cs="Times New Roman"/>
            <w:noProof/>
          </w:rPr>
          <w:t>2.7.1.</w:t>
        </w:r>
        <w:r w:rsidR="002A0886">
          <w:rPr>
            <w:rFonts w:eastAsiaTheme="minorEastAsia"/>
            <w:b w:val="0"/>
            <w:bCs w:val="0"/>
            <w:i w:val="0"/>
            <w:iCs w:val="0"/>
            <w:noProof/>
            <w:sz w:val="22"/>
            <w:szCs w:val="22"/>
            <w:lang w:eastAsia="en-GB"/>
          </w:rPr>
          <w:tab/>
        </w:r>
        <w:r w:rsidR="002A0886" w:rsidRPr="00E3447B">
          <w:rPr>
            <w:rStyle w:val="Hyperlink"/>
            <w:noProof/>
          </w:rPr>
          <w:t>Documents to be provided</w:t>
        </w:r>
        <w:r w:rsidR="002A0886">
          <w:rPr>
            <w:noProof/>
            <w:webHidden/>
          </w:rPr>
          <w:tab/>
        </w:r>
        <w:r w:rsidR="002A0886">
          <w:rPr>
            <w:noProof/>
            <w:webHidden/>
          </w:rPr>
          <w:fldChar w:fldCharType="begin"/>
        </w:r>
        <w:r w:rsidR="002A0886">
          <w:rPr>
            <w:noProof/>
            <w:webHidden/>
          </w:rPr>
          <w:instrText xml:space="preserve"> PAGEREF _Toc496787265 \h </w:instrText>
        </w:r>
        <w:r w:rsidR="002A0886">
          <w:rPr>
            <w:noProof/>
            <w:webHidden/>
          </w:rPr>
        </w:r>
        <w:r w:rsidR="002A0886">
          <w:rPr>
            <w:noProof/>
            <w:webHidden/>
          </w:rPr>
          <w:fldChar w:fldCharType="separate"/>
        </w:r>
        <w:r w:rsidR="004D3AB4">
          <w:rPr>
            <w:noProof/>
            <w:webHidden/>
          </w:rPr>
          <w:t>20</w:t>
        </w:r>
        <w:r w:rsidR="002A0886">
          <w:rPr>
            <w:noProof/>
            <w:webHidden/>
          </w:rPr>
          <w:fldChar w:fldCharType="end"/>
        </w:r>
      </w:hyperlink>
    </w:p>
    <w:p w14:paraId="40BCAC39" w14:textId="77777777" w:rsidR="002A0886" w:rsidRDefault="00732021">
      <w:pPr>
        <w:pStyle w:val="TOC3"/>
        <w:rPr>
          <w:rFonts w:eastAsiaTheme="minorEastAsia"/>
          <w:b w:val="0"/>
          <w:bCs w:val="0"/>
          <w:i w:val="0"/>
          <w:iCs w:val="0"/>
          <w:noProof/>
          <w:sz w:val="22"/>
          <w:szCs w:val="22"/>
          <w:lang w:eastAsia="en-GB"/>
        </w:rPr>
      </w:pPr>
      <w:hyperlink w:anchor="_Toc496787266" w:history="1">
        <w:r w:rsidR="002A0886" w:rsidRPr="00E3447B">
          <w:rPr>
            <w:rStyle w:val="Hyperlink"/>
            <w:rFonts w:cs="Times New Roman"/>
            <w:noProof/>
          </w:rPr>
          <w:t>2.7.2.</w:t>
        </w:r>
        <w:r w:rsidR="002A0886">
          <w:rPr>
            <w:rFonts w:eastAsiaTheme="minorEastAsia"/>
            <w:b w:val="0"/>
            <w:bCs w:val="0"/>
            <w:i w:val="0"/>
            <w:iCs w:val="0"/>
            <w:noProof/>
            <w:sz w:val="22"/>
            <w:szCs w:val="22"/>
            <w:lang w:eastAsia="en-GB"/>
          </w:rPr>
          <w:tab/>
        </w:r>
        <w:r w:rsidR="002A0886" w:rsidRPr="00E3447B">
          <w:rPr>
            <w:rStyle w:val="Hyperlink"/>
            <w:noProof/>
          </w:rPr>
          <w:t>Evaluation of the provided documents</w:t>
        </w:r>
        <w:r w:rsidR="002A0886">
          <w:rPr>
            <w:noProof/>
            <w:webHidden/>
          </w:rPr>
          <w:tab/>
        </w:r>
        <w:r w:rsidR="002A0886">
          <w:rPr>
            <w:noProof/>
            <w:webHidden/>
          </w:rPr>
          <w:fldChar w:fldCharType="begin"/>
        </w:r>
        <w:r w:rsidR="002A0886">
          <w:rPr>
            <w:noProof/>
            <w:webHidden/>
          </w:rPr>
          <w:instrText xml:space="preserve"> PAGEREF _Toc496787266 \h </w:instrText>
        </w:r>
        <w:r w:rsidR="002A0886">
          <w:rPr>
            <w:noProof/>
            <w:webHidden/>
          </w:rPr>
        </w:r>
        <w:r w:rsidR="002A0886">
          <w:rPr>
            <w:noProof/>
            <w:webHidden/>
          </w:rPr>
          <w:fldChar w:fldCharType="separate"/>
        </w:r>
        <w:r w:rsidR="004D3AB4">
          <w:rPr>
            <w:noProof/>
            <w:webHidden/>
          </w:rPr>
          <w:t>22</w:t>
        </w:r>
        <w:r w:rsidR="002A0886">
          <w:rPr>
            <w:noProof/>
            <w:webHidden/>
          </w:rPr>
          <w:fldChar w:fldCharType="end"/>
        </w:r>
      </w:hyperlink>
    </w:p>
    <w:p w14:paraId="2127CF04" w14:textId="77777777" w:rsidR="002A0886" w:rsidRDefault="00732021">
      <w:pPr>
        <w:pStyle w:val="TOC2"/>
        <w:rPr>
          <w:rFonts w:eastAsiaTheme="minorEastAsia"/>
          <w:smallCaps w:val="0"/>
          <w:noProof/>
          <w:sz w:val="22"/>
          <w:szCs w:val="22"/>
          <w:lang w:eastAsia="en-GB"/>
        </w:rPr>
      </w:pPr>
      <w:hyperlink w:anchor="_Toc496787267" w:history="1">
        <w:r w:rsidR="002A0886" w:rsidRPr="00E3447B">
          <w:rPr>
            <w:rStyle w:val="Hyperlink"/>
            <w:rFonts w:cs="Times New Roman"/>
            <w:noProof/>
          </w:rPr>
          <w:t>2.8.</w:t>
        </w:r>
        <w:r w:rsidR="002A0886">
          <w:rPr>
            <w:rFonts w:eastAsiaTheme="minorEastAsia"/>
            <w:smallCaps w:val="0"/>
            <w:noProof/>
            <w:sz w:val="22"/>
            <w:szCs w:val="22"/>
            <w:lang w:eastAsia="en-GB"/>
          </w:rPr>
          <w:tab/>
        </w:r>
        <w:r w:rsidR="002A0886" w:rsidRPr="00E3447B">
          <w:rPr>
            <w:rStyle w:val="Hyperlink"/>
            <w:rFonts w:cstheme="minorHAnsi"/>
            <w:noProof/>
          </w:rPr>
          <w:t>Financial tender</w:t>
        </w:r>
        <w:r w:rsidR="002A0886">
          <w:rPr>
            <w:noProof/>
            <w:webHidden/>
          </w:rPr>
          <w:tab/>
        </w:r>
        <w:r w:rsidR="002A0886">
          <w:rPr>
            <w:noProof/>
            <w:webHidden/>
          </w:rPr>
          <w:fldChar w:fldCharType="begin"/>
        </w:r>
        <w:r w:rsidR="002A0886">
          <w:rPr>
            <w:noProof/>
            <w:webHidden/>
          </w:rPr>
          <w:instrText xml:space="preserve"> PAGEREF _Toc496787267 \h </w:instrText>
        </w:r>
        <w:r w:rsidR="002A0886">
          <w:rPr>
            <w:noProof/>
            <w:webHidden/>
          </w:rPr>
        </w:r>
        <w:r w:rsidR="002A0886">
          <w:rPr>
            <w:noProof/>
            <w:webHidden/>
          </w:rPr>
          <w:fldChar w:fldCharType="separate"/>
        </w:r>
        <w:r w:rsidR="004D3AB4">
          <w:rPr>
            <w:noProof/>
            <w:webHidden/>
          </w:rPr>
          <w:t>25</w:t>
        </w:r>
        <w:r w:rsidR="002A0886">
          <w:rPr>
            <w:noProof/>
            <w:webHidden/>
          </w:rPr>
          <w:fldChar w:fldCharType="end"/>
        </w:r>
      </w:hyperlink>
    </w:p>
    <w:p w14:paraId="0F3D8ACC" w14:textId="77777777" w:rsidR="002A0886" w:rsidRDefault="00732021">
      <w:pPr>
        <w:pStyle w:val="TOC3"/>
        <w:rPr>
          <w:rFonts w:eastAsiaTheme="minorEastAsia"/>
          <w:b w:val="0"/>
          <w:bCs w:val="0"/>
          <w:i w:val="0"/>
          <w:iCs w:val="0"/>
          <w:noProof/>
          <w:sz w:val="22"/>
          <w:szCs w:val="22"/>
          <w:lang w:eastAsia="en-GB"/>
        </w:rPr>
      </w:pPr>
      <w:hyperlink w:anchor="_Toc496787268" w:history="1">
        <w:r w:rsidR="002A0886" w:rsidRPr="00E3447B">
          <w:rPr>
            <w:rStyle w:val="Hyperlink"/>
            <w:rFonts w:cs="Times New Roman"/>
            <w:noProof/>
          </w:rPr>
          <w:t>2.8.1.</w:t>
        </w:r>
        <w:r w:rsidR="002A0886">
          <w:rPr>
            <w:rFonts w:eastAsiaTheme="minorEastAsia"/>
            <w:b w:val="0"/>
            <w:bCs w:val="0"/>
            <w:i w:val="0"/>
            <w:iCs w:val="0"/>
            <w:noProof/>
            <w:sz w:val="22"/>
            <w:szCs w:val="22"/>
            <w:lang w:eastAsia="en-GB"/>
          </w:rPr>
          <w:tab/>
        </w:r>
        <w:r w:rsidR="002A0886" w:rsidRPr="00E3447B">
          <w:rPr>
            <w:rStyle w:val="Hyperlink"/>
            <w:noProof/>
          </w:rPr>
          <w:t>Documents to be provided</w:t>
        </w:r>
        <w:r w:rsidR="002A0886">
          <w:rPr>
            <w:noProof/>
            <w:webHidden/>
          </w:rPr>
          <w:tab/>
        </w:r>
        <w:r w:rsidR="002A0886">
          <w:rPr>
            <w:noProof/>
            <w:webHidden/>
          </w:rPr>
          <w:fldChar w:fldCharType="begin"/>
        </w:r>
        <w:r w:rsidR="002A0886">
          <w:rPr>
            <w:noProof/>
            <w:webHidden/>
          </w:rPr>
          <w:instrText xml:space="preserve"> PAGEREF _Toc496787268 \h </w:instrText>
        </w:r>
        <w:r w:rsidR="002A0886">
          <w:rPr>
            <w:noProof/>
            <w:webHidden/>
          </w:rPr>
        </w:r>
        <w:r w:rsidR="002A0886">
          <w:rPr>
            <w:noProof/>
            <w:webHidden/>
          </w:rPr>
          <w:fldChar w:fldCharType="separate"/>
        </w:r>
        <w:r w:rsidR="004D3AB4">
          <w:rPr>
            <w:noProof/>
            <w:webHidden/>
          </w:rPr>
          <w:t>25</w:t>
        </w:r>
        <w:r w:rsidR="002A0886">
          <w:rPr>
            <w:noProof/>
            <w:webHidden/>
          </w:rPr>
          <w:fldChar w:fldCharType="end"/>
        </w:r>
      </w:hyperlink>
    </w:p>
    <w:p w14:paraId="47026C61" w14:textId="77777777" w:rsidR="002A0886" w:rsidRDefault="00732021">
      <w:pPr>
        <w:pStyle w:val="TOC3"/>
        <w:rPr>
          <w:rFonts w:eastAsiaTheme="minorEastAsia"/>
          <w:b w:val="0"/>
          <w:bCs w:val="0"/>
          <w:i w:val="0"/>
          <w:iCs w:val="0"/>
          <w:noProof/>
          <w:sz w:val="22"/>
          <w:szCs w:val="22"/>
          <w:lang w:eastAsia="en-GB"/>
        </w:rPr>
      </w:pPr>
      <w:hyperlink w:anchor="_Toc496787269" w:history="1">
        <w:r w:rsidR="002A0886" w:rsidRPr="00E3447B">
          <w:rPr>
            <w:rStyle w:val="Hyperlink"/>
            <w:rFonts w:cs="Times New Roman"/>
            <w:noProof/>
          </w:rPr>
          <w:t>2.8.2.</w:t>
        </w:r>
        <w:r w:rsidR="002A0886">
          <w:rPr>
            <w:rFonts w:eastAsiaTheme="minorEastAsia"/>
            <w:b w:val="0"/>
            <w:bCs w:val="0"/>
            <w:i w:val="0"/>
            <w:iCs w:val="0"/>
            <w:noProof/>
            <w:sz w:val="22"/>
            <w:szCs w:val="22"/>
            <w:lang w:eastAsia="en-GB"/>
          </w:rPr>
          <w:tab/>
        </w:r>
        <w:r w:rsidR="002A0886" w:rsidRPr="00E3447B">
          <w:rPr>
            <w:rStyle w:val="Hyperlink"/>
            <w:noProof/>
          </w:rPr>
          <w:t>Evaluation of the provided documents</w:t>
        </w:r>
        <w:r w:rsidR="002A0886">
          <w:rPr>
            <w:noProof/>
            <w:webHidden/>
          </w:rPr>
          <w:tab/>
        </w:r>
        <w:r w:rsidR="002A0886">
          <w:rPr>
            <w:noProof/>
            <w:webHidden/>
          </w:rPr>
          <w:fldChar w:fldCharType="begin"/>
        </w:r>
        <w:r w:rsidR="002A0886">
          <w:rPr>
            <w:noProof/>
            <w:webHidden/>
          </w:rPr>
          <w:instrText xml:space="preserve"> PAGEREF _Toc496787269 \h </w:instrText>
        </w:r>
        <w:r w:rsidR="002A0886">
          <w:rPr>
            <w:noProof/>
            <w:webHidden/>
          </w:rPr>
        </w:r>
        <w:r w:rsidR="002A0886">
          <w:rPr>
            <w:noProof/>
            <w:webHidden/>
          </w:rPr>
          <w:fldChar w:fldCharType="separate"/>
        </w:r>
        <w:r w:rsidR="004D3AB4">
          <w:rPr>
            <w:noProof/>
            <w:webHidden/>
          </w:rPr>
          <w:t>26</w:t>
        </w:r>
        <w:r w:rsidR="002A0886">
          <w:rPr>
            <w:noProof/>
            <w:webHidden/>
          </w:rPr>
          <w:fldChar w:fldCharType="end"/>
        </w:r>
      </w:hyperlink>
    </w:p>
    <w:p w14:paraId="4304AEE3" w14:textId="77777777" w:rsidR="002A0886" w:rsidRDefault="00732021">
      <w:pPr>
        <w:pStyle w:val="TOC2"/>
        <w:rPr>
          <w:rFonts w:eastAsiaTheme="minorEastAsia"/>
          <w:smallCaps w:val="0"/>
          <w:noProof/>
          <w:sz w:val="22"/>
          <w:szCs w:val="22"/>
          <w:lang w:eastAsia="en-GB"/>
        </w:rPr>
      </w:pPr>
      <w:hyperlink w:anchor="_Toc496787270" w:history="1">
        <w:r w:rsidR="002A0886" w:rsidRPr="00E3447B">
          <w:rPr>
            <w:rStyle w:val="Hyperlink"/>
            <w:rFonts w:cs="Times New Roman"/>
            <w:noProof/>
          </w:rPr>
          <w:t>2.9.</w:t>
        </w:r>
        <w:r w:rsidR="002A0886">
          <w:rPr>
            <w:rFonts w:eastAsiaTheme="minorEastAsia"/>
            <w:smallCaps w:val="0"/>
            <w:noProof/>
            <w:sz w:val="22"/>
            <w:szCs w:val="22"/>
            <w:lang w:eastAsia="en-GB"/>
          </w:rPr>
          <w:tab/>
        </w:r>
        <w:r w:rsidR="002A0886" w:rsidRPr="00E3447B">
          <w:rPr>
            <w:rStyle w:val="Hyperlink"/>
            <w:rFonts w:cstheme="minorHAnsi"/>
            <w:noProof/>
          </w:rPr>
          <w:t>Calculation of the price-quality ratio</w:t>
        </w:r>
        <w:r w:rsidR="002A0886">
          <w:rPr>
            <w:noProof/>
            <w:webHidden/>
          </w:rPr>
          <w:tab/>
        </w:r>
        <w:r w:rsidR="002A0886">
          <w:rPr>
            <w:noProof/>
            <w:webHidden/>
          </w:rPr>
          <w:fldChar w:fldCharType="begin"/>
        </w:r>
        <w:r w:rsidR="002A0886">
          <w:rPr>
            <w:noProof/>
            <w:webHidden/>
          </w:rPr>
          <w:instrText xml:space="preserve"> PAGEREF _Toc496787270 \h </w:instrText>
        </w:r>
        <w:r w:rsidR="002A0886">
          <w:rPr>
            <w:noProof/>
            <w:webHidden/>
          </w:rPr>
        </w:r>
        <w:r w:rsidR="002A0886">
          <w:rPr>
            <w:noProof/>
            <w:webHidden/>
          </w:rPr>
          <w:fldChar w:fldCharType="separate"/>
        </w:r>
        <w:r w:rsidR="004D3AB4">
          <w:rPr>
            <w:noProof/>
            <w:webHidden/>
          </w:rPr>
          <w:t>26</w:t>
        </w:r>
        <w:r w:rsidR="002A0886">
          <w:rPr>
            <w:noProof/>
            <w:webHidden/>
          </w:rPr>
          <w:fldChar w:fldCharType="end"/>
        </w:r>
      </w:hyperlink>
    </w:p>
    <w:p w14:paraId="25B618A7" w14:textId="77777777" w:rsidR="002A0886" w:rsidRDefault="00732021">
      <w:pPr>
        <w:pStyle w:val="TOC2"/>
        <w:rPr>
          <w:rFonts w:eastAsiaTheme="minorEastAsia"/>
          <w:smallCaps w:val="0"/>
          <w:noProof/>
          <w:sz w:val="22"/>
          <w:szCs w:val="22"/>
          <w:lang w:eastAsia="en-GB"/>
        </w:rPr>
      </w:pPr>
      <w:hyperlink w:anchor="_Toc496787271" w:history="1">
        <w:r w:rsidR="002A0886" w:rsidRPr="00E3447B">
          <w:rPr>
            <w:rStyle w:val="Hyperlink"/>
            <w:rFonts w:cs="Times New Roman"/>
            <w:noProof/>
          </w:rPr>
          <w:t>2.10.</w:t>
        </w:r>
        <w:r w:rsidR="002A0886">
          <w:rPr>
            <w:rFonts w:eastAsiaTheme="minorEastAsia"/>
            <w:smallCaps w:val="0"/>
            <w:noProof/>
            <w:sz w:val="22"/>
            <w:szCs w:val="22"/>
            <w:lang w:eastAsia="en-GB"/>
          </w:rPr>
          <w:tab/>
        </w:r>
        <w:r w:rsidR="002A0886" w:rsidRPr="00E3447B">
          <w:rPr>
            <w:rStyle w:val="Hyperlink"/>
            <w:rFonts w:cstheme="minorHAnsi"/>
            <w:noProof/>
          </w:rPr>
          <w:t>Checking of the supporting documents</w:t>
        </w:r>
        <w:r w:rsidR="002A0886">
          <w:rPr>
            <w:noProof/>
            <w:webHidden/>
          </w:rPr>
          <w:tab/>
        </w:r>
        <w:r w:rsidR="002A0886">
          <w:rPr>
            <w:noProof/>
            <w:webHidden/>
          </w:rPr>
          <w:fldChar w:fldCharType="begin"/>
        </w:r>
        <w:r w:rsidR="002A0886">
          <w:rPr>
            <w:noProof/>
            <w:webHidden/>
          </w:rPr>
          <w:instrText xml:space="preserve"> PAGEREF _Toc496787271 \h </w:instrText>
        </w:r>
        <w:r w:rsidR="002A0886">
          <w:rPr>
            <w:noProof/>
            <w:webHidden/>
          </w:rPr>
        </w:r>
        <w:r w:rsidR="002A0886">
          <w:rPr>
            <w:noProof/>
            <w:webHidden/>
          </w:rPr>
          <w:fldChar w:fldCharType="separate"/>
        </w:r>
        <w:r w:rsidR="004D3AB4">
          <w:rPr>
            <w:noProof/>
            <w:webHidden/>
          </w:rPr>
          <w:t>27</w:t>
        </w:r>
        <w:r w:rsidR="002A0886">
          <w:rPr>
            <w:noProof/>
            <w:webHidden/>
          </w:rPr>
          <w:fldChar w:fldCharType="end"/>
        </w:r>
      </w:hyperlink>
    </w:p>
    <w:p w14:paraId="55DC7E82" w14:textId="77777777" w:rsidR="002A0886" w:rsidRDefault="00732021">
      <w:pPr>
        <w:pStyle w:val="TOC2"/>
        <w:rPr>
          <w:rFonts w:eastAsiaTheme="minorEastAsia"/>
          <w:smallCaps w:val="0"/>
          <w:noProof/>
          <w:sz w:val="22"/>
          <w:szCs w:val="22"/>
          <w:lang w:eastAsia="en-GB"/>
        </w:rPr>
      </w:pPr>
      <w:hyperlink w:anchor="_Toc496787272" w:history="1">
        <w:r w:rsidR="002A0886" w:rsidRPr="00E3447B">
          <w:rPr>
            <w:rStyle w:val="Hyperlink"/>
            <w:rFonts w:cs="Times New Roman"/>
            <w:noProof/>
          </w:rPr>
          <w:t>2.11.</w:t>
        </w:r>
        <w:r w:rsidR="002A0886">
          <w:rPr>
            <w:rFonts w:eastAsiaTheme="minorEastAsia"/>
            <w:smallCaps w:val="0"/>
            <w:noProof/>
            <w:sz w:val="22"/>
            <w:szCs w:val="22"/>
            <w:lang w:eastAsia="en-GB"/>
          </w:rPr>
          <w:tab/>
        </w:r>
        <w:r w:rsidR="002A0886" w:rsidRPr="00E3447B">
          <w:rPr>
            <w:rStyle w:val="Hyperlink"/>
            <w:rFonts w:cstheme="minorHAnsi"/>
            <w:noProof/>
          </w:rPr>
          <w:t>Information to tenderers</w:t>
        </w:r>
        <w:r w:rsidR="002A0886">
          <w:rPr>
            <w:noProof/>
            <w:webHidden/>
          </w:rPr>
          <w:tab/>
        </w:r>
        <w:r w:rsidR="002A0886">
          <w:rPr>
            <w:noProof/>
            <w:webHidden/>
          </w:rPr>
          <w:fldChar w:fldCharType="begin"/>
        </w:r>
        <w:r w:rsidR="002A0886">
          <w:rPr>
            <w:noProof/>
            <w:webHidden/>
          </w:rPr>
          <w:instrText xml:space="preserve"> PAGEREF _Toc496787272 \h </w:instrText>
        </w:r>
        <w:r w:rsidR="002A0886">
          <w:rPr>
            <w:noProof/>
            <w:webHidden/>
          </w:rPr>
        </w:r>
        <w:r w:rsidR="002A0886">
          <w:rPr>
            <w:noProof/>
            <w:webHidden/>
          </w:rPr>
          <w:fldChar w:fldCharType="separate"/>
        </w:r>
        <w:r w:rsidR="004D3AB4">
          <w:rPr>
            <w:noProof/>
            <w:webHidden/>
          </w:rPr>
          <w:t>27</w:t>
        </w:r>
        <w:r w:rsidR="002A0886">
          <w:rPr>
            <w:noProof/>
            <w:webHidden/>
          </w:rPr>
          <w:fldChar w:fldCharType="end"/>
        </w:r>
      </w:hyperlink>
    </w:p>
    <w:p w14:paraId="06EE11C7" w14:textId="77777777" w:rsidR="002A0886" w:rsidRDefault="00732021">
      <w:pPr>
        <w:pStyle w:val="TOC2"/>
        <w:rPr>
          <w:rFonts w:eastAsiaTheme="minorEastAsia"/>
          <w:smallCaps w:val="0"/>
          <w:noProof/>
          <w:sz w:val="22"/>
          <w:szCs w:val="22"/>
          <w:lang w:eastAsia="en-GB"/>
        </w:rPr>
      </w:pPr>
      <w:hyperlink w:anchor="_Toc496787273" w:history="1">
        <w:r w:rsidR="002A0886" w:rsidRPr="00E3447B">
          <w:rPr>
            <w:rStyle w:val="Hyperlink"/>
            <w:rFonts w:cs="Times New Roman"/>
            <w:noProof/>
          </w:rPr>
          <w:t>2.12.</w:t>
        </w:r>
        <w:r w:rsidR="002A0886">
          <w:rPr>
            <w:rFonts w:eastAsiaTheme="minorEastAsia"/>
            <w:smallCaps w:val="0"/>
            <w:noProof/>
            <w:sz w:val="22"/>
            <w:szCs w:val="22"/>
            <w:lang w:eastAsia="en-GB"/>
          </w:rPr>
          <w:tab/>
        </w:r>
        <w:r w:rsidR="002A0886" w:rsidRPr="00E3447B">
          <w:rPr>
            <w:rStyle w:val="Hyperlink"/>
            <w:rFonts w:cstheme="minorHAnsi"/>
            <w:noProof/>
          </w:rPr>
          <w:t>Award of the FWC</w:t>
        </w:r>
        <w:r w:rsidR="002A0886">
          <w:rPr>
            <w:noProof/>
            <w:webHidden/>
          </w:rPr>
          <w:tab/>
        </w:r>
        <w:r w:rsidR="002A0886">
          <w:rPr>
            <w:noProof/>
            <w:webHidden/>
          </w:rPr>
          <w:fldChar w:fldCharType="begin"/>
        </w:r>
        <w:r w:rsidR="002A0886">
          <w:rPr>
            <w:noProof/>
            <w:webHidden/>
          </w:rPr>
          <w:instrText xml:space="preserve"> PAGEREF _Toc496787273 \h </w:instrText>
        </w:r>
        <w:r w:rsidR="002A0886">
          <w:rPr>
            <w:noProof/>
            <w:webHidden/>
          </w:rPr>
        </w:r>
        <w:r w:rsidR="002A0886">
          <w:rPr>
            <w:noProof/>
            <w:webHidden/>
          </w:rPr>
          <w:fldChar w:fldCharType="separate"/>
        </w:r>
        <w:r w:rsidR="004D3AB4">
          <w:rPr>
            <w:noProof/>
            <w:webHidden/>
          </w:rPr>
          <w:t>27</w:t>
        </w:r>
        <w:r w:rsidR="002A0886">
          <w:rPr>
            <w:noProof/>
            <w:webHidden/>
          </w:rPr>
          <w:fldChar w:fldCharType="end"/>
        </w:r>
      </w:hyperlink>
    </w:p>
    <w:p w14:paraId="762CBCE2" w14:textId="77777777" w:rsidR="002A0886" w:rsidRDefault="00732021">
      <w:pPr>
        <w:pStyle w:val="TOC1"/>
        <w:tabs>
          <w:tab w:val="left" w:pos="709"/>
          <w:tab w:val="right" w:leader="dot" w:pos="9628"/>
        </w:tabs>
        <w:rPr>
          <w:rFonts w:eastAsiaTheme="minorEastAsia"/>
          <w:b w:val="0"/>
          <w:bCs w:val="0"/>
          <w:caps w:val="0"/>
          <w:noProof/>
          <w:sz w:val="22"/>
          <w:szCs w:val="22"/>
          <w:lang w:eastAsia="en-GB"/>
        </w:rPr>
      </w:pPr>
      <w:hyperlink w:anchor="_Toc496787274" w:history="1">
        <w:r w:rsidR="002A0886" w:rsidRPr="00E3447B">
          <w:rPr>
            <w:rStyle w:val="Hyperlink"/>
            <w:rFonts w:cs="Times New Roman"/>
            <w:noProof/>
          </w:rPr>
          <w:t>3.</w:t>
        </w:r>
        <w:r w:rsidR="002A0886">
          <w:rPr>
            <w:rFonts w:eastAsiaTheme="minorEastAsia"/>
            <w:b w:val="0"/>
            <w:bCs w:val="0"/>
            <w:caps w:val="0"/>
            <w:noProof/>
            <w:sz w:val="22"/>
            <w:szCs w:val="22"/>
            <w:lang w:eastAsia="en-GB"/>
          </w:rPr>
          <w:tab/>
        </w:r>
        <w:r w:rsidR="002A0886" w:rsidRPr="00E3447B">
          <w:rPr>
            <w:rStyle w:val="Hyperlink"/>
            <w:rFonts w:cstheme="minorHAnsi"/>
            <w:noProof/>
          </w:rPr>
          <w:t>Joint Tenders, subcontracting and freelancing</w:t>
        </w:r>
        <w:r w:rsidR="002A0886">
          <w:rPr>
            <w:noProof/>
            <w:webHidden/>
          </w:rPr>
          <w:tab/>
        </w:r>
        <w:r w:rsidR="002A0886">
          <w:rPr>
            <w:noProof/>
            <w:webHidden/>
          </w:rPr>
          <w:fldChar w:fldCharType="begin"/>
        </w:r>
        <w:r w:rsidR="002A0886">
          <w:rPr>
            <w:noProof/>
            <w:webHidden/>
          </w:rPr>
          <w:instrText xml:space="preserve"> PAGEREF _Toc496787274 \h </w:instrText>
        </w:r>
        <w:r w:rsidR="002A0886">
          <w:rPr>
            <w:noProof/>
            <w:webHidden/>
          </w:rPr>
        </w:r>
        <w:r w:rsidR="002A0886">
          <w:rPr>
            <w:noProof/>
            <w:webHidden/>
          </w:rPr>
          <w:fldChar w:fldCharType="separate"/>
        </w:r>
        <w:r w:rsidR="004D3AB4">
          <w:rPr>
            <w:noProof/>
            <w:webHidden/>
          </w:rPr>
          <w:t>28</w:t>
        </w:r>
        <w:r w:rsidR="002A0886">
          <w:rPr>
            <w:noProof/>
            <w:webHidden/>
          </w:rPr>
          <w:fldChar w:fldCharType="end"/>
        </w:r>
      </w:hyperlink>
    </w:p>
    <w:p w14:paraId="2D570FC8" w14:textId="77777777" w:rsidR="002A0886" w:rsidRDefault="00732021">
      <w:pPr>
        <w:pStyle w:val="TOC2"/>
        <w:rPr>
          <w:rFonts w:eastAsiaTheme="minorEastAsia"/>
          <w:smallCaps w:val="0"/>
          <w:noProof/>
          <w:sz w:val="22"/>
          <w:szCs w:val="22"/>
          <w:lang w:eastAsia="en-GB"/>
        </w:rPr>
      </w:pPr>
      <w:hyperlink w:anchor="_Toc496787275" w:history="1">
        <w:r w:rsidR="002A0886" w:rsidRPr="00E3447B">
          <w:rPr>
            <w:rStyle w:val="Hyperlink"/>
            <w:rFonts w:cs="Times New Roman"/>
            <w:noProof/>
          </w:rPr>
          <w:t>3.1.</w:t>
        </w:r>
        <w:r w:rsidR="002A0886">
          <w:rPr>
            <w:rFonts w:eastAsiaTheme="minorEastAsia"/>
            <w:smallCaps w:val="0"/>
            <w:noProof/>
            <w:sz w:val="22"/>
            <w:szCs w:val="22"/>
            <w:lang w:eastAsia="en-GB"/>
          </w:rPr>
          <w:tab/>
        </w:r>
        <w:r w:rsidR="002A0886" w:rsidRPr="00E3447B">
          <w:rPr>
            <w:rStyle w:val="Hyperlink"/>
            <w:rFonts w:cstheme="minorHAnsi"/>
            <w:noProof/>
          </w:rPr>
          <w:t>Making a tender in collaboration with other companies</w:t>
        </w:r>
        <w:r w:rsidR="002A0886">
          <w:rPr>
            <w:noProof/>
            <w:webHidden/>
          </w:rPr>
          <w:tab/>
        </w:r>
        <w:r w:rsidR="002A0886">
          <w:rPr>
            <w:noProof/>
            <w:webHidden/>
          </w:rPr>
          <w:fldChar w:fldCharType="begin"/>
        </w:r>
        <w:r w:rsidR="002A0886">
          <w:rPr>
            <w:noProof/>
            <w:webHidden/>
          </w:rPr>
          <w:instrText xml:space="preserve"> PAGEREF _Toc496787275 \h </w:instrText>
        </w:r>
        <w:r w:rsidR="002A0886">
          <w:rPr>
            <w:noProof/>
            <w:webHidden/>
          </w:rPr>
        </w:r>
        <w:r w:rsidR="002A0886">
          <w:rPr>
            <w:noProof/>
            <w:webHidden/>
          </w:rPr>
          <w:fldChar w:fldCharType="separate"/>
        </w:r>
        <w:r w:rsidR="004D3AB4">
          <w:rPr>
            <w:noProof/>
            <w:webHidden/>
          </w:rPr>
          <w:t>28</w:t>
        </w:r>
        <w:r w:rsidR="002A0886">
          <w:rPr>
            <w:noProof/>
            <w:webHidden/>
          </w:rPr>
          <w:fldChar w:fldCharType="end"/>
        </w:r>
      </w:hyperlink>
    </w:p>
    <w:p w14:paraId="000531DE" w14:textId="77777777" w:rsidR="002A0886" w:rsidRDefault="00732021">
      <w:pPr>
        <w:pStyle w:val="TOC3"/>
        <w:rPr>
          <w:rFonts w:eastAsiaTheme="minorEastAsia"/>
          <w:b w:val="0"/>
          <w:bCs w:val="0"/>
          <w:i w:val="0"/>
          <w:iCs w:val="0"/>
          <w:noProof/>
          <w:sz w:val="22"/>
          <w:szCs w:val="22"/>
          <w:lang w:eastAsia="en-GB"/>
        </w:rPr>
      </w:pPr>
      <w:hyperlink w:anchor="_Toc496787276" w:history="1">
        <w:r w:rsidR="002A0886" w:rsidRPr="00E3447B">
          <w:rPr>
            <w:rStyle w:val="Hyperlink"/>
            <w:rFonts w:cs="Times New Roman"/>
            <w:noProof/>
          </w:rPr>
          <w:t>3.1.1.</w:t>
        </w:r>
        <w:r w:rsidR="002A0886">
          <w:rPr>
            <w:rFonts w:eastAsiaTheme="minorEastAsia"/>
            <w:b w:val="0"/>
            <w:bCs w:val="0"/>
            <w:i w:val="0"/>
            <w:iCs w:val="0"/>
            <w:noProof/>
            <w:sz w:val="22"/>
            <w:szCs w:val="22"/>
            <w:lang w:eastAsia="en-GB"/>
          </w:rPr>
          <w:tab/>
        </w:r>
        <w:r w:rsidR="002A0886" w:rsidRPr="00E3447B">
          <w:rPr>
            <w:rStyle w:val="Hyperlink"/>
            <w:noProof/>
          </w:rPr>
          <w:t>Joint tender</w:t>
        </w:r>
        <w:r w:rsidR="002A0886">
          <w:rPr>
            <w:noProof/>
            <w:webHidden/>
          </w:rPr>
          <w:tab/>
        </w:r>
        <w:r w:rsidR="002A0886">
          <w:rPr>
            <w:noProof/>
            <w:webHidden/>
          </w:rPr>
          <w:fldChar w:fldCharType="begin"/>
        </w:r>
        <w:r w:rsidR="002A0886">
          <w:rPr>
            <w:noProof/>
            <w:webHidden/>
          </w:rPr>
          <w:instrText xml:space="preserve"> PAGEREF _Toc496787276 \h </w:instrText>
        </w:r>
        <w:r w:rsidR="002A0886">
          <w:rPr>
            <w:noProof/>
            <w:webHidden/>
          </w:rPr>
        </w:r>
        <w:r w:rsidR="002A0886">
          <w:rPr>
            <w:noProof/>
            <w:webHidden/>
          </w:rPr>
          <w:fldChar w:fldCharType="separate"/>
        </w:r>
        <w:r w:rsidR="004D3AB4">
          <w:rPr>
            <w:noProof/>
            <w:webHidden/>
          </w:rPr>
          <w:t>28</w:t>
        </w:r>
        <w:r w:rsidR="002A0886">
          <w:rPr>
            <w:noProof/>
            <w:webHidden/>
          </w:rPr>
          <w:fldChar w:fldCharType="end"/>
        </w:r>
      </w:hyperlink>
    </w:p>
    <w:p w14:paraId="6256CCB1" w14:textId="77777777" w:rsidR="002A0886" w:rsidRDefault="00732021">
      <w:pPr>
        <w:pStyle w:val="TOC3"/>
        <w:rPr>
          <w:rFonts w:eastAsiaTheme="minorEastAsia"/>
          <w:b w:val="0"/>
          <w:bCs w:val="0"/>
          <w:i w:val="0"/>
          <w:iCs w:val="0"/>
          <w:noProof/>
          <w:sz w:val="22"/>
          <w:szCs w:val="22"/>
          <w:lang w:eastAsia="en-GB"/>
        </w:rPr>
      </w:pPr>
      <w:hyperlink w:anchor="_Toc496787277" w:history="1">
        <w:r w:rsidR="002A0886" w:rsidRPr="00E3447B">
          <w:rPr>
            <w:rStyle w:val="Hyperlink"/>
            <w:rFonts w:cs="Times New Roman"/>
            <w:noProof/>
          </w:rPr>
          <w:t>3.1.2.</w:t>
        </w:r>
        <w:r w:rsidR="002A0886">
          <w:rPr>
            <w:rFonts w:eastAsiaTheme="minorEastAsia"/>
            <w:b w:val="0"/>
            <w:bCs w:val="0"/>
            <w:i w:val="0"/>
            <w:iCs w:val="0"/>
            <w:noProof/>
            <w:sz w:val="22"/>
            <w:szCs w:val="22"/>
            <w:lang w:eastAsia="en-GB"/>
          </w:rPr>
          <w:tab/>
        </w:r>
        <w:r w:rsidR="002A0886" w:rsidRPr="00E3447B">
          <w:rPr>
            <w:rStyle w:val="Hyperlink"/>
            <w:noProof/>
          </w:rPr>
          <w:t>Subcontracting and freelancing</w:t>
        </w:r>
        <w:r w:rsidR="002A0886">
          <w:rPr>
            <w:noProof/>
            <w:webHidden/>
          </w:rPr>
          <w:tab/>
        </w:r>
        <w:r w:rsidR="002A0886">
          <w:rPr>
            <w:noProof/>
            <w:webHidden/>
          </w:rPr>
          <w:fldChar w:fldCharType="begin"/>
        </w:r>
        <w:r w:rsidR="002A0886">
          <w:rPr>
            <w:noProof/>
            <w:webHidden/>
          </w:rPr>
          <w:instrText xml:space="preserve"> PAGEREF _Toc496787277 \h </w:instrText>
        </w:r>
        <w:r w:rsidR="002A0886">
          <w:rPr>
            <w:noProof/>
            <w:webHidden/>
          </w:rPr>
        </w:r>
        <w:r w:rsidR="002A0886">
          <w:rPr>
            <w:noProof/>
            <w:webHidden/>
          </w:rPr>
          <w:fldChar w:fldCharType="separate"/>
        </w:r>
        <w:r w:rsidR="004D3AB4">
          <w:rPr>
            <w:noProof/>
            <w:webHidden/>
          </w:rPr>
          <w:t>29</w:t>
        </w:r>
        <w:r w:rsidR="002A0886">
          <w:rPr>
            <w:noProof/>
            <w:webHidden/>
          </w:rPr>
          <w:fldChar w:fldCharType="end"/>
        </w:r>
      </w:hyperlink>
    </w:p>
    <w:p w14:paraId="36F7813D" w14:textId="77777777" w:rsidR="002A0886" w:rsidRDefault="00732021">
      <w:pPr>
        <w:pStyle w:val="TOC2"/>
        <w:rPr>
          <w:rFonts w:eastAsiaTheme="minorEastAsia"/>
          <w:smallCaps w:val="0"/>
          <w:noProof/>
          <w:sz w:val="22"/>
          <w:szCs w:val="22"/>
          <w:lang w:eastAsia="en-GB"/>
        </w:rPr>
      </w:pPr>
      <w:hyperlink w:anchor="_Toc496787278" w:history="1">
        <w:r w:rsidR="002A0886" w:rsidRPr="00E3447B">
          <w:rPr>
            <w:rStyle w:val="Hyperlink"/>
            <w:rFonts w:cs="Times New Roman"/>
            <w:noProof/>
          </w:rPr>
          <w:t>3.2.</w:t>
        </w:r>
        <w:r w:rsidR="002A0886">
          <w:rPr>
            <w:rFonts w:eastAsiaTheme="minorEastAsia"/>
            <w:smallCaps w:val="0"/>
            <w:noProof/>
            <w:sz w:val="22"/>
            <w:szCs w:val="22"/>
            <w:lang w:eastAsia="en-GB"/>
          </w:rPr>
          <w:tab/>
        </w:r>
        <w:r w:rsidR="002A0886" w:rsidRPr="00E3447B">
          <w:rPr>
            <w:rStyle w:val="Hyperlink"/>
            <w:rFonts w:cstheme="minorHAnsi"/>
            <w:noProof/>
          </w:rPr>
          <w:t>Documents to submit – joint tender / subcontracting and freelancing</w:t>
        </w:r>
        <w:r w:rsidR="002A0886">
          <w:rPr>
            <w:noProof/>
            <w:webHidden/>
          </w:rPr>
          <w:tab/>
        </w:r>
        <w:r w:rsidR="002A0886">
          <w:rPr>
            <w:noProof/>
            <w:webHidden/>
          </w:rPr>
          <w:fldChar w:fldCharType="begin"/>
        </w:r>
        <w:r w:rsidR="002A0886">
          <w:rPr>
            <w:noProof/>
            <w:webHidden/>
          </w:rPr>
          <w:instrText xml:space="preserve"> PAGEREF _Toc496787278 \h </w:instrText>
        </w:r>
        <w:r w:rsidR="002A0886">
          <w:rPr>
            <w:noProof/>
            <w:webHidden/>
          </w:rPr>
        </w:r>
        <w:r w:rsidR="002A0886">
          <w:rPr>
            <w:noProof/>
            <w:webHidden/>
          </w:rPr>
          <w:fldChar w:fldCharType="separate"/>
        </w:r>
        <w:r w:rsidR="004D3AB4">
          <w:rPr>
            <w:noProof/>
            <w:webHidden/>
          </w:rPr>
          <w:t>29</w:t>
        </w:r>
        <w:r w:rsidR="002A0886">
          <w:rPr>
            <w:noProof/>
            <w:webHidden/>
          </w:rPr>
          <w:fldChar w:fldCharType="end"/>
        </w:r>
      </w:hyperlink>
    </w:p>
    <w:p w14:paraId="5025C7D1" w14:textId="77777777" w:rsidR="002A0886" w:rsidRDefault="00732021">
      <w:pPr>
        <w:pStyle w:val="TOC2"/>
        <w:rPr>
          <w:rFonts w:eastAsiaTheme="minorEastAsia"/>
          <w:smallCaps w:val="0"/>
          <w:noProof/>
          <w:sz w:val="22"/>
          <w:szCs w:val="22"/>
          <w:lang w:eastAsia="en-GB"/>
        </w:rPr>
      </w:pPr>
      <w:hyperlink w:anchor="_Toc496787279" w:history="1">
        <w:r w:rsidR="002A0886" w:rsidRPr="00E3447B">
          <w:rPr>
            <w:rStyle w:val="Hyperlink"/>
            <w:rFonts w:cs="Times New Roman"/>
            <w:noProof/>
          </w:rPr>
          <w:t>3.3.</w:t>
        </w:r>
        <w:r w:rsidR="002A0886">
          <w:rPr>
            <w:rFonts w:eastAsiaTheme="minorEastAsia"/>
            <w:smallCaps w:val="0"/>
            <w:noProof/>
            <w:sz w:val="22"/>
            <w:szCs w:val="22"/>
            <w:lang w:eastAsia="en-GB"/>
          </w:rPr>
          <w:tab/>
        </w:r>
        <w:r w:rsidR="002A0886" w:rsidRPr="00E3447B">
          <w:rPr>
            <w:rStyle w:val="Hyperlink"/>
            <w:rFonts w:cstheme="minorHAnsi"/>
            <w:noProof/>
          </w:rPr>
          <w:t>Evaluation of tenders in the case of joint tenders or subcontracting/freelancing</w:t>
        </w:r>
        <w:r w:rsidR="002A0886">
          <w:rPr>
            <w:noProof/>
            <w:webHidden/>
          </w:rPr>
          <w:tab/>
        </w:r>
        <w:r w:rsidR="002A0886">
          <w:rPr>
            <w:noProof/>
            <w:webHidden/>
          </w:rPr>
          <w:fldChar w:fldCharType="begin"/>
        </w:r>
        <w:r w:rsidR="002A0886">
          <w:rPr>
            <w:noProof/>
            <w:webHidden/>
          </w:rPr>
          <w:instrText xml:space="preserve"> PAGEREF _Toc496787279 \h </w:instrText>
        </w:r>
        <w:r w:rsidR="002A0886">
          <w:rPr>
            <w:noProof/>
            <w:webHidden/>
          </w:rPr>
        </w:r>
        <w:r w:rsidR="002A0886">
          <w:rPr>
            <w:noProof/>
            <w:webHidden/>
          </w:rPr>
          <w:fldChar w:fldCharType="separate"/>
        </w:r>
        <w:r w:rsidR="004D3AB4">
          <w:rPr>
            <w:noProof/>
            <w:webHidden/>
          </w:rPr>
          <w:t>29</w:t>
        </w:r>
        <w:r w:rsidR="002A0886">
          <w:rPr>
            <w:noProof/>
            <w:webHidden/>
          </w:rPr>
          <w:fldChar w:fldCharType="end"/>
        </w:r>
      </w:hyperlink>
    </w:p>
    <w:p w14:paraId="546F81C7" w14:textId="77777777" w:rsidR="002A0886" w:rsidRDefault="00732021">
      <w:pPr>
        <w:pStyle w:val="TOC3"/>
        <w:rPr>
          <w:rFonts w:eastAsiaTheme="minorEastAsia"/>
          <w:b w:val="0"/>
          <w:bCs w:val="0"/>
          <w:i w:val="0"/>
          <w:iCs w:val="0"/>
          <w:noProof/>
          <w:sz w:val="22"/>
          <w:szCs w:val="22"/>
          <w:lang w:eastAsia="en-GB"/>
        </w:rPr>
      </w:pPr>
      <w:hyperlink w:anchor="_Toc496787280" w:history="1">
        <w:r w:rsidR="002A0886" w:rsidRPr="00E3447B">
          <w:rPr>
            <w:rStyle w:val="Hyperlink"/>
            <w:rFonts w:cs="Times New Roman"/>
            <w:noProof/>
          </w:rPr>
          <w:t>3.3.1.</w:t>
        </w:r>
        <w:r w:rsidR="002A0886">
          <w:rPr>
            <w:rFonts w:eastAsiaTheme="minorEastAsia"/>
            <w:b w:val="0"/>
            <w:bCs w:val="0"/>
            <w:i w:val="0"/>
            <w:iCs w:val="0"/>
            <w:noProof/>
            <w:sz w:val="22"/>
            <w:szCs w:val="22"/>
            <w:lang w:eastAsia="en-GB"/>
          </w:rPr>
          <w:tab/>
        </w:r>
        <w:r w:rsidR="002A0886" w:rsidRPr="00E3447B">
          <w:rPr>
            <w:rStyle w:val="Hyperlink"/>
            <w:noProof/>
          </w:rPr>
          <w:t>Exclusion criteria</w:t>
        </w:r>
        <w:r w:rsidR="002A0886">
          <w:rPr>
            <w:noProof/>
            <w:webHidden/>
          </w:rPr>
          <w:tab/>
        </w:r>
        <w:r w:rsidR="002A0886">
          <w:rPr>
            <w:noProof/>
            <w:webHidden/>
          </w:rPr>
          <w:fldChar w:fldCharType="begin"/>
        </w:r>
        <w:r w:rsidR="002A0886">
          <w:rPr>
            <w:noProof/>
            <w:webHidden/>
          </w:rPr>
          <w:instrText xml:space="preserve"> PAGEREF _Toc496787280 \h </w:instrText>
        </w:r>
        <w:r w:rsidR="002A0886">
          <w:rPr>
            <w:noProof/>
            <w:webHidden/>
          </w:rPr>
        </w:r>
        <w:r w:rsidR="002A0886">
          <w:rPr>
            <w:noProof/>
            <w:webHidden/>
          </w:rPr>
          <w:fldChar w:fldCharType="separate"/>
        </w:r>
        <w:r w:rsidR="004D3AB4">
          <w:rPr>
            <w:noProof/>
            <w:webHidden/>
          </w:rPr>
          <w:t>29</w:t>
        </w:r>
        <w:r w:rsidR="002A0886">
          <w:rPr>
            <w:noProof/>
            <w:webHidden/>
          </w:rPr>
          <w:fldChar w:fldCharType="end"/>
        </w:r>
      </w:hyperlink>
    </w:p>
    <w:p w14:paraId="54D29BDD" w14:textId="77777777" w:rsidR="002A0886" w:rsidRDefault="00732021">
      <w:pPr>
        <w:pStyle w:val="TOC3"/>
        <w:rPr>
          <w:rFonts w:eastAsiaTheme="minorEastAsia"/>
          <w:b w:val="0"/>
          <w:bCs w:val="0"/>
          <w:i w:val="0"/>
          <w:iCs w:val="0"/>
          <w:noProof/>
          <w:sz w:val="22"/>
          <w:szCs w:val="22"/>
          <w:lang w:eastAsia="en-GB"/>
        </w:rPr>
      </w:pPr>
      <w:hyperlink w:anchor="_Toc496787281" w:history="1">
        <w:r w:rsidR="002A0886" w:rsidRPr="00E3447B">
          <w:rPr>
            <w:rStyle w:val="Hyperlink"/>
            <w:rFonts w:cs="Times New Roman"/>
            <w:noProof/>
          </w:rPr>
          <w:t>3.3.2.</w:t>
        </w:r>
        <w:r w:rsidR="002A0886">
          <w:rPr>
            <w:rFonts w:eastAsiaTheme="minorEastAsia"/>
            <w:b w:val="0"/>
            <w:bCs w:val="0"/>
            <w:i w:val="0"/>
            <w:iCs w:val="0"/>
            <w:noProof/>
            <w:sz w:val="22"/>
            <w:szCs w:val="22"/>
            <w:lang w:eastAsia="en-GB"/>
          </w:rPr>
          <w:tab/>
        </w:r>
        <w:r w:rsidR="002A0886" w:rsidRPr="00E3447B">
          <w:rPr>
            <w:rStyle w:val="Hyperlink"/>
            <w:noProof/>
          </w:rPr>
          <w:t>Selection criteria</w:t>
        </w:r>
        <w:r w:rsidR="002A0886">
          <w:rPr>
            <w:noProof/>
            <w:webHidden/>
          </w:rPr>
          <w:tab/>
        </w:r>
        <w:r w:rsidR="002A0886">
          <w:rPr>
            <w:noProof/>
            <w:webHidden/>
          </w:rPr>
          <w:fldChar w:fldCharType="begin"/>
        </w:r>
        <w:r w:rsidR="002A0886">
          <w:rPr>
            <w:noProof/>
            <w:webHidden/>
          </w:rPr>
          <w:instrText xml:space="preserve"> PAGEREF _Toc496787281 \h </w:instrText>
        </w:r>
        <w:r w:rsidR="002A0886">
          <w:rPr>
            <w:noProof/>
            <w:webHidden/>
          </w:rPr>
        </w:r>
        <w:r w:rsidR="002A0886">
          <w:rPr>
            <w:noProof/>
            <w:webHidden/>
          </w:rPr>
          <w:fldChar w:fldCharType="separate"/>
        </w:r>
        <w:r w:rsidR="004D3AB4">
          <w:rPr>
            <w:noProof/>
            <w:webHidden/>
          </w:rPr>
          <w:t>30</w:t>
        </w:r>
        <w:r w:rsidR="002A0886">
          <w:rPr>
            <w:noProof/>
            <w:webHidden/>
          </w:rPr>
          <w:fldChar w:fldCharType="end"/>
        </w:r>
      </w:hyperlink>
    </w:p>
    <w:p w14:paraId="2EB24EB1" w14:textId="77777777" w:rsidR="002A0886" w:rsidRDefault="00732021">
      <w:pPr>
        <w:pStyle w:val="TOC3"/>
        <w:rPr>
          <w:rFonts w:eastAsiaTheme="minorEastAsia"/>
          <w:b w:val="0"/>
          <w:bCs w:val="0"/>
          <w:i w:val="0"/>
          <w:iCs w:val="0"/>
          <w:noProof/>
          <w:sz w:val="22"/>
          <w:szCs w:val="22"/>
          <w:lang w:eastAsia="en-GB"/>
        </w:rPr>
      </w:pPr>
      <w:hyperlink w:anchor="_Toc496787282" w:history="1">
        <w:r w:rsidR="002A0886" w:rsidRPr="00E3447B">
          <w:rPr>
            <w:rStyle w:val="Hyperlink"/>
            <w:rFonts w:cs="Times New Roman"/>
            <w:noProof/>
          </w:rPr>
          <w:t>3.3.3.</w:t>
        </w:r>
        <w:r w:rsidR="002A0886">
          <w:rPr>
            <w:rFonts w:eastAsiaTheme="minorEastAsia"/>
            <w:b w:val="0"/>
            <w:bCs w:val="0"/>
            <w:i w:val="0"/>
            <w:iCs w:val="0"/>
            <w:noProof/>
            <w:sz w:val="22"/>
            <w:szCs w:val="22"/>
            <w:lang w:eastAsia="en-GB"/>
          </w:rPr>
          <w:tab/>
        </w:r>
        <w:r w:rsidR="002A0886" w:rsidRPr="00E3447B">
          <w:rPr>
            <w:rStyle w:val="Hyperlink"/>
            <w:noProof/>
          </w:rPr>
          <w:t>Award criteria</w:t>
        </w:r>
        <w:r w:rsidR="002A0886">
          <w:rPr>
            <w:noProof/>
            <w:webHidden/>
          </w:rPr>
          <w:tab/>
        </w:r>
        <w:r w:rsidR="002A0886">
          <w:rPr>
            <w:noProof/>
            <w:webHidden/>
          </w:rPr>
          <w:fldChar w:fldCharType="begin"/>
        </w:r>
        <w:r w:rsidR="002A0886">
          <w:rPr>
            <w:noProof/>
            <w:webHidden/>
          </w:rPr>
          <w:instrText xml:space="preserve"> PAGEREF _Toc496787282 \h </w:instrText>
        </w:r>
        <w:r w:rsidR="002A0886">
          <w:rPr>
            <w:noProof/>
            <w:webHidden/>
          </w:rPr>
        </w:r>
        <w:r w:rsidR="002A0886">
          <w:rPr>
            <w:noProof/>
            <w:webHidden/>
          </w:rPr>
          <w:fldChar w:fldCharType="separate"/>
        </w:r>
        <w:r w:rsidR="004D3AB4">
          <w:rPr>
            <w:noProof/>
            <w:webHidden/>
          </w:rPr>
          <w:t>30</w:t>
        </w:r>
        <w:r w:rsidR="002A0886">
          <w:rPr>
            <w:noProof/>
            <w:webHidden/>
          </w:rPr>
          <w:fldChar w:fldCharType="end"/>
        </w:r>
      </w:hyperlink>
    </w:p>
    <w:p w14:paraId="0981BB3D" w14:textId="77777777" w:rsidR="002A0886" w:rsidRDefault="00732021">
      <w:pPr>
        <w:pStyle w:val="TOC1"/>
        <w:tabs>
          <w:tab w:val="left" w:pos="709"/>
          <w:tab w:val="right" w:leader="dot" w:pos="9628"/>
        </w:tabs>
        <w:rPr>
          <w:rFonts w:eastAsiaTheme="minorEastAsia"/>
          <w:b w:val="0"/>
          <w:bCs w:val="0"/>
          <w:caps w:val="0"/>
          <w:noProof/>
          <w:sz w:val="22"/>
          <w:szCs w:val="22"/>
          <w:lang w:eastAsia="en-GB"/>
        </w:rPr>
      </w:pPr>
      <w:hyperlink w:anchor="_Toc496787283" w:history="1">
        <w:r w:rsidR="002A0886" w:rsidRPr="00E3447B">
          <w:rPr>
            <w:rStyle w:val="Hyperlink"/>
            <w:rFonts w:cs="Times New Roman"/>
            <w:noProof/>
          </w:rPr>
          <w:t>4.</w:t>
        </w:r>
        <w:r w:rsidR="002A0886">
          <w:rPr>
            <w:rFonts w:eastAsiaTheme="minorEastAsia"/>
            <w:b w:val="0"/>
            <w:bCs w:val="0"/>
            <w:caps w:val="0"/>
            <w:noProof/>
            <w:sz w:val="22"/>
            <w:szCs w:val="22"/>
            <w:lang w:eastAsia="en-GB"/>
          </w:rPr>
          <w:tab/>
        </w:r>
        <w:r w:rsidR="002A0886" w:rsidRPr="00E3447B">
          <w:rPr>
            <w:rStyle w:val="Hyperlink"/>
            <w:rFonts w:cstheme="minorHAnsi"/>
            <w:noProof/>
          </w:rPr>
          <w:t>Technical specifications</w:t>
        </w:r>
        <w:r w:rsidR="002A0886">
          <w:rPr>
            <w:noProof/>
            <w:webHidden/>
          </w:rPr>
          <w:tab/>
        </w:r>
        <w:r w:rsidR="002A0886">
          <w:rPr>
            <w:noProof/>
            <w:webHidden/>
          </w:rPr>
          <w:fldChar w:fldCharType="begin"/>
        </w:r>
        <w:r w:rsidR="002A0886">
          <w:rPr>
            <w:noProof/>
            <w:webHidden/>
          </w:rPr>
          <w:instrText xml:space="preserve"> PAGEREF _Toc496787283 \h </w:instrText>
        </w:r>
        <w:r w:rsidR="002A0886">
          <w:rPr>
            <w:noProof/>
            <w:webHidden/>
          </w:rPr>
        </w:r>
        <w:r w:rsidR="002A0886">
          <w:rPr>
            <w:noProof/>
            <w:webHidden/>
          </w:rPr>
          <w:fldChar w:fldCharType="separate"/>
        </w:r>
        <w:r w:rsidR="004D3AB4">
          <w:rPr>
            <w:noProof/>
            <w:webHidden/>
          </w:rPr>
          <w:t>31</w:t>
        </w:r>
        <w:r w:rsidR="002A0886">
          <w:rPr>
            <w:noProof/>
            <w:webHidden/>
          </w:rPr>
          <w:fldChar w:fldCharType="end"/>
        </w:r>
      </w:hyperlink>
    </w:p>
    <w:p w14:paraId="50F8CBF5" w14:textId="77777777" w:rsidR="002A0886" w:rsidRDefault="00732021">
      <w:pPr>
        <w:pStyle w:val="TOC2"/>
        <w:rPr>
          <w:rFonts w:eastAsiaTheme="minorEastAsia"/>
          <w:smallCaps w:val="0"/>
          <w:noProof/>
          <w:sz w:val="22"/>
          <w:szCs w:val="22"/>
          <w:lang w:eastAsia="en-GB"/>
        </w:rPr>
      </w:pPr>
      <w:hyperlink w:anchor="_Toc496787284" w:history="1">
        <w:r w:rsidR="002A0886" w:rsidRPr="00E3447B">
          <w:rPr>
            <w:rStyle w:val="Hyperlink"/>
            <w:rFonts w:ascii="Calibri" w:hAnsi="Calibri" w:cs="Times New Roman"/>
            <w:noProof/>
          </w:rPr>
          <w:t>4.1.</w:t>
        </w:r>
        <w:r w:rsidR="002A0886">
          <w:rPr>
            <w:rFonts w:eastAsiaTheme="minorEastAsia"/>
            <w:smallCaps w:val="0"/>
            <w:noProof/>
            <w:sz w:val="22"/>
            <w:szCs w:val="22"/>
            <w:lang w:eastAsia="en-GB"/>
          </w:rPr>
          <w:tab/>
        </w:r>
        <w:r w:rsidR="002A0886" w:rsidRPr="00E3447B">
          <w:rPr>
            <w:rStyle w:val="Hyperlink"/>
            <w:rFonts w:ascii="Calibri" w:hAnsi="Calibri" w:cs="Calibri"/>
            <w:noProof/>
          </w:rPr>
          <w:t>Scope of the call for tenders</w:t>
        </w:r>
        <w:r w:rsidR="002A0886">
          <w:rPr>
            <w:noProof/>
            <w:webHidden/>
          </w:rPr>
          <w:tab/>
        </w:r>
        <w:r w:rsidR="002A0886">
          <w:rPr>
            <w:noProof/>
            <w:webHidden/>
          </w:rPr>
          <w:fldChar w:fldCharType="begin"/>
        </w:r>
        <w:r w:rsidR="002A0886">
          <w:rPr>
            <w:noProof/>
            <w:webHidden/>
          </w:rPr>
          <w:instrText xml:space="preserve"> PAGEREF _Toc496787284 \h </w:instrText>
        </w:r>
        <w:r w:rsidR="002A0886">
          <w:rPr>
            <w:noProof/>
            <w:webHidden/>
          </w:rPr>
        </w:r>
        <w:r w:rsidR="002A0886">
          <w:rPr>
            <w:noProof/>
            <w:webHidden/>
          </w:rPr>
          <w:fldChar w:fldCharType="separate"/>
        </w:r>
        <w:r w:rsidR="004D3AB4">
          <w:rPr>
            <w:noProof/>
            <w:webHidden/>
          </w:rPr>
          <w:t>31</w:t>
        </w:r>
        <w:r w:rsidR="002A0886">
          <w:rPr>
            <w:noProof/>
            <w:webHidden/>
          </w:rPr>
          <w:fldChar w:fldCharType="end"/>
        </w:r>
      </w:hyperlink>
    </w:p>
    <w:p w14:paraId="73B543B4" w14:textId="77777777" w:rsidR="002A0886" w:rsidRDefault="00732021">
      <w:pPr>
        <w:pStyle w:val="TOC2"/>
        <w:rPr>
          <w:rFonts w:eastAsiaTheme="minorEastAsia"/>
          <w:smallCaps w:val="0"/>
          <w:noProof/>
          <w:sz w:val="22"/>
          <w:szCs w:val="22"/>
          <w:lang w:eastAsia="en-GB"/>
        </w:rPr>
      </w:pPr>
      <w:hyperlink w:anchor="_Toc496787285" w:history="1">
        <w:r w:rsidR="002A0886" w:rsidRPr="00E3447B">
          <w:rPr>
            <w:rStyle w:val="Hyperlink"/>
            <w:rFonts w:ascii="Calibri" w:hAnsi="Calibri" w:cs="Times New Roman"/>
            <w:noProof/>
          </w:rPr>
          <w:t>4.2.</w:t>
        </w:r>
        <w:r w:rsidR="002A0886">
          <w:rPr>
            <w:rFonts w:eastAsiaTheme="minorEastAsia"/>
            <w:smallCaps w:val="0"/>
            <w:noProof/>
            <w:sz w:val="22"/>
            <w:szCs w:val="22"/>
            <w:lang w:eastAsia="en-GB"/>
          </w:rPr>
          <w:tab/>
        </w:r>
        <w:r w:rsidR="002A0886" w:rsidRPr="00E3447B">
          <w:rPr>
            <w:rStyle w:val="Hyperlink"/>
            <w:rFonts w:ascii="Calibri" w:hAnsi="Calibri" w:cs="Calibri"/>
            <w:noProof/>
          </w:rPr>
          <w:t>Applications covered by this call for tenders</w:t>
        </w:r>
        <w:r w:rsidR="002A0886">
          <w:rPr>
            <w:noProof/>
            <w:webHidden/>
          </w:rPr>
          <w:tab/>
        </w:r>
        <w:r w:rsidR="002A0886">
          <w:rPr>
            <w:noProof/>
            <w:webHidden/>
          </w:rPr>
          <w:fldChar w:fldCharType="begin"/>
        </w:r>
        <w:r w:rsidR="002A0886">
          <w:rPr>
            <w:noProof/>
            <w:webHidden/>
          </w:rPr>
          <w:instrText xml:space="preserve"> PAGEREF _Toc496787285 \h </w:instrText>
        </w:r>
        <w:r w:rsidR="002A0886">
          <w:rPr>
            <w:noProof/>
            <w:webHidden/>
          </w:rPr>
        </w:r>
        <w:r w:rsidR="002A0886">
          <w:rPr>
            <w:noProof/>
            <w:webHidden/>
          </w:rPr>
          <w:fldChar w:fldCharType="separate"/>
        </w:r>
        <w:r w:rsidR="004D3AB4">
          <w:rPr>
            <w:noProof/>
            <w:webHidden/>
          </w:rPr>
          <w:t>31</w:t>
        </w:r>
        <w:r w:rsidR="002A0886">
          <w:rPr>
            <w:noProof/>
            <w:webHidden/>
          </w:rPr>
          <w:fldChar w:fldCharType="end"/>
        </w:r>
      </w:hyperlink>
    </w:p>
    <w:p w14:paraId="0BF33818" w14:textId="77777777" w:rsidR="002A0886" w:rsidRDefault="00732021">
      <w:pPr>
        <w:pStyle w:val="TOC2"/>
        <w:rPr>
          <w:rFonts w:eastAsiaTheme="minorEastAsia"/>
          <w:smallCaps w:val="0"/>
          <w:noProof/>
          <w:sz w:val="22"/>
          <w:szCs w:val="22"/>
          <w:lang w:eastAsia="en-GB"/>
        </w:rPr>
      </w:pPr>
      <w:hyperlink w:anchor="_Toc496787286" w:history="1">
        <w:r w:rsidR="002A0886" w:rsidRPr="00E3447B">
          <w:rPr>
            <w:rStyle w:val="Hyperlink"/>
            <w:rFonts w:ascii="Calibri" w:hAnsi="Calibri" w:cs="Times New Roman"/>
            <w:noProof/>
          </w:rPr>
          <w:t>4.3.</w:t>
        </w:r>
        <w:r w:rsidR="002A0886">
          <w:rPr>
            <w:rFonts w:eastAsiaTheme="minorEastAsia"/>
            <w:smallCaps w:val="0"/>
            <w:noProof/>
            <w:sz w:val="22"/>
            <w:szCs w:val="22"/>
            <w:lang w:eastAsia="en-GB"/>
          </w:rPr>
          <w:tab/>
        </w:r>
        <w:r w:rsidR="002A0886" w:rsidRPr="00E3447B">
          <w:rPr>
            <w:rStyle w:val="Hyperlink"/>
            <w:rFonts w:ascii="Calibri" w:hAnsi="Calibri" w:cs="Calibri"/>
            <w:noProof/>
          </w:rPr>
          <w:t>Services to be provided</w:t>
        </w:r>
        <w:r w:rsidR="002A0886">
          <w:rPr>
            <w:noProof/>
            <w:webHidden/>
          </w:rPr>
          <w:tab/>
        </w:r>
        <w:r w:rsidR="002A0886">
          <w:rPr>
            <w:noProof/>
            <w:webHidden/>
          </w:rPr>
          <w:fldChar w:fldCharType="begin"/>
        </w:r>
        <w:r w:rsidR="002A0886">
          <w:rPr>
            <w:noProof/>
            <w:webHidden/>
          </w:rPr>
          <w:instrText xml:space="preserve"> PAGEREF _Toc496787286 \h </w:instrText>
        </w:r>
        <w:r w:rsidR="002A0886">
          <w:rPr>
            <w:noProof/>
            <w:webHidden/>
          </w:rPr>
        </w:r>
        <w:r w:rsidR="002A0886">
          <w:rPr>
            <w:noProof/>
            <w:webHidden/>
          </w:rPr>
          <w:fldChar w:fldCharType="separate"/>
        </w:r>
        <w:r w:rsidR="004D3AB4">
          <w:rPr>
            <w:noProof/>
            <w:webHidden/>
          </w:rPr>
          <w:t>32</w:t>
        </w:r>
        <w:r w:rsidR="002A0886">
          <w:rPr>
            <w:noProof/>
            <w:webHidden/>
          </w:rPr>
          <w:fldChar w:fldCharType="end"/>
        </w:r>
      </w:hyperlink>
    </w:p>
    <w:p w14:paraId="0CBBB32F" w14:textId="77777777" w:rsidR="002A0886" w:rsidRDefault="00732021">
      <w:pPr>
        <w:pStyle w:val="TOC2"/>
        <w:rPr>
          <w:rFonts w:eastAsiaTheme="minorEastAsia"/>
          <w:smallCaps w:val="0"/>
          <w:noProof/>
          <w:sz w:val="22"/>
          <w:szCs w:val="22"/>
          <w:lang w:eastAsia="en-GB"/>
        </w:rPr>
      </w:pPr>
      <w:hyperlink w:anchor="_Toc496787287" w:history="1">
        <w:r w:rsidR="002A0886" w:rsidRPr="00E3447B">
          <w:rPr>
            <w:rStyle w:val="Hyperlink"/>
            <w:rFonts w:ascii="Calibri" w:hAnsi="Calibri" w:cs="Times New Roman"/>
            <w:noProof/>
          </w:rPr>
          <w:t>4.4.</w:t>
        </w:r>
        <w:r w:rsidR="002A0886">
          <w:rPr>
            <w:rFonts w:eastAsiaTheme="minorEastAsia"/>
            <w:smallCaps w:val="0"/>
            <w:noProof/>
            <w:sz w:val="22"/>
            <w:szCs w:val="22"/>
            <w:lang w:eastAsia="en-GB"/>
          </w:rPr>
          <w:tab/>
        </w:r>
        <w:r w:rsidR="002A0886" w:rsidRPr="00E3447B">
          <w:rPr>
            <w:rStyle w:val="Hyperlink"/>
            <w:rFonts w:ascii="Calibri" w:hAnsi="Calibri" w:cs="Calibri"/>
            <w:noProof/>
          </w:rPr>
          <w:t>Description of the required services</w:t>
        </w:r>
        <w:r w:rsidR="002A0886">
          <w:rPr>
            <w:noProof/>
            <w:webHidden/>
          </w:rPr>
          <w:tab/>
        </w:r>
        <w:r w:rsidR="002A0886">
          <w:rPr>
            <w:noProof/>
            <w:webHidden/>
          </w:rPr>
          <w:fldChar w:fldCharType="begin"/>
        </w:r>
        <w:r w:rsidR="002A0886">
          <w:rPr>
            <w:noProof/>
            <w:webHidden/>
          </w:rPr>
          <w:instrText xml:space="preserve"> PAGEREF _Toc496787287 \h </w:instrText>
        </w:r>
        <w:r w:rsidR="002A0886">
          <w:rPr>
            <w:noProof/>
            <w:webHidden/>
          </w:rPr>
        </w:r>
        <w:r w:rsidR="002A0886">
          <w:rPr>
            <w:noProof/>
            <w:webHidden/>
          </w:rPr>
          <w:fldChar w:fldCharType="separate"/>
        </w:r>
        <w:r w:rsidR="004D3AB4">
          <w:rPr>
            <w:noProof/>
            <w:webHidden/>
          </w:rPr>
          <w:t>32</w:t>
        </w:r>
        <w:r w:rsidR="002A0886">
          <w:rPr>
            <w:noProof/>
            <w:webHidden/>
          </w:rPr>
          <w:fldChar w:fldCharType="end"/>
        </w:r>
      </w:hyperlink>
    </w:p>
    <w:p w14:paraId="17D5C9F9" w14:textId="77777777" w:rsidR="002A0886" w:rsidRDefault="00732021">
      <w:pPr>
        <w:pStyle w:val="TOC3"/>
        <w:rPr>
          <w:rFonts w:eastAsiaTheme="minorEastAsia"/>
          <w:b w:val="0"/>
          <w:bCs w:val="0"/>
          <w:i w:val="0"/>
          <w:iCs w:val="0"/>
          <w:noProof/>
          <w:sz w:val="22"/>
          <w:szCs w:val="22"/>
          <w:lang w:eastAsia="en-GB"/>
        </w:rPr>
      </w:pPr>
      <w:hyperlink w:anchor="_Toc496787288" w:history="1">
        <w:r w:rsidR="002A0886" w:rsidRPr="00E3447B">
          <w:rPr>
            <w:rStyle w:val="Hyperlink"/>
            <w:rFonts w:cs="Times New Roman"/>
            <w:noProof/>
          </w:rPr>
          <w:t>4.4.1.</w:t>
        </w:r>
        <w:r w:rsidR="002A0886">
          <w:rPr>
            <w:rFonts w:eastAsiaTheme="minorEastAsia"/>
            <w:b w:val="0"/>
            <w:bCs w:val="0"/>
            <w:i w:val="0"/>
            <w:iCs w:val="0"/>
            <w:noProof/>
            <w:sz w:val="22"/>
            <w:szCs w:val="22"/>
            <w:lang w:eastAsia="en-GB"/>
          </w:rPr>
          <w:tab/>
        </w:r>
        <w:r w:rsidR="002A0886" w:rsidRPr="00E3447B">
          <w:rPr>
            <w:rStyle w:val="Hyperlink"/>
            <w:noProof/>
          </w:rPr>
          <w:t>S1:  Evolution</w:t>
        </w:r>
        <w:r w:rsidR="002A0886">
          <w:rPr>
            <w:noProof/>
            <w:webHidden/>
          </w:rPr>
          <w:tab/>
        </w:r>
        <w:r w:rsidR="002A0886">
          <w:rPr>
            <w:noProof/>
            <w:webHidden/>
          </w:rPr>
          <w:fldChar w:fldCharType="begin"/>
        </w:r>
        <w:r w:rsidR="002A0886">
          <w:rPr>
            <w:noProof/>
            <w:webHidden/>
          </w:rPr>
          <w:instrText xml:space="preserve"> PAGEREF _Toc496787288 \h </w:instrText>
        </w:r>
        <w:r w:rsidR="002A0886">
          <w:rPr>
            <w:noProof/>
            <w:webHidden/>
          </w:rPr>
        </w:r>
        <w:r w:rsidR="002A0886">
          <w:rPr>
            <w:noProof/>
            <w:webHidden/>
          </w:rPr>
          <w:fldChar w:fldCharType="separate"/>
        </w:r>
        <w:r w:rsidR="004D3AB4">
          <w:rPr>
            <w:noProof/>
            <w:webHidden/>
          </w:rPr>
          <w:t>32</w:t>
        </w:r>
        <w:r w:rsidR="002A0886">
          <w:rPr>
            <w:noProof/>
            <w:webHidden/>
          </w:rPr>
          <w:fldChar w:fldCharType="end"/>
        </w:r>
      </w:hyperlink>
    </w:p>
    <w:p w14:paraId="7FB21C43" w14:textId="77777777" w:rsidR="002A0886" w:rsidRDefault="00732021">
      <w:pPr>
        <w:pStyle w:val="TOC3"/>
        <w:rPr>
          <w:rFonts w:eastAsiaTheme="minorEastAsia"/>
          <w:b w:val="0"/>
          <w:bCs w:val="0"/>
          <w:i w:val="0"/>
          <w:iCs w:val="0"/>
          <w:noProof/>
          <w:sz w:val="22"/>
          <w:szCs w:val="22"/>
          <w:lang w:eastAsia="en-GB"/>
        </w:rPr>
      </w:pPr>
      <w:hyperlink w:anchor="_Toc496787289" w:history="1">
        <w:r w:rsidR="002A0886" w:rsidRPr="00E3447B">
          <w:rPr>
            <w:rStyle w:val="Hyperlink"/>
            <w:rFonts w:cs="Times New Roman"/>
            <w:noProof/>
          </w:rPr>
          <w:t>4.4.2.</w:t>
        </w:r>
        <w:r w:rsidR="002A0886">
          <w:rPr>
            <w:rFonts w:eastAsiaTheme="minorEastAsia"/>
            <w:b w:val="0"/>
            <w:bCs w:val="0"/>
            <w:i w:val="0"/>
            <w:iCs w:val="0"/>
            <w:noProof/>
            <w:sz w:val="22"/>
            <w:szCs w:val="22"/>
            <w:lang w:eastAsia="en-GB"/>
          </w:rPr>
          <w:tab/>
        </w:r>
        <w:r w:rsidR="002A0886" w:rsidRPr="00E3447B">
          <w:rPr>
            <w:rStyle w:val="Hyperlink"/>
            <w:noProof/>
          </w:rPr>
          <w:t>S2: Maintenance</w:t>
        </w:r>
        <w:r w:rsidR="002A0886">
          <w:rPr>
            <w:noProof/>
            <w:webHidden/>
          </w:rPr>
          <w:tab/>
        </w:r>
        <w:r w:rsidR="002A0886">
          <w:rPr>
            <w:noProof/>
            <w:webHidden/>
          </w:rPr>
          <w:fldChar w:fldCharType="begin"/>
        </w:r>
        <w:r w:rsidR="002A0886">
          <w:rPr>
            <w:noProof/>
            <w:webHidden/>
          </w:rPr>
          <w:instrText xml:space="preserve"> PAGEREF _Toc496787289 \h </w:instrText>
        </w:r>
        <w:r w:rsidR="002A0886">
          <w:rPr>
            <w:noProof/>
            <w:webHidden/>
          </w:rPr>
        </w:r>
        <w:r w:rsidR="002A0886">
          <w:rPr>
            <w:noProof/>
            <w:webHidden/>
          </w:rPr>
          <w:fldChar w:fldCharType="separate"/>
        </w:r>
        <w:r w:rsidR="004D3AB4">
          <w:rPr>
            <w:noProof/>
            <w:webHidden/>
          </w:rPr>
          <w:t>33</w:t>
        </w:r>
        <w:r w:rsidR="002A0886">
          <w:rPr>
            <w:noProof/>
            <w:webHidden/>
          </w:rPr>
          <w:fldChar w:fldCharType="end"/>
        </w:r>
      </w:hyperlink>
    </w:p>
    <w:p w14:paraId="6EF32921" w14:textId="77777777" w:rsidR="002A0886" w:rsidRDefault="00732021">
      <w:pPr>
        <w:pStyle w:val="TOC3"/>
        <w:rPr>
          <w:rFonts w:eastAsiaTheme="minorEastAsia"/>
          <w:b w:val="0"/>
          <w:bCs w:val="0"/>
          <w:i w:val="0"/>
          <w:iCs w:val="0"/>
          <w:noProof/>
          <w:sz w:val="22"/>
          <w:szCs w:val="22"/>
          <w:lang w:eastAsia="en-GB"/>
        </w:rPr>
      </w:pPr>
      <w:hyperlink w:anchor="_Toc496787290" w:history="1">
        <w:r w:rsidR="002A0886" w:rsidRPr="00E3447B">
          <w:rPr>
            <w:rStyle w:val="Hyperlink"/>
            <w:rFonts w:cs="Times New Roman"/>
            <w:noProof/>
          </w:rPr>
          <w:t>4.4.3.</w:t>
        </w:r>
        <w:r w:rsidR="002A0886">
          <w:rPr>
            <w:rFonts w:eastAsiaTheme="minorEastAsia"/>
            <w:b w:val="0"/>
            <w:bCs w:val="0"/>
            <w:i w:val="0"/>
            <w:iCs w:val="0"/>
            <w:noProof/>
            <w:sz w:val="22"/>
            <w:szCs w:val="22"/>
            <w:lang w:eastAsia="en-GB"/>
          </w:rPr>
          <w:tab/>
        </w:r>
        <w:r w:rsidR="002A0886" w:rsidRPr="00E3447B">
          <w:rPr>
            <w:rStyle w:val="Hyperlink"/>
            <w:noProof/>
          </w:rPr>
          <w:t>S3: Consultancy</w:t>
        </w:r>
        <w:r w:rsidR="002A0886">
          <w:rPr>
            <w:noProof/>
            <w:webHidden/>
          </w:rPr>
          <w:tab/>
        </w:r>
        <w:r w:rsidR="002A0886">
          <w:rPr>
            <w:noProof/>
            <w:webHidden/>
          </w:rPr>
          <w:fldChar w:fldCharType="begin"/>
        </w:r>
        <w:r w:rsidR="002A0886">
          <w:rPr>
            <w:noProof/>
            <w:webHidden/>
          </w:rPr>
          <w:instrText xml:space="preserve"> PAGEREF _Toc496787290 \h </w:instrText>
        </w:r>
        <w:r w:rsidR="002A0886">
          <w:rPr>
            <w:noProof/>
            <w:webHidden/>
          </w:rPr>
        </w:r>
        <w:r w:rsidR="002A0886">
          <w:rPr>
            <w:noProof/>
            <w:webHidden/>
          </w:rPr>
          <w:fldChar w:fldCharType="separate"/>
        </w:r>
        <w:r w:rsidR="004D3AB4">
          <w:rPr>
            <w:noProof/>
            <w:webHidden/>
          </w:rPr>
          <w:t>35</w:t>
        </w:r>
        <w:r w:rsidR="002A0886">
          <w:rPr>
            <w:noProof/>
            <w:webHidden/>
          </w:rPr>
          <w:fldChar w:fldCharType="end"/>
        </w:r>
      </w:hyperlink>
    </w:p>
    <w:p w14:paraId="017DBB52" w14:textId="77777777" w:rsidR="002A0886" w:rsidRDefault="00732021">
      <w:pPr>
        <w:pStyle w:val="TOC3"/>
        <w:rPr>
          <w:rFonts w:eastAsiaTheme="minorEastAsia"/>
          <w:b w:val="0"/>
          <w:bCs w:val="0"/>
          <w:i w:val="0"/>
          <w:iCs w:val="0"/>
          <w:noProof/>
          <w:sz w:val="22"/>
          <w:szCs w:val="22"/>
          <w:lang w:eastAsia="en-GB"/>
        </w:rPr>
      </w:pPr>
      <w:hyperlink w:anchor="_Toc496787291" w:history="1">
        <w:r w:rsidR="002A0886" w:rsidRPr="00E3447B">
          <w:rPr>
            <w:rStyle w:val="Hyperlink"/>
            <w:rFonts w:cs="Times New Roman"/>
            <w:noProof/>
          </w:rPr>
          <w:t>4.4.4.</w:t>
        </w:r>
        <w:r w:rsidR="002A0886">
          <w:rPr>
            <w:rFonts w:eastAsiaTheme="minorEastAsia"/>
            <w:b w:val="0"/>
            <w:bCs w:val="0"/>
            <w:i w:val="0"/>
            <w:iCs w:val="0"/>
            <w:noProof/>
            <w:sz w:val="22"/>
            <w:szCs w:val="22"/>
            <w:lang w:eastAsia="en-GB"/>
          </w:rPr>
          <w:tab/>
        </w:r>
        <w:r w:rsidR="002A0886" w:rsidRPr="00E3447B">
          <w:rPr>
            <w:rStyle w:val="Hyperlink"/>
            <w:noProof/>
          </w:rPr>
          <w:t>S4: Takeover</w:t>
        </w:r>
        <w:r w:rsidR="002A0886">
          <w:rPr>
            <w:noProof/>
            <w:webHidden/>
          </w:rPr>
          <w:tab/>
        </w:r>
        <w:r w:rsidR="002A0886">
          <w:rPr>
            <w:noProof/>
            <w:webHidden/>
          </w:rPr>
          <w:fldChar w:fldCharType="begin"/>
        </w:r>
        <w:r w:rsidR="002A0886">
          <w:rPr>
            <w:noProof/>
            <w:webHidden/>
          </w:rPr>
          <w:instrText xml:space="preserve"> PAGEREF _Toc496787291 \h </w:instrText>
        </w:r>
        <w:r w:rsidR="002A0886">
          <w:rPr>
            <w:noProof/>
            <w:webHidden/>
          </w:rPr>
        </w:r>
        <w:r w:rsidR="002A0886">
          <w:rPr>
            <w:noProof/>
            <w:webHidden/>
          </w:rPr>
          <w:fldChar w:fldCharType="separate"/>
        </w:r>
        <w:r w:rsidR="004D3AB4">
          <w:rPr>
            <w:noProof/>
            <w:webHidden/>
          </w:rPr>
          <w:t>35</w:t>
        </w:r>
        <w:r w:rsidR="002A0886">
          <w:rPr>
            <w:noProof/>
            <w:webHidden/>
          </w:rPr>
          <w:fldChar w:fldCharType="end"/>
        </w:r>
      </w:hyperlink>
    </w:p>
    <w:p w14:paraId="4F87F4A8" w14:textId="77777777" w:rsidR="002A0886" w:rsidRDefault="00732021">
      <w:pPr>
        <w:pStyle w:val="TOC3"/>
        <w:rPr>
          <w:rFonts w:eastAsiaTheme="minorEastAsia"/>
          <w:b w:val="0"/>
          <w:bCs w:val="0"/>
          <w:i w:val="0"/>
          <w:iCs w:val="0"/>
          <w:noProof/>
          <w:sz w:val="22"/>
          <w:szCs w:val="22"/>
          <w:lang w:eastAsia="en-GB"/>
        </w:rPr>
      </w:pPr>
      <w:hyperlink w:anchor="_Toc496787292" w:history="1">
        <w:r w:rsidR="002A0886" w:rsidRPr="00E3447B">
          <w:rPr>
            <w:rStyle w:val="Hyperlink"/>
            <w:rFonts w:cs="Times New Roman"/>
            <w:noProof/>
          </w:rPr>
          <w:t>4.4.5.</w:t>
        </w:r>
        <w:r w:rsidR="002A0886">
          <w:rPr>
            <w:rFonts w:eastAsiaTheme="minorEastAsia"/>
            <w:b w:val="0"/>
            <w:bCs w:val="0"/>
            <w:i w:val="0"/>
            <w:iCs w:val="0"/>
            <w:noProof/>
            <w:sz w:val="22"/>
            <w:szCs w:val="22"/>
            <w:lang w:eastAsia="en-GB"/>
          </w:rPr>
          <w:tab/>
        </w:r>
        <w:r w:rsidR="002A0886" w:rsidRPr="00E3447B">
          <w:rPr>
            <w:rStyle w:val="Hyperlink"/>
            <w:noProof/>
          </w:rPr>
          <w:t>S5: Handover</w:t>
        </w:r>
        <w:r w:rsidR="002A0886">
          <w:rPr>
            <w:noProof/>
            <w:webHidden/>
          </w:rPr>
          <w:tab/>
        </w:r>
        <w:r w:rsidR="002A0886">
          <w:rPr>
            <w:noProof/>
            <w:webHidden/>
          </w:rPr>
          <w:fldChar w:fldCharType="begin"/>
        </w:r>
        <w:r w:rsidR="002A0886">
          <w:rPr>
            <w:noProof/>
            <w:webHidden/>
          </w:rPr>
          <w:instrText xml:space="preserve"> PAGEREF _Toc496787292 \h </w:instrText>
        </w:r>
        <w:r w:rsidR="002A0886">
          <w:rPr>
            <w:noProof/>
            <w:webHidden/>
          </w:rPr>
        </w:r>
        <w:r w:rsidR="002A0886">
          <w:rPr>
            <w:noProof/>
            <w:webHidden/>
          </w:rPr>
          <w:fldChar w:fldCharType="separate"/>
        </w:r>
        <w:r w:rsidR="004D3AB4">
          <w:rPr>
            <w:noProof/>
            <w:webHidden/>
          </w:rPr>
          <w:t>37</w:t>
        </w:r>
        <w:r w:rsidR="002A0886">
          <w:rPr>
            <w:noProof/>
            <w:webHidden/>
          </w:rPr>
          <w:fldChar w:fldCharType="end"/>
        </w:r>
      </w:hyperlink>
    </w:p>
    <w:p w14:paraId="2DC1AFE5" w14:textId="77777777" w:rsidR="002A0886" w:rsidRDefault="00732021">
      <w:pPr>
        <w:pStyle w:val="TOC3"/>
        <w:rPr>
          <w:rFonts w:eastAsiaTheme="minorEastAsia"/>
          <w:b w:val="0"/>
          <w:bCs w:val="0"/>
          <w:i w:val="0"/>
          <w:iCs w:val="0"/>
          <w:noProof/>
          <w:sz w:val="22"/>
          <w:szCs w:val="22"/>
          <w:lang w:eastAsia="en-GB"/>
        </w:rPr>
      </w:pPr>
      <w:hyperlink w:anchor="_Toc496787293" w:history="1">
        <w:r w:rsidR="002A0886" w:rsidRPr="00E3447B">
          <w:rPr>
            <w:rStyle w:val="Hyperlink"/>
            <w:rFonts w:cs="Times New Roman"/>
            <w:noProof/>
          </w:rPr>
          <w:t>4.4.6.</w:t>
        </w:r>
        <w:r w:rsidR="002A0886">
          <w:rPr>
            <w:rFonts w:eastAsiaTheme="minorEastAsia"/>
            <w:b w:val="0"/>
            <w:bCs w:val="0"/>
            <w:i w:val="0"/>
            <w:iCs w:val="0"/>
            <w:noProof/>
            <w:sz w:val="22"/>
            <w:szCs w:val="22"/>
            <w:lang w:eastAsia="en-GB"/>
          </w:rPr>
          <w:tab/>
        </w:r>
        <w:r w:rsidR="002A0886" w:rsidRPr="00E3447B">
          <w:rPr>
            <w:rStyle w:val="Hyperlink"/>
            <w:noProof/>
          </w:rPr>
          <w:t>Other tasks and considerations</w:t>
        </w:r>
        <w:r w:rsidR="002A0886">
          <w:rPr>
            <w:noProof/>
            <w:webHidden/>
          </w:rPr>
          <w:tab/>
        </w:r>
        <w:r w:rsidR="002A0886">
          <w:rPr>
            <w:noProof/>
            <w:webHidden/>
          </w:rPr>
          <w:fldChar w:fldCharType="begin"/>
        </w:r>
        <w:r w:rsidR="002A0886">
          <w:rPr>
            <w:noProof/>
            <w:webHidden/>
          </w:rPr>
          <w:instrText xml:space="preserve"> PAGEREF _Toc496787293 \h </w:instrText>
        </w:r>
        <w:r w:rsidR="002A0886">
          <w:rPr>
            <w:noProof/>
            <w:webHidden/>
          </w:rPr>
        </w:r>
        <w:r w:rsidR="002A0886">
          <w:rPr>
            <w:noProof/>
            <w:webHidden/>
          </w:rPr>
          <w:fldChar w:fldCharType="separate"/>
        </w:r>
        <w:r w:rsidR="004D3AB4">
          <w:rPr>
            <w:noProof/>
            <w:webHidden/>
          </w:rPr>
          <w:t>38</w:t>
        </w:r>
        <w:r w:rsidR="002A0886">
          <w:rPr>
            <w:noProof/>
            <w:webHidden/>
          </w:rPr>
          <w:fldChar w:fldCharType="end"/>
        </w:r>
      </w:hyperlink>
    </w:p>
    <w:p w14:paraId="7A85A17B" w14:textId="77777777" w:rsidR="002A0886" w:rsidRDefault="00732021">
      <w:pPr>
        <w:pStyle w:val="TOC2"/>
        <w:rPr>
          <w:rFonts w:eastAsiaTheme="minorEastAsia"/>
          <w:smallCaps w:val="0"/>
          <w:noProof/>
          <w:sz w:val="22"/>
          <w:szCs w:val="22"/>
          <w:lang w:eastAsia="en-GB"/>
        </w:rPr>
      </w:pPr>
      <w:hyperlink w:anchor="_Toc496787294" w:history="1">
        <w:r w:rsidR="002A0886" w:rsidRPr="00E3447B">
          <w:rPr>
            <w:rStyle w:val="Hyperlink"/>
            <w:rFonts w:ascii="Calibri" w:hAnsi="Calibri" w:cs="Times New Roman"/>
            <w:noProof/>
          </w:rPr>
          <w:t>4.5.</w:t>
        </w:r>
        <w:r w:rsidR="002A0886">
          <w:rPr>
            <w:rFonts w:eastAsiaTheme="minorEastAsia"/>
            <w:smallCaps w:val="0"/>
            <w:noProof/>
            <w:sz w:val="22"/>
            <w:szCs w:val="22"/>
            <w:lang w:eastAsia="en-GB"/>
          </w:rPr>
          <w:tab/>
        </w:r>
        <w:r w:rsidR="002A0886" w:rsidRPr="00E3447B">
          <w:rPr>
            <w:rStyle w:val="Hyperlink"/>
            <w:rFonts w:ascii="Calibri" w:hAnsi="Calibri" w:cs="Calibri"/>
            <w:noProof/>
          </w:rPr>
          <w:t>Working environment</w:t>
        </w:r>
        <w:r w:rsidR="002A0886">
          <w:rPr>
            <w:noProof/>
            <w:webHidden/>
          </w:rPr>
          <w:tab/>
        </w:r>
        <w:r w:rsidR="002A0886">
          <w:rPr>
            <w:noProof/>
            <w:webHidden/>
          </w:rPr>
          <w:fldChar w:fldCharType="begin"/>
        </w:r>
        <w:r w:rsidR="002A0886">
          <w:rPr>
            <w:noProof/>
            <w:webHidden/>
          </w:rPr>
          <w:instrText xml:space="preserve"> PAGEREF _Toc496787294 \h </w:instrText>
        </w:r>
        <w:r w:rsidR="002A0886">
          <w:rPr>
            <w:noProof/>
            <w:webHidden/>
          </w:rPr>
        </w:r>
        <w:r w:rsidR="002A0886">
          <w:rPr>
            <w:noProof/>
            <w:webHidden/>
          </w:rPr>
          <w:fldChar w:fldCharType="separate"/>
        </w:r>
        <w:r w:rsidR="004D3AB4">
          <w:rPr>
            <w:noProof/>
            <w:webHidden/>
          </w:rPr>
          <w:t>39</w:t>
        </w:r>
        <w:r w:rsidR="002A0886">
          <w:rPr>
            <w:noProof/>
            <w:webHidden/>
          </w:rPr>
          <w:fldChar w:fldCharType="end"/>
        </w:r>
      </w:hyperlink>
    </w:p>
    <w:p w14:paraId="7390DBD9" w14:textId="77777777" w:rsidR="002A0886" w:rsidRDefault="00732021">
      <w:pPr>
        <w:pStyle w:val="TOC3"/>
        <w:rPr>
          <w:rFonts w:eastAsiaTheme="minorEastAsia"/>
          <w:b w:val="0"/>
          <w:bCs w:val="0"/>
          <w:i w:val="0"/>
          <w:iCs w:val="0"/>
          <w:noProof/>
          <w:sz w:val="22"/>
          <w:szCs w:val="22"/>
          <w:lang w:eastAsia="en-GB"/>
        </w:rPr>
      </w:pPr>
      <w:hyperlink w:anchor="_Toc496787295" w:history="1">
        <w:r w:rsidR="002A0886" w:rsidRPr="00E3447B">
          <w:rPr>
            <w:rStyle w:val="Hyperlink"/>
            <w:rFonts w:cs="Times New Roman"/>
            <w:noProof/>
          </w:rPr>
          <w:t>4.5.1.</w:t>
        </w:r>
        <w:r w:rsidR="002A0886">
          <w:rPr>
            <w:rFonts w:eastAsiaTheme="minorEastAsia"/>
            <w:b w:val="0"/>
            <w:bCs w:val="0"/>
            <w:i w:val="0"/>
            <w:iCs w:val="0"/>
            <w:noProof/>
            <w:sz w:val="22"/>
            <w:szCs w:val="22"/>
            <w:lang w:eastAsia="en-GB"/>
          </w:rPr>
          <w:tab/>
        </w:r>
        <w:r w:rsidR="002A0886" w:rsidRPr="00E3447B">
          <w:rPr>
            <w:rStyle w:val="Hyperlink"/>
            <w:noProof/>
          </w:rPr>
          <w:t>The technical environment</w:t>
        </w:r>
        <w:r w:rsidR="002A0886">
          <w:rPr>
            <w:noProof/>
            <w:webHidden/>
          </w:rPr>
          <w:tab/>
        </w:r>
        <w:r w:rsidR="002A0886">
          <w:rPr>
            <w:noProof/>
            <w:webHidden/>
          </w:rPr>
          <w:fldChar w:fldCharType="begin"/>
        </w:r>
        <w:r w:rsidR="002A0886">
          <w:rPr>
            <w:noProof/>
            <w:webHidden/>
          </w:rPr>
          <w:instrText xml:space="preserve"> PAGEREF _Toc496787295 \h </w:instrText>
        </w:r>
        <w:r w:rsidR="002A0886">
          <w:rPr>
            <w:noProof/>
            <w:webHidden/>
          </w:rPr>
        </w:r>
        <w:r w:rsidR="002A0886">
          <w:rPr>
            <w:noProof/>
            <w:webHidden/>
          </w:rPr>
          <w:fldChar w:fldCharType="separate"/>
        </w:r>
        <w:r w:rsidR="004D3AB4">
          <w:rPr>
            <w:noProof/>
            <w:webHidden/>
          </w:rPr>
          <w:t>39</w:t>
        </w:r>
        <w:r w:rsidR="002A0886">
          <w:rPr>
            <w:noProof/>
            <w:webHidden/>
          </w:rPr>
          <w:fldChar w:fldCharType="end"/>
        </w:r>
      </w:hyperlink>
    </w:p>
    <w:p w14:paraId="174F10E4" w14:textId="77777777" w:rsidR="002A0886" w:rsidRDefault="00732021">
      <w:pPr>
        <w:pStyle w:val="TOC3"/>
        <w:rPr>
          <w:rFonts w:eastAsiaTheme="minorEastAsia"/>
          <w:b w:val="0"/>
          <w:bCs w:val="0"/>
          <w:i w:val="0"/>
          <w:iCs w:val="0"/>
          <w:noProof/>
          <w:sz w:val="22"/>
          <w:szCs w:val="22"/>
          <w:lang w:eastAsia="en-GB"/>
        </w:rPr>
      </w:pPr>
      <w:hyperlink w:anchor="_Toc496787296" w:history="1">
        <w:r w:rsidR="002A0886" w:rsidRPr="00E3447B">
          <w:rPr>
            <w:rStyle w:val="Hyperlink"/>
            <w:rFonts w:cs="Times New Roman"/>
            <w:noProof/>
          </w:rPr>
          <w:t>4.5.2.</w:t>
        </w:r>
        <w:r w:rsidR="002A0886">
          <w:rPr>
            <w:rFonts w:eastAsiaTheme="minorEastAsia"/>
            <w:b w:val="0"/>
            <w:bCs w:val="0"/>
            <w:i w:val="0"/>
            <w:iCs w:val="0"/>
            <w:noProof/>
            <w:sz w:val="22"/>
            <w:szCs w:val="22"/>
            <w:lang w:eastAsia="en-GB"/>
          </w:rPr>
          <w:tab/>
        </w:r>
        <w:r w:rsidR="002A0886" w:rsidRPr="00E3447B">
          <w:rPr>
            <w:rStyle w:val="Hyperlink"/>
            <w:noProof/>
          </w:rPr>
          <w:t>Issue tracking system (ITS)</w:t>
        </w:r>
        <w:r w:rsidR="002A0886">
          <w:rPr>
            <w:noProof/>
            <w:webHidden/>
          </w:rPr>
          <w:tab/>
        </w:r>
        <w:r w:rsidR="002A0886">
          <w:rPr>
            <w:noProof/>
            <w:webHidden/>
          </w:rPr>
          <w:fldChar w:fldCharType="begin"/>
        </w:r>
        <w:r w:rsidR="002A0886">
          <w:rPr>
            <w:noProof/>
            <w:webHidden/>
          </w:rPr>
          <w:instrText xml:space="preserve"> PAGEREF _Toc496787296 \h </w:instrText>
        </w:r>
        <w:r w:rsidR="002A0886">
          <w:rPr>
            <w:noProof/>
            <w:webHidden/>
          </w:rPr>
        </w:r>
        <w:r w:rsidR="002A0886">
          <w:rPr>
            <w:noProof/>
            <w:webHidden/>
          </w:rPr>
          <w:fldChar w:fldCharType="separate"/>
        </w:r>
        <w:r w:rsidR="004D3AB4">
          <w:rPr>
            <w:noProof/>
            <w:webHidden/>
          </w:rPr>
          <w:t>39</w:t>
        </w:r>
        <w:r w:rsidR="002A0886">
          <w:rPr>
            <w:noProof/>
            <w:webHidden/>
          </w:rPr>
          <w:fldChar w:fldCharType="end"/>
        </w:r>
      </w:hyperlink>
    </w:p>
    <w:p w14:paraId="4F47B473" w14:textId="77777777" w:rsidR="002A0886" w:rsidRDefault="00732021">
      <w:pPr>
        <w:pStyle w:val="TOC3"/>
        <w:rPr>
          <w:rFonts w:eastAsiaTheme="minorEastAsia"/>
          <w:b w:val="0"/>
          <w:bCs w:val="0"/>
          <w:i w:val="0"/>
          <w:iCs w:val="0"/>
          <w:noProof/>
          <w:sz w:val="22"/>
          <w:szCs w:val="22"/>
          <w:lang w:eastAsia="en-GB"/>
        </w:rPr>
      </w:pPr>
      <w:hyperlink w:anchor="_Toc496787297" w:history="1">
        <w:r w:rsidR="002A0886" w:rsidRPr="00E3447B">
          <w:rPr>
            <w:rStyle w:val="Hyperlink"/>
            <w:rFonts w:cs="Times New Roman"/>
            <w:noProof/>
          </w:rPr>
          <w:t>4.5.3.</w:t>
        </w:r>
        <w:r w:rsidR="002A0886">
          <w:rPr>
            <w:rFonts w:eastAsiaTheme="minorEastAsia"/>
            <w:b w:val="0"/>
            <w:bCs w:val="0"/>
            <w:i w:val="0"/>
            <w:iCs w:val="0"/>
            <w:noProof/>
            <w:sz w:val="22"/>
            <w:szCs w:val="22"/>
            <w:lang w:eastAsia="en-GB"/>
          </w:rPr>
          <w:tab/>
        </w:r>
        <w:r w:rsidR="002A0886" w:rsidRPr="00E3447B">
          <w:rPr>
            <w:rStyle w:val="Hyperlink"/>
            <w:noProof/>
          </w:rPr>
          <w:t>Software deliveries repository</w:t>
        </w:r>
        <w:r w:rsidR="002A0886">
          <w:rPr>
            <w:noProof/>
            <w:webHidden/>
          </w:rPr>
          <w:tab/>
        </w:r>
        <w:r w:rsidR="002A0886">
          <w:rPr>
            <w:noProof/>
            <w:webHidden/>
          </w:rPr>
          <w:fldChar w:fldCharType="begin"/>
        </w:r>
        <w:r w:rsidR="002A0886">
          <w:rPr>
            <w:noProof/>
            <w:webHidden/>
          </w:rPr>
          <w:instrText xml:space="preserve"> PAGEREF _Toc496787297 \h </w:instrText>
        </w:r>
        <w:r w:rsidR="002A0886">
          <w:rPr>
            <w:noProof/>
            <w:webHidden/>
          </w:rPr>
        </w:r>
        <w:r w:rsidR="002A0886">
          <w:rPr>
            <w:noProof/>
            <w:webHidden/>
          </w:rPr>
          <w:fldChar w:fldCharType="separate"/>
        </w:r>
        <w:r w:rsidR="004D3AB4">
          <w:rPr>
            <w:noProof/>
            <w:webHidden/>
          </w:rPr>
          <w:t>39</w:t>
        </w:r>
        <w:r w:rsidR="002A0886">
          <w:rPr>
            <w:noProof/>
            <w:webHidden/>
          </w:rPr>
          <w:fldChar w:fldCharType="end"/>
        </w:r>
      </w:hyperlink>
    </w:p>
    <w:p w14:paraId="0CE26D68" w14:textId="77777777" w:rsidR="002A0886" w:rsidRDefault="00732021">
      <w:pPr>
        <w:pStyle w:val="TOC3"/>
        <w:rPr>
          <w:rFonts w:eastAsiaTheme="minorEastAsia"/>
          <w:b w:val="0"/>
          <w:bCs w:val="0"/>
          <w:i w:val="0"/>
          <w:iCs w:val="0"/>
          <w:noProof/>
          <w:sz w:val="22"/>
          <w:szCs w:val="22"/>
          <w:lang w:eastAsia="en-GB"/>
        </w:rPr>
      </w:pPr>
      <w:hyperlink w:anchor="_Toc496787298" w:history="1">
        <w:r w:rsidR="002A0886" w:rsidRPr="00E3447B">
          <w:rPr>
            <w:rStyle w:val="Hyperlink"/>
            <w:rFonts w:cs="Times New Roman"/>
            <w:noProof/>
          </w:rPr>
          <w:t>4.5.4.</w:t>
        </w:r>
        <w:r w:rsidR="002A0886">
          <w:rPr>
            <w:rFonts w:eastAsiaTheme="minorEastAsia"/>
            <w:b w:val="0"/>
            <w:bCs w:val="0"/>
            <w:i w:val="0"/>
            <w:iCs w:val="0"/>
            <w:noProof/>
            <w:sz w:val="22"/>
            <w:szCs w:val="22"/>
            <w:lang w:eastAsia="en-GB"/>
          </w:rPr>
          <w:tab/>
        </w:r>
        <w:r w:rsidR="002A0886" w:rsidRPr="00E3447B">
          <w:rPr>
            <w:rStyle w:val="Hyperlink"/>
            <w:noProof/>
          </w:rPr>
          <w:t>Security requirements</w:t>
        </w:r>
        <w:r w:rsidR="002A0886">
          <w:rPr>
            <w:noProof/>
            <w:webHidden/>
          </w:rPr>
          <w:tab/>
        </w:r>
        <w:r w:rsidR="002A0886">
          <w:rPr>
            <w:noProof/>
            <w:webHidden/>
          </w:rPr>
          <w:fldChar w:fldCharType="begin"/>
        </w:r>
        <w:r w:rsidR="002A0886">
          <w:rPr>
            <w:noProof/>
            <w:webHidden/>
          </w:rPr>
          <w:instrText xml:space="preserve"> PAGEREF _Toc496787298 \h </w:instrText>
        </w:r>
        <w:r w:rsidR="002A0886">
          <w:rPr>
            <w:noProof/>
            <w:webHidden/>
          </w:rPr>
        </w:r>
        <w:r w:rsidR="002A0886">
          <w:rPr>
            <w:noProof/>
            <w:webHidden/>
          </w:rPr>
          <w:fldChar w:fldCharType="separate"/>
        </w:r>
        <w:r w:rsidR="004D3AB4">
          <w:rPr>
            <w:noProof/>
            <w:webHidden/>
          </w:rPr>
          <w:t>39</w:t>
        </w:r>
        <w:r w:rsidR="002A0886">
          <w:rPr>
            <w:noProof/>
            <w:webHidden/>
          </w:rPr>
          <w:fldChar w:fldCharType="end"/>
        </w:r>
      </w:hyperlink>
    </w:p>
    <w:p w14:paraId="658BE926" w14:textId="77777777" w:rsidR="002A0886" w:rsidRDefault="00732021">
      <w:pPr>
        <w:pStyle w:val="TOC3"/>
        <w:rPr>
          <w:rFonts w:eastAsiaTheme="minorEastAsia"/>
          <w:b w:val="0"/>
          <w:bCs w:val="0"/>
          <w:i w:val="0"/>
          <w:iCs w:val="0"/>
          <w:noProof/>
          <w:sz w:val="22"/>
          <w:szCs w:val="22"/>
          <w:lang w:eastAsia="en-GB"/>
        </w:rPr>
      </w:pPr>
      <w:hyperlink w:anchor="_Toc496787299" w:history="1">
        <w:r w:rsidR="002A0886" w:rsidRPr="00E3447B">
          <w:rPr>
            <w:rStyle w:val="Hyperlink"/>
            <w:rFonts w:cs="Times New Roman"/>
            <w:noProof/>
          </w:rPr>
          <w:t>4.5.5.</w:t>
        </w:r>
        <w:r w:rsidR="002A0886">
          <w:rPr>
            <w:rFonts w:eastAsiaTheme="minorEastAsia"/>
            <w:b w:val="0"/>
            <w:bCs w:val="0"/>
            <w:i w:val="0"/>
            <w:iCs w:val="0"/>
            <w:noProof/>
            <w:sz w:val="22"/>
            <w:szCs w:val="22"/>
            <w:lang w:eastAsia="en-GB"/>
          </w:rPr>
          <w:tab/>
        </w:r>
        <w:r w:rsidR="002A0886" w:rsidRPr="00E3447B">
          <w:rPr>
            <w:rStyle w:val="Hyperlink"/>
            <w:noProof/>
          </w:rPr>
          <w:t>Enterprise Architecture repository</w:t>
        </w:r>
        <w:r w:rsidR="002A0886">
          <w:rPr>
            <w:noProof/>
            <w:webHidden/>
          </w:rPr>
          <w:tab/>
        </w:r>
        <w:r w:rsidR="002A0886">
          <w:rPr>
            <w:noProof/>
            <w:webHidden/>
          </w:rPr>
          <w:fldChar w:fldCharType="begin"/>
        </w:r>
        <w:r w:rsidR="002A0886">
          <w:rPr>
            <w:noProof/>
            <w:webHidden/>
          </w:rPr>
          <w:instrText xml:space="preserve"> PAGEREF _Toc496787299 \h </w:instrText>
        </w:r>
        <w:r w:rsidR="002A0886">
          <w:rPr>
            <w:noProof/>
            <w:webHidden/>
          </w:rPr>
        </w:r>
        <w:r w:rsidR="002A0886">
          <w:rPr>
            <w:noProof/>
            <w:webHidden/>
          </w:rPr>
          <w:fldChar w:fldCharType="separate"/>
        </w:r>
        <w:r w:rsidR="004D3AB4">
          <w:rPr>
            <w:noProof/>
            <w:webHidden/>
          </w:rPr>
          <w:t>40</w:t>
        </w:r>
        <w:r w:rsidR="002A0886">
          <w:rPr>
            <w:noProof/>
            <w:webHidden/>
          </w:rPr>
          <w:fldChar w:fldCharType="end"/>
        </w:r>
      </w:hyperlink>
    </w:p>
    <w:p w14:paraId="437C43C0" w14:textId="77777777" w:rsidR="002A0886" w:rsidRDefault="00732021">
      <w:pPr>
        <w:pStyle w:val="TOC3"/>
        <w:rPr>
          <w:rFonts w:eastAsiaTheme="minorEastAsia"/>
          <w:b w:val="0"/>
          <w:bCs w:val="0"/>
          <w:i w:val="0"/>
          <w:iCs w:val="0"/>
          <w:noProof/>
          <w:sz w:val="22"/>
          <w:szCs w:val="22"/>
          <w:lang w:eastAsia="en-GB"/>
        </w:rPr>
      </w:pPr>
      <w:hyperlink w:anchor="_Toc496787300" w:history="1">
        <w:r w:rsidR="002A0886" w:rsidRPr="00E3447B">
          <w:rPr>
            <w:rStyle w:val="Hyperlink"/>
            <w:rFonts w:cs="Times New Roman"/>
            <w:noProof/>
          </w:rPr>
          <w:t>4.5.6.</w:t>
        </w:r>
        <w:r w:rsidR="002A0886">
          <w:rPr>
            <w:rFonts w:eastAsiaTheme="minorEastAsia"/>
            <w:b w:val="0"/>
            <w:bCs w:val="0"/>
            <w:i w:val="0"/>
            <w:iCs w:val="0"/>
            <w:noProof/>
            <w:sz w:val="22"/>
            <w:szCs w:val="22"/>
            <w:lang w:eastAsia="en-GB"/>
          </w:rPr>
          <w:tab/>
        </w:r>
        <w:r w:rsidR="002A0886" w:rsidRPr="00E3447B">
          <w:rPr>
            <w:rStyle w:val="Hyperlink"/>
            <w:noProof/>
          </w:rPr>
          <w:t>Technological evolution</w:t>
        </w:r>
        <w:r w:rsidR="002A0886">
          <w:rPr>
            <w:noProof/>
            <w:webHidden/>
          </w:rPr>
          <w:tab/>
        </w:r>
        <w:r w:rsidR="002A0886">
          <w:rPr>
            <w:noProof/>
            <w:webHidden/>
          </w:rPr>
          <w:fldChar w:fldCharType="begin"/>
        </w:r>
        <w:r w:rsidR="002A0886">
          <w:rPr>
            <w:noProof/>
            <w:webHidden/>
          </w:rPr>
          <w:instrText xml:space="preserve"> PAGEREF _Toc496787300 \h </w:instrText>
        </w:r>
        <w:r w:rsidR="002A0886">
          <w:rPr>
            <w:noProof/>
            <w:webHidden/>
          </w:rPr>
        </w:r>
        <w:r w:rsidR="002A0886">
          <w:rPr>
            <w:noProof/>
            <w:webHidden/>
          </w:rPr>
          <w:fldChar w:fldCharType="separate"/>
        </w:r>
        <w:r w:rsidR="004D3AB4">
          <w:rPr>
            <w:noProof/>
            <w:webHidden/>
          </w:rPr>
          <w:t>40</w:t>
        </w:r>
        <w:r w:rsidR="002A0886">
          <w:rPr>
            <w:noProof/>
            <w:webHidden/>
          </w:rPr>
          <w:fldChar w:fldCharType="end"/>
        </w:r>
      </w:hyperlink>
    </w:p>
    <w:p w14:paraId="113FFAA3" w14:textId="77777777" w:rsidR="002A0886" w:rsidRDefault="00732021">
      <w:pPr>
        <w:pStyle w:val="TOC3"/>
        <w:rPr>
          <w:rFonts w:eastAsiaTheme="minorEastAsia"/>
          <w:b w:val="0"/>
          <w:bCs w:val="0"/>
          <w:i w:val="0"/>
          <w:iCs w:val="0"/>
          <w:noProof/>
          <w:sz w:val="22"/>
          <w:szCs w:val="22"/>
          <w:lang w:eastAsia="en-GB"/>
        </w:rPr>
      </w:pPr>
      <w:hyperlink w:anchor="_Toc496787301" w:history="1">
        <w:r w:rsidR="002A0886" w:rsidRPr="00E3447B">
          <w:rPr>
            <w:rStyle w:val="Hyperlink"/>
            <w:rFonts w:cs="Times New Roman"/>
            <w:noProof/>
          </w:rPr>
          <w:t>4.5.7.</w:t>
        </w:r>
        <w:r w:rsidR="002A0886">
          <w:rPr>
            <w:rFonts w:eastAsiaTheme="minorEastAsia"/>
            <w:b w:val="0"/>
            <w:bCs w:val="0"/>
            <w:i w:val="0"/>
            <w:iCs w:val="0"/>
            <w:noProof/>
            <w:sz w:val="22"/>
            <w:szCs w:val="22"/>
            <w:lang w:eastAsia="en-GB"/>
          </w:rPr>
          <w:tab/>
        </w:r>
        <w:r w:rsidR="002A0886" w:rsidRPr="00E3447B">
          <w:rPr>
            <w:rStyle w:val="Hyperlink"/>
            <w:noProof/>
          </w:rPr>
          <w:t>Software licences</w:t>
        </w:r>
        <w:r w:rsidR="002A0886">
          <w:rPr>
            <w:noProof/>
            <w:webHidden/>
          </w:rPr>
          <w:tab/>
        </w:r>
        <w:r w:rsidR="002A0886">
          <w:rPr>
            <w:noProof/>
            <w:webHidden/>
          </w:rPr>
          <w:fldChar w:fldCharType="begin"/>
        </w:r>
        <w:r w:rsidR="002A0886">
          <w:rPr>
            <w:noProof/>
            <w:webHidden/>
          </w:rPr>
          <w:instrText xml:space="preserve"> PAGEREF _Toc496787301 \h </w:instrText>
        </w:r>
        <w:r w:rsidR="002A0886">
          <w:rPr>
            <w:noProof/>
            <w:webHidden/>
          </w:rPr>
        </w:r>
        <w:r w:rsidR="002A0886">
          <w:rPr>
            <w:noProof/>
            <w:webHidden/>
          </w:rPr>
          <w:fldChar w:fldCharType="separate"/>
        </w:r>
        <w:r w:rsidR="004D3AB4">
          <w:rPr>
            <w:noProof/>
            <w:webHidden/>
          </w:rPr>
          <w:t>40</w:t>
        </w:r>
        <w:r w:rsidR="002A0886">
          <w:rPr>
            <w:noProof/>
            <w:webHidden/>
          </w:rPr>
          <w:fldChar w:fldCharType="end"/>
        </w:r>
      </w:hyperlink>
    </w:p>
    <w:p w14:paraId="5E7F098B" w14:textId="77777777" w:rsidR="002A0886" w:rsidRDefault="00732021">
      <w:pPr>
        <w:pStyle w:val="TOC3"/>
        <w:rPr>
          <w:rFonts w:eastAsiaTheme="minorEastAsia"/>
          <w:b w:val="0"/>
          <w:bCs w:val="0"/>
          <w:i w:val="0"/>
          <w:iCs w:val="0"/>
          <w:noProof/>
          <w:sz w:val="22"/>
          <w:szCs w:val="22"/>
          <w:lang w:eastAsia="en-GB"/>
        </w:rPr>
      </w:pPr>
      <w:hyperlink w:anchor="_Toc496787302" w:history="1">
        <w:r w:rsidR="002A0886" w:rsidRPr="00E3447B">
          <w:rPr>
            <w:rStyle w:val="Hyperlink"/>
            <w:rFonts w:cs="Times New Roman"/>
            <w:noProof/>
          </w:rPr>
          <w:t>4.5.8.</w:t>
        </w:r>
        <w:r w:rsidR="002A0886">
          <w:rPr>
            <w:rFonts w:eastAsiaTheme="minorEastAsia"/>
            <w:b w:val="0"/>
            <w:bCs w:val="0"/>
            <w:i w:val="0"/>
            <w:iCs w:val="0"/>
            <w:noProof/>
            <w:sz w:val="22"/>
            <w:szCs w:val="22"/>
            <w:lang w:eastAsia="en-GB"/>
          </w:rPr>
          <w:tab/>
        </w:r>
        <w:r w:rsidR="002A0886" w:rsidRPr="00E3447B">
          <w:rPr>
            <w:rStyle w:val="Hyperlink"/>
            <w:noProof/>
          </w:rPr>
          <w:t>Remote access</w:t>
        </w:r>
        <w:r w:rsidR="002A0886">
          <w:rPr>
            <w:noProof/>
            <w:webHidden/>
          </w:rPr>
          <w:tab/>
        </w:r>
        <w:r w:rsidR="002A0886">
          <w:rPr>
            <w:noProof/>
            <w:webHidden/>
          </w:rPr>
          <w:fldChar w:fldCharType="begin"/>
        </w:r>
        <w:r w:rsidR="002A0886">
          <w:rPr>
            <w:noProof/>
            <w:webHidden/>
          </w:rPr>
          <w:instrText xml:space="preserve"> PAGEREF _Toc496787302 \h </w:instrText>
        </w:r>
        <w:r w:rsidR="002A0886">
          <w:rPr>
            <w:noProof/>
            <w:webHidden/>
          </w:rPr>
        </w:r>
        <w:r w:rsidR="002A0886">
          <w:rPr>
            <w:noProof/>
            <w:webHidden/>
          </w:rPr>
          <w:fldChar w:fldCharType="separate"/>
        </w:r>
        <w:r w:rsidR="004D3AB4">
          <w:rPr>
            <w:noProof/>
            <w:webHidden/>
          </w:rPr>
          <w:t>40</w:t>
        </w:r>
        <w:r w:rsidR="002A0886">
          <w:rPr>
            <w:noProof/>
            <w:webHidden/>
          </w:rPr>
          <w:fldChar w:fldCharType="end"/>
        </w:r>
      </w:hyperlink>
    </w:p>
    <w:p w14:paraId="4A9DFA87" w14:textId="77777777" w:rsidR="002A0886" w:rsidRDefault="00732021">
      <w:pPr>
        <w:pStyle w:val="TOC2"/>
        <w:rPr>
          <w:rFonts w:eastAsiaTheme="minorEastAsia"/>
          <w:smallCaps w:val="0"/>
          <w:noProof/>
          <w:sz w:val="22"/>
          <w:szCs w:val="22"/>
          <w:lang w:eastAsia="en-GB"/>
        </w:rPr>
      </w:pPr>
      <w:hyperlink w:anchor="_Toc496787303" w:history="1">
        <w:r w:rsidR="002A0886" w:rsidRPr="00E3447B">
          <w:rPr>
            <w:rStyle w:val="Hyperlink"/>
            <w:rFonts w:ascii="Calibri" w:hAnsi="Calibri" w:cs="Times New Roman"/>
            <w:noProof/>
          </w:rPr>
          <w:t>4.6.</w:t>
        </w:r>
        <w:r w:rsidR="002A0886">
          <w:rPr>
            <w:rFonts w:eastAsiaTheme="minorEastAsia"/>
            <w:smallCaps w:val="0"/>
            <w:noProof/>
            <w:sz w:val="22"/>
            <w:szCs w:val="22"/>
            <w:lang w:eastAsia="en-GB"/>
          </w:rPr>
          <w:tab/>
        </w:r>
        <w:r w:rsidR="002A0886" w:rsidRPr="00E3447B">
          <w:rPr>
            <w:rStyle w:val="Hyperlink"/>
            <w:rFonts w:ascii="Calibri" w:hAnsi="Calibri" w:cs="Calibri"/>
            <w:noProof/>
          </w:rPr>
          <w:t>Execution of the FWC</w:t>
        </w:r>
        <w:r w:rsidR="002A0886">
          <w:rPr>
            <w:noProof/>
            <w:webHidden/>
          </w:rPr>
          <w:tab/>
        </w:r>
        <w:r w:rsidR="002A0886">
          <w:rPr>
            <w:noProof/>
            <w:webHidden/>
          </w:rPr>
          <w:fldChar w:fldCharType="begin"/>
        </w:r>
        <w:r w:rsidR="002A0886">
          <w:rPr>
            <w:noProof/>
            <w:webHidden/>
          </w:rPr>
          <w:instrText xml:space="preserve"> PAGEREF _Toc496787303 \h </w:instrText>
        </w:r>
        <w:r w:rsidR="002A0886">
          <w:rPr>
            <w:noProof/>
            <w:webHidden/>
          </w:rPr>
        </w:r>
        <w:r w:rsidR="002A0886">
          <w:rPr>
            <w:noProof/>
            <w:webHidden/>
          </w:rPr>
          <w:fldChar w:fldCharType="separate"/>
        </w:r>
        <w:r w:rsidR="004D3AB4">
          <w:rPr>
            <w:noProof/>
            <w:webHidden/>
          </w:rPr>
          <w:t>42</w:t>
        </w:r>
        <w:r w:rsidR="002A0886">
          <w:rPr>
            <w:noProof/>
            <w:webHidden/>
          </w:rPr>
          <w:fldChar w:fldCharType="end"/>
        </w:r>
      </w:hyperlink>
    </w:p>
    <w:p w14:paraId="29A0EF80" w14:textId="77777777" w:rsidR="002A0886" w:rsidRDefault="00732021">
      <w:pPr>
        <w:pStyle w:val="TOC3"/>
        <w:rPr>
          <w:rFonts w:eastAsiaTheme="minorEastAsia"/>
          <w:b w:val="0"/>
          <w:bCs w:val="0"/>
          <w:i w:val="0"/>
          <w:iCs w:val="0"/>
          <w:noProof/>
          <w:sz w:val="22"/>
          <w:szCs w:val="22"/>
          <w:lang w:eastAsia="en-GB"/>
        </w:rPr>
      </w:pPr>
      <w:hyperlink w:anchor="_Toc496787304" w:history="1">
        <w:r w:rsidR="002A0886" w:rsidRPr="00E3447B">
          <w:rPr>
            <w:rStyle w:val="Hyperlink"/>
            <w:rFonts w:cs="Times New Roman"/>
            <w:noProof/>
          </w:rPr>
          <w:t>4.6.1.</w:t>
        </w:r>
        <w:r w:rsidR="002A0886">
          <w:rPr>
            <w:rFonts w:eastAsiaTheme="minorEastAsia"/>
            <w:b w:val="0"/>
            <w:bCs w:val="0"/>
            <w:i w:val="0"/>
            <w:iCs w:val="0"/>
            <w:noProof/>
            <w:sz w:val="22"/>
            <w:szCs w:val="22"/>
            <w:lang w:eastAsia="en-GB"/>
          </w:rPr>
          <w:tab/>
        </w:r>
        <w:r w:rsidR="002A0886" w:rsidRPr="00E3447B">
          <w:rPr>
            <w:rStyle w:val="Hyperlink"/>
            <w:noProof/>
          </w:rPr>
          <w:t>Introduction</w:t>
        </w:r>
        <w:r w:rsidR="002A0886">
          <w:rPr>
            <w:noProof/>
            <w:webHidden/>
          </w:rPr>
          <w:tab/>
        </w:r>
        <w:r w:rsidR="002A0886">
          <w:rPr>
            <w:noProof/>
            <w:webHidden/>
          </w:rPr>
          <w:fldChar w:fldCharType="begin"/>
        </w:r>
        <w:r w:rsidR="002A0886">
          <w:rPr>
            <w:noProof/>
            <w:webHidden/>
          </w:rPr>
          <w:instrText xml:space="preserve"> PAGEREF _Toc496787304 \h </w:instrText>
        </w:r>
        <w:r w:rsidR="002A0886">
          <w:rPr>
            <w:noProof/>
            <w:webHidden/>
          </w:rPr>
        </w:r>
        <w:r w:rsidR="002A0886">
          <w:rPr>
            <w:noProof/>
            <w:webHidden/>
          </w:rPr>
          <w:fldChar w:fldCharType="separate"/>
        </w:r>
        <w:r w:rsidR="004D3AB4">
          <w:rPr>
            <w:noProof/>
            <w:webHidden/>
          </w:rPr>
          <w:t>42</w:t>
        </w:r>
        <w:r w:rsidR="002A0886">
          <w:rPr>
            <w:noProof/>
            <w:webHidden/>
          </w:rPr>
          <w:fldChar w:fldCharType="end"/>
        </w:r>
      </w:hyperlink>
    </w:p>
    <w:p w14:paraId="1E10CEE7" w14:textId="77777777" w:rsidR="002A0886" w:rsidRDefault="00732021">
      <w:pPr>
        <w:pStyle w:val="TOC3"/>
        <w:rPr>
          <w:rFonts w:eastAsiaTheme="minorEastAsia"/>
          <w:b w:val="0"/>
          <w:bCs w:val="0"/>
          <w:i w:val="0"/>
          <w:iCs w:val="0"/>
          <w:noProof/>
          <w:sz w:val="22"/>
          <w:szCs w:val="22"/>
          <w:lang w:eastAsia="en-GB"/>
        </w:rPr>
      </w:pPr>
      <w:hyperlink w:anchor="_Toc496787305" w:history="1">
        <w:r w:rsidR="002A0886" w:rsidRPr="00E3447B">
          <w:rPr>
            <w:rStyle w:val="Hyperlink"/>
            <w:rFonts w:cs="Times New Roman"/>
            <w:noProof/>
          </w:rPr>
          <w:t>4.6.2.</w:t>
        </w:r>
        <w:r w:rsidR="002A0886">
          <w:rPr>
            <w:rFonts w:eastAsiaTheme="minorEastAsia"/>
            <w:b w:val="0"/>
            <w:bCs w:val="0"/>
            <w:i w:val="0"/>
            <w:iCs w:val="0"/>
            <w:noProof/>
            <w:sz w:val="22"/>
            <w:szCs w:val="22"/>
            <w:lang w:eastAsia="en-GB"/>
          </w:rPr>
          <w:tab/>
        </w:r>
        <w:r w:rsidR="002A0886" w:rsidRPr="00E3447B">
          <w:rPr>
            <w:rStyle w:val="Hyperlink"/>
            <w:noProof/>
          </w:rPr>
          <w:t>Initialisation of orders</w:t>
        </w:r>
        <w:r w:rsidR="002A0886">
          <w:rPr>
            <w:noProof/>
            <w:webHidden/>
          </w:rPr>
          <w:tab/>
        </w:r>
        <w:r w:rsidR="002A0886">
          <w:rPr>
            <w:noProof/>
            <w:webHidden/>
          </w:rPr>
          <w:fldChar w:fldCharType="begin"/>
        </w:r>
        <w:r w:rsidR="002A0886">
          <w:rPr>
            <w:noProof/>
            <w:webHidden/>
          </w:rPr>
          <w:instrText xml:space="preserve"> PAGEREF _Toc496787305 \h </w:instrText>
        </w:r>
        <w:r w:rsidR="002A0886">
          <w:rPr>
            <w:noProof/>
            <w:webHidden/>
          </w:rPr>
        </w:r>
        <w:r w:rsidR="002A0886">
          <w:rPr>
            <w:noProof/>
            <w:webHidden/>
          </w:rPr>
          <w:fldChar w:fldCharType="separate"/>
        </w:r>
        <w:r w:rsidR="004D3AB4">
          <w:rPr>
            <w:noProof/>
            <w:webHidden/>
          </w:rPr>
          <w:t>42</w:t>
        </w:r>
        <w:r w:rsidR="002A0886">
          <w:rPr>
            <w:noProof/>
            <w:webHidden/>
          </w:rPr>
          <w:fldChar w:fldCharType="end"/>
        </w:r>
      </w:hyperlink>
    </w:p>
    <w:p w14:paraId="05DE3FC0" w14:textId="77777777" w:rsidR="002A0886" w:rsidRDefault="00732021">
      <w:pPr>
        <w:pStyle w:val="TOC3"/>
        <w:rPr>
          <w:rFonts w:eastAsiaTheme="minorEastAsia"/>
          <w:b w:val="0"/>
          <w:bCs w:val="0"/>
          <w:i w:val="0"/>
          <w:iCs w:val="0"/>
          <w:noProof/>
          <w:sz w:val="22"/>
          <w:szCs w:val="22"/>
          <w:lang w:eastAsia="en-GB"/>
        </w:rPr>
      </w:pPr>
      <w:hyperlink w:anchor="_Toc496787306" w:history="1">
        <w:r w:rsidR="002A0886" w:rsidRPr="00E3447B">
          <w:rPr>
            <w:rStyle w:val="Hyperlink"/>
            <w:rFonts w:cs="Times New Roman"/>
            <w:noProof/>
          </w:rPr>
          <w:t>4.6.3.</w:t>
        </w:r>
        <w:r w:rsidR="002A0886">
          <w:rPr>
            <w:rFonts w:eastAsiaTheme="minorEastAsia"/>
            <w:b w:val="0"/>
            <w:bCs w:val="0"/>
            <w:i w:val="0"/>
            <w:iCs w:val="0"/>
            <w:noProof/>
            <w:sz w:val="22"/>
            <w:szCs w:val="22"/>
            <w:lang w:eastAsia="en-GB"/>
          </w:rPr>
          <w:tab/>
        </w:r>
        <w:r w:rsidR="002A0886" w:rsidRPr="00E3447B">
          <w:rPr>
            <w:rStyle w:val="Hyperlink"/>
            <w:noProof/>
          </w:rPr>
          <w:t>Execution of orders</w:t>
        </w:r>
        <w:r w:rsidR="002A0886">
          <w:rPr>
            <w:noProof/>
            <w:webHidden/>
          </w:rPr>
          <w:tab/>
        </w:r>
        <w:r w:rsidR="002A0886">
          <w:rPr>
            <w:noProof/>
            <w:webHidden/>
          </w:rPr>
          <w:fldChar w:fldCharType="begin"/>
        </w:r>
        <w:r w:rsidR="002A0886">
          <w:rPr>
            <w:noProof/>
            <w:webHidden/>
          </w:rPr>
          <w:instrText xml:space="preserve"> PAGEREF _Toc496787306 \h </w:instrText>
        </w:r>
        <w:r w:rsidR="002A0886">
          <w:rPr>
            <w:noProof/>
            <w:webHidden/>
          </w:rPr>
        </w:r>
        <w:r w:rsidR="002A0886">
          <w:rPr>
            <w:noProof/>
            <w:webHidden/>
          </w:rPr>
          <w:fldChar w:fldCharType="separate"/>
        </w:r>
        <w:r w:rsidR="004D3AB4">
          <w:rPr>
            <w:noProof/>
            <w:webHidden/>
          </w:rPr>
          <w:t>43</w:t>
        </w:r>
        <w:r w:rsidR="002A0886">
          <w:rPr>
            <w:noProof/>
            <w:webHidden/>
          </w:rPr>
          <w:fldChar w:fldCharType="end"/>
        </w:r>
      </w:hyperlink>
    </w:p>
    <w:p w14:paraId="3A405555" w14:textId="77777777" w:rsidR="002A0886" w:rsidRDefault="00732021">
      <w:pPr>
        <w:pStyle w:val="TOC3"/>
        <w:rPr>
          <w:rFonts w:eastAsiaTheme="minorEastAsia"/>
          <w:b w:val="0"/>
          <w:bCs w:val="0"/>
          <w:i w:val="0"/>
          <w:iCs w:val="0"/>
          <w:noProof/>
          <w:sz w:val="22"/>
          <w:szCs w:val="22"/>
          <w:lang w:eastAsia="en-GB"/>
        </w:rPr>
      </w:pPr>
      <w:hyperlink w:anchor="_Toc496787307" w:history="1">
        <w:r w:rsidR="002A0886" w:rsidRPr="00E3447B">
          <w:rPr>
            <w:rStyle w:val="Hyperlink"/>
            <w:rFonts w:cs="Times New Roman"/>
            <w:noProof/>
          </w:rPr>
          <w:t>4.6.4.</w:t>
        </w:r>
        <w:r w:rsidR="002A0886">
          <w:rPr>
            <w:rFonts w:eastAsiaTheme="minorEastAsia"/>
            <w:b w:val="0"/>
            <w:bCs w:val="0"/>
            <w:i w:val="0"/>
            <w:iCs w:val="0"/>
            <w:noProof/>
            <w:sz w:val="22"/>
            <w:szCs w:val="22"/>
            <w:lang w:eastAsia="en-GB"/>
          </w:rPr>
          <w:tab/>
        </w:r>
        <w:r w:rsidR="002A0886" w:rsidRPr="00E3447B">
          <w:rPr>
            <w:rStyle w:val="Hyperlink"/>
            <w:noProof/>
          </w:rPr>
          <w:t>Time limits</w:t>
        </w:r>
        <w:r w:rsidR="002A0886">
          <w:rPr>
            <w:noProof/>
            <w:webHidden/>
          </w:rPr>
          <w:tab/>
        </w:r>
        <w:r w:rsidR="002A0886">
          <w:rPr>
            <w:noProof/>
            <w:webHidden/>
          </w:rPr>
          <w:fldChar w:fldCharType="begin"/>
        </w:r>
        <w:r w:rsidR="002A0886">
          <w:rPr>
            <w:noProof/>
            <w:webHidden/>
          </w:rPr>
          <w:instrText xml:space="preserve"> PAGEREF _Toc496787307 \h </w:instrText>
        </w:r>
        <w:r w:rsidR="002A0886">
          <w:rPr>
            <w:noProof/>
            <w:webHidden/>
          </w:rPr>
        </w:r>
        <w:r w:rsidR="002A0886">
          <w:rPr>
            <w:noProof/>
            <w:webHidden/>
          </w:rPr>
          <w:fldChar w:fldCharType="separate"/>
        </w:r>
        <w:r w:rsidR="004D3AB4">
          <w:rPr>
            <w:noProof/>
            <w:webHidden/>
          </w:rPr>
          <w:t>44</w:t>
        </w:r>
        <w:r w:rsidR="002A0886">
          <w:rPr>
            <w:noProof/>
            <w:webHidden/>
          </w:rPr>
          <w:fldChar w:fldCharType="end"/>
        </w:r>
      </w:hyperlink>
    </w:p>
    <w:p w14:paraId="51167AA4" w14:textId="77777777" w:rsidR="002A0886" w:rsidRDefault="00732021">
      <w:pPr>
        <w:pStyle w:val="TOC3"/>
        <w:rPr>
          <w:rFonts w:eastAsiaTheme="minorEastAsia"/>
          <w:b w:val="0"/>
          <w:bCs w:val="0"/>
          <w:i w:val="0"/>
          <w:iCs w:val="0"/>
          <w:noProof/>
          <w:sz w:val="22"/>
          <w:szCs w:val="22"/>
          <w:lang w:eastAsia="en-GB"/>
        </w:rPr>
      </w:pPr>
      <w:hyperlink w:anchor="_Toc496787308" w:history="1">
        <w:r w:rsidR="002A0886" w:rsidRPr="00E3447B">
          <w:rPr>
            <w:rStyle w:val="Hyperlink"/>
            <w:rFonts w:cs="Times New Roman"/>
            <w:noProof/>
          </w:rPr>
          <w:t>4.6.5.</w:t>
        </w:r>
        <w:r w:rsidR="002A0886">
          <w:rPr>
            <w:rFonts w:eastAsiaTheme="minorEastAsia"/>
            <w:b w:val="0"/>
            <w:bCs w:val="0"/>
            <w:i w:val="0"/>
            <w:iCs w:val="0"/>
            <w:noProof/>
            <w:sz w:val="22"/>
            <w:szCs w:val="22"/>
            <w:lang w:eastAsia="en-GB"/>
          </w:rPr>
          <w:tab/>
        </w:r>
        <w:r w:rsidR="002A0886" w:rsidRPr="00E3447B">
          <w:rPr>
            <w:rStyle w:val="Hyperlink"/>
            <w:noProof/>
          </w:rPr>
          <w:t>Change request</w:t>
        </w:r>
        <w:r w:rsidR="002A0886">
          <w:rPr>
            <w:noProof/>
            <w:webHidden/>
          </w:rPr>
          <w:tab/>
        </w:r>
        <w:r w:rsidR="002A0886">
          <w:rPr>
            <w:noProof/>
            <w:webHidden/>
          </w:rPr>
          <w:fldChar w:fldCharType="begin"/>
        </w:r>
        <w:r w:rsidR="002A0886">
          <w:rPr>
            <w:noProof/>
            <w:webHidden/>
          </w:rPr>
          <w:instrText xml:space="preserve"> PAGEREF _Toc496787308 \h </w:instrText>
        </w:r>
        <w:r w:rsidR="002A0886">
          <w:rPr>
            <w:noProof/>
            <w:webHidden/>
          </w:rPr>
        </w:r>
        <w:r w:rsidR="002A0886">
          <w:rPr>
            <w:noProof/>
            <w:webHidden/>
          </w:rPr>
          <w:fldChar w:fldCharType="separate"/>
        </w:r>
        <w:r w:rsidR="004D3AB4">
          <w:rPr>
            <w:noProof/>
            <w:webHidden/>
          </w:rPr>
          <w:t>44</w:t>
        </w:r>
        <w:r w:rsidR="002A0886">
          <w:rPr>
            <w:noProof/>
            <w:webHidden/>
          </w:rPr>
          <w:fldChar w:fldCharType="end"/>
        </w:r>
      </w:hyperlink>
    </w:p>
    <w:p w14:paraId="666BBA78" w14:textId="77777777" w:rsidR="002A0886" w:rsidRDefault="00732021">
      <w:pPr>
        <w:pStyle w:val="TOC2"/>
        <w:rPr>
          <w:rFonts w:eastAsiaTheme="minorEastAsia"/>
          <w:smallCaps w:val="0"/>
          <w:noProof/>
          <w:sz w:val="22"/>
          <w:szCs w:val="22"/>
          <w:lang w:eastAsia="en-GB"/>
        </w:rPr>
      </w:pPr>
      <w:hyperlink w:anchor="_Toc496787309" w:history="1">
        <w:r w:rsidR="002A0886" w:rsidRPr="00E3447B">
          <w:rPr>
            <w:rStyle w:val="Hyperlink"/>
            <w:rFonts w:ascii="Calibri" w:hAnsi="Calibri" w:cs="Times New Roman"/>
            <w:noProof/>
          </w:rPr>
          <w:t>4.7.</w:t>
        </w:r>
        <w:r w:rsidR="002A0886">
          <w:rPr>
            <w:rFonts w:eastAsiaTheme="minorEastAsia"/>
            <w:smallCaps w:val="0"/>
            <w:noProof/>
            <w:sz w:val="22"/>
            <w:szCs w:val="22"/>
            <w:lang w:eastAsia="en-GB"/>
          </w:rPr>
          <w:tab/>
        </w:r>
        <w:r w:rsidR="002A0886" w:rsidRPr="00E3447B">
          <w:rPr>
            <w:rStyle w:val="Hyperlink"/>
            <w:rFonts w:ascii="Calibri" w:hAnsi="Calibri" w:cs="Calibri"/>
            <w:noProof/>
          </w:rPr>
          <w:t>Deliverables and their acceptance</w:t>
        </w:r>
        <w:r w:rsidR="002A0886">
          <w:rPr>
            <w:noProof/>
            <w:webHidden/>
          </w:rPr>
          <w:tab/>
        </w:r>
        <w:r w:rsidR="002A0886">
          <w:rPr>
            <w:noProof/>
            <w:webHidden/>
          </w:rPr>
          <w:fldChar w:fldCharType="begin"/>
        </w:r>
        <w:r w:rsidR="002A0886">
          <w:rPr>
            <w:noProof/>
            <w:webHidden/>
          </w:rPr>
          <w:instrText xml:space="preserve"> PAGEREF _Toc496787309 \h </w:instrText>
        </w:r>
        <w:r w:rsidR="002A0886">
          <w:rPr>
            <w:noProof/>
            <w:webHidden/>
          </w:rPr>
        </w:r>
        <w:r w:rsidR="002A0886">
          <w:rPr>
            <w:noProof/>
            <w:webHidden/>
          </w:rPr>
          <w:fldChar w:fldCharType="separate"/>
        </w:r>
        <w:r w:rsidR="004D3AB4">
          <w:rPr>
            <w:noProof/>
            <w:webHidden/>
          </w:rPr>
          <w:t>45</w:t>
        </w:r>
        <w:r w:rsidR="002A0886">
          <w:rPr>
            <w:noProof/>
            <w:webHidden/>
          </w:rPr>
          <w:fldChar w:fldCharType="end"/>
        </w:r>
      </w:hyperlink>
    </w:p>
    <w:p w14:paraId="4DDD8614" w14:textId="77777777" w:rsidR="002A0886" w:rsidRDefault="00732021">
      <w:pPr>
        <w:pStyle w:val="TOC3"/>
        <w:rPr>
          <w:rFonts w:eastAsiaTheme="minorEastAsia"/>
          <w:b w:val="0"/>
          <w:bCs w:val="0"/>
          <w:i w:val="0"/>
          <w:iCs w:val="0"/>
          <w:noProof/>
          <w:sz w:val="22"/>
          <w:szCs w:val="22"/>
          <w:lang w:eastAsia="en-GB"/>
        </w:rPr>
      </w:pPr>
      <w:hyperlink w:anchor="_Toc496787310" w:history="1">
        <w:r w:rsidR="002A0886" w:rsidRPr="00E3447B">
          <w:rPr>
            <w:rStyle w:val="Hyperlink"/>
            <w:rFonts w:cs="Times New Roman"/>
            <w:noProof/>
          </w:rPr>
          <w:t>4.7.1.</w:t>
        </w:r>
        <w:r w:rsidR="002A0886">
          <w:rPr>
            <w:rFonts w:eastAsiaTheme="minorEastAsia"/>
            <w:b w:val="0"/>
            <w:bCs w:val="0"/>
            <w:i w:val="0"/>
            <w:iCs w:val="0"/>
            <w:noProof/>
            <w:sz w:val="22"/>
            <w:szCs w:val="22"/>
            <w:lang w:eastAsia="en-GB"/>
          </w:rPr>
          <w:tab/>
        </w:r>
        <w:r w:rsidR="002A0886" w:rsidRPr="00E3447B">
          <w:rPr>
            <w:rStyle w:val="Hyperlink"/>
            <w:noProof/>
          </w:rPr>
          <w:t>Deliveries which do not include software (analysis documents, technical studies, etc.) and their acceptance</w:t>
        </w:r>
        <w:r w:rsidR="002A0886">
          <w:rPr>
            <w:noProof/>
            <w:webHidden/>
          </w:rPr>
          <w:tab/>
        </w:r>
        <w:r w:rsidR="002A0886">
          <w:rPr>
            <w:noProof/>
            <w:webHidden/>
          </w:rPr>
          <w:fldChar w:fldCharType="begin"/>
        </w:r>
        <w:r w:rsidR="002A0886">
          <w:rPr>
            <w:noProof/>
            <w:webHidden/>
          </w:rPr>
          <w:instrText xml:space="preserve"> PAGEREF _Toc496787310 \h </w:instrText>
        </w:r>
        <w:r w:rsidR="002A0886">
          <w:rPr>
            <w:noProof/>
            <w:webHidden/>
          </w:rPr>
        </w:r>
        <w:r w:rsidR="002A0886">
          <w:rPr>
            <w:noProof/>
            <w:webHidden/>
          </w:rPr>
          <w:fldChar w:fldCharType="separate"/>
        </w:r>
        <w:r w:rsidR="004D3AB4">
          <w:rPr>
            <w:noProof/>
            <w:webHidden/>
          </w:rPr>
          <w:t>45</w:t>
        </w:r>
        <w:r w:rsidR="002A0886">
          <w:rPr>
            <w:noProof/>
            <w:webHidden/>
          </w:rPr>
          <w:fldChar w:fldCharType="end"/>
        </w:r>
      </w:hyperlink>
    </w:p>
    <w:p w14:paraId="466D8A1A" w14:textId="77777777" w:rsidR="002A0886" w:rsidRDefault="00732021">
      <w:pPr>
        <w:pStyle w:val="TOC3"/>
        <w:rPr>
          <w:rFonts w:eastAsiaTheme="minorEastAsia"/>
          <w:b w:val="0"/>
          <w:bCs w:val="0"/>
          <w:i w:val="0"/>
          <w:iCs w:val="0"/>
          <w:noProof/>
          <w:sz w:val="22"/>
          <w:szCs w:val="22"/>
          <w:lang w:eastAsia="en-GB"/>
        </w:rPr>
      </w:pPr>
      <w:hyperlink w:anchor="_Toc496787311" w:history="1">
        <w:r w:rsidR="002A0886" w:rsidRPr="00E3447B">
          <w:rPr>
            <w:rStyle w:val="Hyperlink"/>
            <w:rFonts w:cs="Times New Roman"/>
            <w:noProof/>
          </w:rPr>
          <w:t>4.7.2.</w:t>
        </w:r>
        <w:r w:rsidR="002A0886">
          <w:rPr>
            <w:rFonts w:eastAsiaTheme="minorEastAsia"/>
            <w:b w:val="0"/>
            <w:bCs w:val="0"/>
            <w:i w:val="0"/>
            <w:iCs w:val="0"/>
            <w:noProof/>
            <w:sz w:val="22"/>
            <w:szCs w:val="22"/>
            <w:lang w:eastAsia="en-GB"/>
          </w:rPr>
          <w:tab/>
        </w:r>
        <w:r w:rsidR="002A0886" w:rsidRPr="00E3447B">
          <w:rPr>
            <w:rStyle w:val="Hyperlink"/>
            <w:noProof/>
          </w:rPr>
          <w:t>Deliveries which include software and their acceptance</w:t>
        </w:r>
        <w:r w:rsidR="002A0886">
          <w:rPr>
            <w:noProof/>
            <w:webHidden/>
          </w:rPr>
          <w:tab/>
        </w:r>
        <w:r w:rsidR="002A0886">
          <w:rPr>
            <w:noProof/>
            <w:webHidden/>
          </w:rPr>
          <w:fldChar w:fldCharType="begin"/>
        </w:r>
        <w:r w:rsidR="002A0886">
          <w:rPr>
            <w:noProof/>
            <w:webHidden/>
          </w:rPr>
          <w:instrText xml:space="preserve"> PAGEREF _Toc496787311 \h </w:instrText>
        </w:r>
        <w:r w:rsidR="002A0886">
          <w:rPr>
            <w:noProof/>
            <w:webHidden/>
          </w:rPr>
        </w:r>
        <w:r w:rsidR="002A0886">
          <w:rPr>
            <w:noProof/>
            <w:webHidden/>
          </w:rPr>
          <w:fldChar w:fldCharType="separate"/>
        </w:r>
        <w:r w:rsidR="004D3AB4">
          <w:rPr>
            <w:noProof/>
            <w:webHidden/>
          </w:rPr>
          <w:t>46</w:t>
        </w:r>
        <w:r w:rsidR="002A0886">
          <w:rPr>
            <w:noProof/>
            <w:webHidden/>
          </w:rPr>
          <w:fldChar w:fldCharType="end"/>
        </w:r>
      </w:hyperlink>
    </w:p>
    <w:p w14:paraId="7357E34E" w14:textId="77777777" w:rsidR="002A0886" w:rsidRDefault="00732021">
      <w:pPr>
        <w:pStyle w:val="TOC2"/>
        <w:rPr>
          <w:rFonts w:eastAsiaTheme="minorEastAsia"/>
          <w:smallCaps w:val="0"/>
          <w:noProof/>
          <w:sz w:val="22"/>
          <w:szCs w:val="22"/>
          <w:lang w:eastAsia="en-GB"/>
        </w:rPr>
      </w:pPr>
      <w:hyperlink w:anchor="_Toc496787312" w:history="1">
        <w:r w:rsidR="002A0886" w:rsidRPr="00E3447B">
          <w:rPr>
            <w:rStyle w:val="Hyperlink"/>
            <w:rFonts w:ascii="Calibri" w:hAnsi="Calibri" w:cs="Times New Roman"/>
            <w:noProof/>
          </w:rPr>
          <w:t>4.8.</w:t>
        </w:r>
        <w:r w:rsidR="002A0886">
          <w:rPr>
            <w:rFonts w:eastAsiaTheme="minorEastAsia"/>
            <w:smallCaps w:val="0"/>
            <w:noProof/>
            <w:sz w:val="22"/>
            <w:szCs w:val="22"/>
            <w:lang w:eastAsia="en-GB"/>
          </w:rPr>
          <w:tab/>
        </w:r>
        <w:r w:rsidR="002A0886" w:rsidRPr="00E3447B">
          <w:rPr>
            <w:rStyle w:val="Hyperlink"/>
            <w:rFonts w:ascii="Calibri" w:hAnsi="Calibri" w:cs="Calibri"/>
            <w:noProof/>
          </w:rPr>
          <w:t>FWC management</w:t>
        </w:r>
        <w:r w:rsidR="002A0886">
          <w:rPr>
            <w:noProof/>
            <w:webHidden/>
          </w:rPr>
          <w:tab/>
        </w:r>
        <w:r w:rsidR="002A0886">
          <w:rPr>
            <w:noProof/>
            <w:webHidden/>
          </w:rPr>
          <w:fldChar w:fldCharType="begin"/>
        </w:r>
        <w:r w:rsidR="002A0886">
          <w:rPr>
            <w:noProof/>
            <w:webHidden/>
          </w:rPr>
          <w:instrText xml:space="preserve"> PAGEREF _Toc496787312 \h </w:instrText>
        </w:r>
        <w:r w:rsidR="002A0886">
          <w:rPr>
            <w:noProof/>
            <w:webHidden/>
          </w:rPr>
        </w:r>
        <w:r w:rsidR="002A0886">
          <w:rPr>
            <w:noProof/>
            <w:webHidden/>
          </w:rPr>
          <w:fldChar w:fldCharType="separate"/>
        </w:r>
        <w:r w:rsidR="004D3AB4">
          <w:rPr>
            <w:noProof/>
            <w:webHidden/>
          </w:rPr>
          <w:t>48</w:t>
        </w:r>
        <w:r w:rsidR="002A0886">
          <w:rPr>
            <w:noProof/>
            <w:webHidden/>
          </w:rPr>
          <w:fldChar w:fldCharType="end"/>
        </w:r>
      </w:hyperlink>
    </w:p>
    <w:p w14:paraId="0DB81BB4" w14:textId="77777777" w:rsidR="002A0886" w:rsidRDefault="00732021">
      <w:pPr>
        <w:pStyle w:val="TOC3"/>
        <w:rPr>
          <w:rFonts w:eastAsiaTheme="minorEastAsia"/>
          <w:b w:val="0"/>
          <w:bCs w:val="0"/>
          <w:i w:val="0"/>
          <w:iCs w:val="0"/>
          <w:noProof/>
          <w:sz w:val="22"/>
          <w:szCs w:val="22"/>
          <w:lang w:eastAsia="en-GB"/>
        </w:rPr>
      </w:pPr>
      <w:hyperlink w:anchor="_Toc496787313" w:history="1">
        <w:r w:rsidR="002A0886" w:rsidRPr="00E3447B">
          <w:rPr>
            <w:rStyle w:val="Hyperlink"/>
            <w:rFonts w:cs="Times New Roman"/>
            <w:noProof/>
          </w:rPr>
          <w:t>4.8.1.</w:t>
        </w:r>
        <w:r w:rsidR="002A0886">
          <w:rPr>
            <w:rFonts w:eastAsiaTheme="minorEastAsia"/>
            <w:b w:val="0"/>
            <w:bCs w:val="0"/>
            <w:i w:val="0"/>
            <w:iCs w:val="0"/>
            <w:noProof/>
            <w:sz w:val="22"/>
            <w:szCs w:val="22"/>
            <w:lang w:eastAsia="en-GB"/>
          </w:rPr>
          <w:tab/>
        </w:r>
        <w:r w:rsidR="002A0886" w:rsidRPr="00E3447B">
          <w:rPr>
            <w:rStyle w:val="Hyperlink"/>
            <w:noProof/>
          </w:rPr>
          <w:t>FWC monitoring</w:t>
        </w:r>
        <w:r w:rsidR="002A0886">
          <w:rPr>
            <w:noProof/>
            <w:webHidden/>
          </w:rPr>
          <w:tab/>
        </w:r>
        <w:r w:rsidR="002A0886">
          <w:rPr>
            <w:noProof/>
            <w:webHidden/>
          </w:rPr>
          <w:fldChar w:fldCharType="begin"/>
        </w:r>
        <w:r w:rsidR="002A0886">
          <w:rPr>
            <w:noProof/>
            <w:webHidden/>
          </w:rPr>
          <w:instrText xml:space="preserve"> PAGEREF _Toc496787313 \h </w:instrText>
        </w:r>
        <w:r w:rsidR="002A0886">
          <w:rPr>
            <w:noProof/>
            <w:webHidden/>
          </w:rPr>
        </w:r>
        <w:r w:rsidR="002A0886">
          <w:rPr>
            <w:noProof/>
            <w:webHidden/>
          </w:rPr>
          <w:fldChar w:fldCharType="separate"/>
        </w:r>
        <w:r w:rsidR="004D3AB4">
          <w:rPr>
            <w:noProof/>
            <w:webHidden/>
          </w:rPr>
          <w:t>48</w:t>
        </w:r>
        <w:r w:rsidR="002A0886">
          <w:rPr>
            <w:noProof/>
            <w:webHidden/>
          </w:rPr>
          <w:fldChar w:fldCharType="end"/>
        </w:r>
      </w:hyperlink>
    </w:p>
    <w:p w14:paraId="6B0B7F50" w14:textId="77777777" w:rsidR="002A0886" w:rsidRDefault="00732021">
      <w:pPr>
        <w:pStyle w:val="TOC3"/>
        <w:rPr>
          <w:rFonts w:eastAsiaTheme="minorEastAsia"/>
          <w:b w:val="0"/>
          <w:bCs w:val="0"/>
          <w:i w:val="0"/>
          <w:iCs w:val="0"/>
          <w:noProof/>
          <w:sz w:val="22"/>
          <w:szCs w:val="22"/>
          <w:lang w:eastAsia="en-GB"/>
        </w:rPr>
      </w:pPr>
      <w:hyperlink w:anchor="_Toc496787314" w:history="1">
        <w:r w:rsidR="002A0886" w:rsidRPr="00E3447B">
          <w:rPr>
            <w:rStyle w:val="Hyperlink"/>
            <w:rFonts w:cs="Times New Roman"/>
            <w:noProof/>
          </w:rPr>
          <w:t>4.8.2.</w:t>
        </w:r>
        <w:r w:rsidR="002A0886">
          <w:rPr>
            <w:rFonts w:eastAsiaTheme="minorEastAsia"/>
            <w:b w:val="0"/>
            <w:bCs w:val="0"/>
            <w:i w:val="0"/>
            <w:iCs w:val="0"/>
            <w:noProof/>
            <w:sz w:val="22"/>
            <w:szCs w:val="22"/>
            <w:lang w:eastAsia="en-GB"/>
          </w:rPr>
          <w:tab/>
        </w:r>
        <w:r w:rsidR="002A0886" w:rsidRPr="00E3447B">
          <w:rPr>
            <w:rStyle w:val="Hyperlink"/>
            <w:noProof/>
          </w:rPr>
          <w:t>Meetings</w:t>
        </w:r>
        <w:r w:rsidR="002A0886">
          <w:rPr>
            <w:noProof/>
            <w:webHidden/>
          </w:rPr>
          <w:tab/>
        </w:r>
        <w:r w:rsidR="002A0886">
          <w:rPr>
            <w:noProof/>
            <w:webHidden/>
          </w:rPr>
          <w:fldChar w:fldCharType="begin"/>
        </w:r>
        <w:r w:rsidR="002A0886">
          <w:rPr>
            <w:noProof/>
            <w:webHidden/>
          </w:rPr>
          <w:instrText xml:space="preserve"> PAGEREF _Toc496787314 \h </w:instrText>
        </w:r>
        <w:r w:rsidR="002A0886">
          <w:rPr>
            <w:noProof/>
            <w:webHidden/>
          </w:rPr>
        </w:r>
        <w:r w:rsidR="002A0886">
          <w:rPr>
            <w:noProof/>
            <w:webHidden/>
          </w:rPr>
          <w:fldChar w:fldCharType="separate"/>
        </w:r>
        <w:r w:rsidR="004D3AB4">
          <w:rPr>
            <w:noProof/>
            <w:webHidden/>
          </w:rPr>
          <w:t>48</w:t>
        </w:r>
        <w:r w:rsidR="002A0886">
          <w:rPr>
            <w:noProof/>
            <w:webHidden/>
          </w:rPr>
          <w:fldChar w:fldCharType="end"/>
        </w:r>
      </w:hyperlink>
    </w:p>
    <w:p w14:paraId="331FFF5F" w14:textId="77777777" w:rsidR="002A0886" w:rsidRDefault="00732021">
      <w:pPr>
        <w:pStyle w:val="TOC3"/>
        <w:rPr>
          <w:rFonts w:eastAsiaTheme="minorEastAsia"/>
          <w:b w:val="0"/>
          <w:bCs w:val="0"/>
          <w:i w:val="0"/>
          <w:iCs w:val="0"/>
          <w:noProof/>
          <w:sz w:val="22"/>
          <w:szCs w:val="22"/>
          <w:lang w:eastAsia="en-GB"/>
        </w:rPr>
      </w:pPr>
      <w:hyperlink w:anchor="_Toc496787315" w:history="1">
        <w:r w:rsidR="002A0886" w:rsidRPr="00E3447B">
          <w:rPr>
            <w:rStyle w:val="Hyperlink"/>
            <w:rFonts w:ascii="Calibri" w:hAnsi="Calibri" w:cs="Times New Roman"/>
            <w:noProof/>
          </w:rPr>
          <w:t>4.8.3.</w:t>
        </w:r>
        <w:r w:rsidR="002A0886">
          <w:rPr>
            <w:rFonts w:eastAsiaTheme="minorEastAsia"/>
            <w:b w:val="0"/>
            <w:bCs w:val="0"/>
            <w:i w:val="0"/>
            <w:iCs w:val="0"/>
            <w:noProof/>
            <w:sz w:val="22"/>
            <w:szCs w:val="22"/>
            <w:lang w:eastAsia="en-GB"/>
          </w:rPr>
          <w:tab/>
        </w:r>
        <w:r w:rsidR="002A0886" w:rsidRPr="00E3447B">
          <w:rPr>
            <w:rStyle w:val="Hyperlink"/>
            <w:noProof/>
          </w:rPr>
          <w:t>Activity report</w:t>
        </w:r>
        <w:r w:rsidR="002A0886">
          <w:rPr>
            <w:noProof/>
            <w:webHidden/>
          </w:rPr>
          <w:tab/>
        </w:r>
        <w:r w:rsidR="002A0886">
          <w:rPr>
            <w:noProof/>
            <w:webHidden/>
          </w:rPr>
          <w:fldChar w:fldCharType="begin"/>
        </w:r>
        <w:r w:rsidR="002A0886">
          <w:rPr>
            <w:noProof/>
            <w:webHidden/>
          </w:rPr>
          <w:instrText xml:space="preserve"> PAGEREF _Toc496787315 \h </w:instrText>
        </w:r>
        <w:r w:rsidR="002A0886">
          <w:rPr>
            <w:noProof/>
            <w:webHidden/>
          </w:rPr>
        </w:r>
        <w:r w:rsidR="002A0886">
          <w:rPr>
            <w:noProof/>
            <w:webHidden/>
          </w:rPr>
          <w:fldChar w:fldCharType="separate"/>
        </w:r>
        <w:r w:rsidR="004D3AB4">
          <w:rPr>
            <w:noProof/>
            <w:webHidden/>
          </w:rPr>
          <w:t>49</w:t>
        </w:r>
        <w:r w:rsidR="002A0886">
          <w:rPr>
            <w:noProof/>
            <w:webHidden/>
          </w:rPr>
          <w:fldChar w:fldCharType="end"/>
        </w:r>
      </w:hyperlink>
    </w:p>
    <w:p w14:paraId="6D94BB26" w14:textId="77777777" w:rsidR="002A0886" w:rsidRDefault="00732021">
      <w:pPr>
        <w:pStyle w:val="TOC3"/>
        <w:rPr>
          <w:rFonts w:eastAsiaTheme="minorEastAsia"/>
          <w:b w:val="0"/>
          <w:bCs w:val="0"/>
          <w:i w:val="0"/>
          <w:iCs w:val="0"/>
          <w:noProof/>
          <w:sz w:val="22"/>
          <w:szCs w:val="22"/>
          <w:lang w:eastAsia="en-GB"/>
        </w:rPr>
      </w:pPr>
      <w:hyperlink w:anchor="_Toc496787316" w:history="1">
        <w:r w:rsidR="002A0886" w:rsidRPr="00E3447B">
          <w:rPr>
            <w:rStyle w:val="Hyperlink"/>
            <w:rFonts w:cs="Times New Roman"/>
            <w:noProof/>
          </w:rPr>
          <w:t>4.8.4.</w:t>
        </w:r>
        <w:r w:rsidR="002A0886">
          <w:rPr>
            <w:rFonts w:eastAsiaTheme="minorEastAsia"/>
            <w:b w:val="0"/>
            <w:bCs w:val="0"/>
            <w:i w:val="0"/>
            <w:iCs w:val="0"/>
            <w:noProof/>
            <w:sz w:val="22"/>
            <w:szCs w:val="22"/>
            <w:lang w:eastAsia="en-GB"/>
          </w:rPr>
          <w:tab/>
        </w:r>
        <w:r w:rsidR="002A0886" w:rsidRPr="00E3447B">
          <w:rPr>
            <w:rStyle w:val="Hyperlink"/>
            <w:noProof/>
          </w:rPr>
          <w:t>Constraints</w:t>
        </w:r>
        <w:r w:rsidR="002A0886">
          <w:rPr>
            <w:noProof/>
            <w:webHidden/>
          </w:rPr>
          <w:tab/>
        </w:r>
        <w:r w:rsidR="002A0886">
          <w:rPr>
            <w:noProof/>
            <w:webHidden/>
          </w:rPr>
          <w:fldChar w:fldCharType="begin"/>
        </w:r>
        <w:r w:rsidR="002A0886">
          <w:rPr>
            <w:noProof/>
            <w:webHidden/>
          </w:rPr>
          <w:instrText xml:space="preserve"> PAGEREF _Toc496787316 \h </w:instrText>
        </w:r>
        <w:r w:rsidR="002A0886">
          <w:rPr>
            <w:noProof/>
            <w:webHidden/>
          </w:rPr>
        </w:r>
        <w:r w:rsidR="002A0886">
          <w:rPr>
            <w:noProof/>
            <w:webHidden/>
          </w:rPr>
          <w:fldChar w:fldCharType="separate"/>
        </w:r>
        <w:r w:rsidR="004D3AB4">
          <w:rPr>
            <w:noProof/>
            <w:webHidden/>
          </w:rPr>
          <w:t>51</w:t>
        </w:r>
        <w:r w:rsidR="002A0886">
          <w:rPr>
            <w:noProof/>
            <w:webHidden/>
          </w:rPr>
          <w:fldChar w:fldCharType="end"/>
        </w:r>
      </w:hyperlink>
    </w:p>
    <w:p w14:paraId="7DDC8043" w14:textId="77777777" w:rsidR="002A0886" w:rsidRDefault="00732021">
      <w:pPr>
        <w:pStyle w:val="TOC3"/>
        <w:rPr>
          <w:rFonts w:eastAsiaTheme="minorEastAsia"/>
          <w:b w:val="0"/>
          <w:bCs w:val="0"/>
          <w:i w:val="0"/>
          <w:iCs w:val="0"/>
          <w:noProof/>
          <w:sz w:val="22"/>
          <w:szCs w:val="22"/>
          <w:lang w:eastAsia="en-GB"/>
        </w:rPr>
      </w:pPr>
      <w:hyperlink w:anchor="_Toc496787317" w:history="1">
        <w:r w:rsidR="002A0886" w:rsidRPr="00E3447B">
          <w:rPr>
            <w:rStyle w:val="Hyperlink"/>
            <w:rFonts w:cs="Times New Roman"/>
            <w:noProof/>
          </w:rPr>
          <w:t>4.8.5.</w:t>
        </w:r>
        <w:r w:rsidR="002A0886">
          <w:rPr>
            <w:rFonts w:eastAsiaTheme="minorEastAsia"/>
            <w:b w:val="0"/>
            <w:bCs w:val="0"/>
            <w:i w:val="0"/>
            <w:iCs w:val="0"/>
            <w:noProof/>
            <w:sz w:val="22"/>
            <w:szCs w:val="22"/>
            <w:lang w:eastAsia="en-GB"/>
          </w:rPr>
          <w:tab/>
        </w:r>
        <w:r w:rsidR="002A0886" w:rsidRPr="00E3447B">
          <w:rPr>
            <w:rStyle w:val="Hyperlink"/>
            <w:noProof/>
          </w:rPr>
          <w:t>Key Performance Indicators (KPIs)</w:t>
        </w:r>
        <w:r w:rsidR="002A0886">
          <w:rPr>
            <w:noProof/>
            <w:webHidden/>
          </w:rPr>
          <w:tab/>
        </w:r>
        <w:r w:rsidR="002A0886">
          <w:rPr>
            <w:noProof/>
            <w:webHidden/>
          </w:rPr>
          <w:fldChar w:fldCharType="begin"/>
        </w:r>
        <w:r w:rsidR="002A0886">
          <w:rPr>
            <w:noProof/>
            <w:webHidden/>
          </w:rPr>
          <w:instrText xml:space="preserve"> PAGEREF _Toc496787317 \h </w:instrText>
        </w:r>
        <w:r w:rsidR="002A0886">
          <w:rPr>
            <w:noProof/>
            <w:webHidden/>
          </w:rPr>
        </w:r>
        <w:r w:rsidR="002A0886">
          <w:rPr>
            <w:noProof/>
            <w:webHidden/>
          </w:rPr>
          <w:fldChar w:fldCharType="separate"/>
        </w:r>
        <w:r w:rsidR="004D3AB4">
          <w:rPr>
            <w:noProof/>
            <w:webHidden/>
          </w:rPr>
          <w:t>52</w:t>
        </w:r>
        <w:r w:rsidR="002A0886">
          <w:rPr>
            <w:noProof/>
            <w:webHidden/>
          </w:rPr>
          <w:fldChar w:fldCharType="end"/>
        </w:r>
      </w:hyperlink>
    </w:p>
    <w:p w14:paraId="0F317411" w14:textId="77777777" w:rsidR="002A0886" w:rsidRDefault="00732021">
      <w:pPr>
        <w:pStyle w:val="TOC2"/>
        <w:rPr>
          <w:rFonts w:eastAsiaTheme="minorEastAsia"/>
          <w:smallCaps w:val="0"/>
          <w:noProof/>
          <w:sz w:val="22"/>
          <w:szCs w:val="22"/>
          <w:lang w:eastAsia="en-GB"/>
        </w:rPr>
      </w:pPr>
      <w:hyperlink w:anchor="_Toc496787318" w:history="1">
        <w:r w:rsidR="002A0886" w:rsidRPr="00E3447B">
          <w:rPr>
            <w:rStyle w:val="Hyperlink"/>
            <w:rFonts w:ascii="Calibri" w:hAnsi="Calibri" w:cs="Times New Roman"/>
            <w:noProof/>
          </w:rPr>
          <w:t>4.9.</w:t>
        </w:r>
        <w:r w:rsidR="002A0886">
          <w:rPr>
            <w:rFonts w:eastAsiaTheme="minorEastAsia"/>
            <w:smallCaps w:val="0"/>
            <w:noProof/>
            <w:sz w:val="22"/>
            <w:szCs w:val="22"/>
            <w:lang w:eastAsia="en-GB"/>
          </w:rPr>
          <w:tab/>
        </w:r>
        <w:r w:rsidR="002A0886" w:rsidRPr="00E3447B">
          <w:rPr>
            <w:rStyle w:val="Hyperlink"/>
            <w:rFonts w:ascii="Calibri" w:hAnsi="Calibri" w:cs="Calibri"/>
            <w:noProof/>
          </w:rPr>
          <w:t>Definitions</w:t>
        </w:r>
        <w:r w:rsidR="002A0886">
          <w:rPr>
            <w:noProof/>
            <w:webHidden/>
          </w:rPr>
          <w:tab/>
        </w:r>
        <w:r w:rsidR="002A0886">
          <w:rPr>
            <w:noProof/>
            <w:webHidden/>
          </w:rPr>
          <w:fldChar w:fldCharType="begin"/>
        </w:r>
        <w:r w:rsidR="002A0886">
          <w:rPr>
            <w:noProof/>
            <w:webHidden/>
          </w:rPr>
          <w:instrText xml:space="preserve"> PAGEREF _Toc496787318 \h </w:instrText>
        </w:r>
        <w:r w:rsidR="002A0886">
          <w:rPr>
            <w:noProof/>
            <w:webHidden/>
          </w:rPr>
        </w:r>
        <w:r w:rsidR="002A0886">
          <w:rPr>
            <w:noProof/>
            <w:webHidden/>
          </w:rPr>
          <w:fldChar w:fldCharType="separate"/>
        </w:r>
        <w:r w:rsidR="004D3AB4">
          <w:rPr>
            <w:noProof/>
            <w:webHidden/>
          </w:rPr>
          <w:t>55</w:t>
        </w:r>
        <w:r w:rsidR="002A0886">
          <w:rPr>
            <w:noProof/>
            <w:webHidden/>
          </w:rPr>
          <w:fldChar w:fldCharType="end"/>
        </w:r>
      </w:hyperlink>
    </w:p>
    <w:p w14:paraId="773E6F0A" w14:textId="77777777" w:rsidR="002A0886" w:rsidRDefault="00732021">
      <w:pPr>
        <w:pStyle w:val="TOC1"/>
        <w:tabs>
          <w:tab w:val="left" w:pos="709"/>
          <w:tab w:val="right" w:leader="dot" w:pos="9628"/>
        </w:tabs>
        <w:rPr>
          <w:rFonts w:eastAsiaTheme="minorEastAsia"/>
          <w:b w:val="0"/>
          <w:bCs w:val="0"/>
          <w:caps w:val="0"/>
          <w:noProof/>
          <w:sz w:val="22"/>
          <w:szCs w:val="22"/>
          <w:lang w:eastAsia="en-GB"/>
        </w:rPr>
      </w:pPr>
      <w:hyperlink w:anchor="_Toc496787319" w:history="1">
        <w:r w:rsidR="002A0886" w:rsidRPr="00E3447B">
          <w:rPr>
            <w:rStyle w:val="Hyperlink"/>
            <w:rFonts w:cs="Times New Roman"/>
            <w:noProof/>
          </w:rPr>
          <w:t>5.</w:t>
        </w:r>
        <w:r w:rsidR="002A0886">
          <w:rPr>
            <w:rFonts w:eastAsiaTheme="minorEastAsia"/>
            <w:b w:val="0"/>
            <w:bCs w:val="0"/>
            <w:caps w:val="0"/>
            <w:noProof/>
            <w:sz w:val="22"/>
            <w:szCs w:val="22"/>
            <w:lang w:eastAsia="en-GB"/>
          </w:rPr>
          <w:tab/>
        </w:r>
        <w:r w:rsidR="002A0886" w:rsidRPr="00E3447B">
          <w:rPr>
            <w:rStyle w:val="Hyperlink"/>
            <w:rFonts w:cstheme="minorHAnsi"/>
            <w:noProof/>
          </w:rPr>
          <w:t>List of Annexes</w:t>
        </w:r>
        <w:r w:rsidR="002A0886">
          <w:rPr>
            <w:noProof/>
            <w:webHidden/>
          </w:rPr>
          <w:tab/>
        </w:r>
        <w:r w:rsidR="002A0886">
          <w:rPr>
            <w:noProof/>
            <w:webHidden/>
          </w:rPr>
          <w:fldChar w:fldCharType="begin"/>
        </w:r>
        <w:r w:rsidR="002A0886">
          <w:rPr>
            <w:noProof/>
            <w:webHidden/>
          </w:rPr>
          <w:instrText xml:space="preserve"> PAGEREF _Toc496787319 \h </w:instrText>
        </w:r>
        <w:r w:rsidR="002A0886">
          <w:rPr>
            <w:noProof/>
            <w:webHidden/>
          </w:rPr>
        </w:r>
        <w:r w:rsidR="002A0886">
          <w:rPr>
            <w:noProof/>
            <w:webHidden/>
          </w:rPr>
          <w:fldChar w:fldCharType="separate"/>
        </w:r>
        <w:r w:rsidR="004D3AB4">
          <w:rPr>
            <w:noProof/>
            <w:webHidden/>
          </w:rPr>
          <w:t>57</w:t>
        </w:r>
        <w:r w:rsidR="002A0886">
          <w:rPr>
            <w:noProof/>
            <w:webHidden/>
          </w:rPr>
          <w:fldChar w:fldCharType="end"/>
        </w:r>
      </w:hyperlink>
    </w:p>
    <w:p w14:paraId="3136BBAF" w14:textId="77777777" w:rsidR="002A0886" w:rsidRDefault="00732021">
      <w:pPr>
        <w:pStyle w:val="TOC1"/>
        <w:tabs>
          <w:tab w:val="left" w:pos="1134"/>
          <w:tab w:val="right" w:leader="dot" w:pos="9628"/>
        </w:tabs>
        <w:rPr>
          <w:rFonts w:eastAsiaTheme="minorEastAsia"/>
          <w:b w:val="0"/>
          <w:bCs w:val="0"/>
          <w:caps w:val="0"/>
          <w:noProof/>
          <w:sz w:val="22"/>
          <w:szCs w:val="22"/>
          <w:lang w:eastAsia="en-GB"/>
        </w:rPr>
      </w:pPr>
      <w:hyperlink w:anchor="_Toc496787320" w:history="1">
        <w:r w:rsidR="002A0886" w:rsidRPr="00E3447B">
          <w:rPr>
            <w:rStyle w:val="Hyperlink"/>
            <w:rFonts w:cstheme="minorHAnsi"/>
            <w:noProof/>
          </w:rPr>
          <w:t>Annex 1</w:t>
        </w:r>
        <w:r w:rsidR="002A0886">
          <w:rPr>
            <w:rFonts w:eastAsiaTheme="minorEastAsia"/>
            <w:b w:val="0"/>
            <w:bCs w:val="0"/>
            <w:caps w:val="0"/>
            <w:noProof/>
            <w:sz w:val="22"/>
            <w:szCs w:val="22"/>
            <w:lang w:eastAsia="en-GB"/>
          </w:rPr>
          <w:tab/>
        </w:r>
        <w:r w:rsidR="002A0886" w:rsidRPr="00E3447B">
          <w:rPr>
            <w:rStyle w:val="Hyperlink"/>
            <w:rFonts w:cstheme="minorHAnsi"/>
            <w:noProof/>
          </w:rPr>
          <w:t xml:space="preserve"> List of documents to be provided</w:t>
        </w:r>
        <w:r w:rsidR="002A0886">
          <w:rPr>
            <w:noProof/>
            <w:webHidden/>
          </w:rPr>
          <w:tab/>
        </w:r>
        <w:r w:rsidR="002A0886">
          <w:rPr>
            <w:noProof/>
            <w:webHidden/>
          </w:rPr>
          <w:fldChar w:fldCharType="begin"/>
        </w:r>
        <w:r w:rsidR="002A0886">
          <w:rPr>
            <w:noProof/>
            <w:webHidden/>
          </w:rPr>
          <w:instrText xml:space="preserve"> PAGEREF _Toc496787320 \h </w:instrText>
        </w:r>
        <w:r w:rsidR="002A0886">
          <w:rPr>
            <w:noProof/>
            <w:webHidden/>
          </w:rPr>
        </w:r>
        <w:r w:rsidR="002A0886">
          <w:rPr>
            <w:noProof/>
            <w:webHidden/>
          </w:rPr>
          <w:fldChar w:fldCharType="separate"/>
        </w:r>
        <w:r w:rsidR="004D3AB4">
          <w:rPr>
            <w:noProof/>
            <w:webHidden/>
          </w:rPr>
          <w:t>58</w:t>
        </w:r>
        <w:r w:rsidR="002A0886">
          <w:rPr>
            <w:noProof/>
            <w:webHidden/>
          </w:rPr>
          <w:fldChar w:fldCharType="end"/>
        </w:r>
      </w:hyperlink>
    </w:p>
    <w:p w14:paraId="1BCAF587" w14:textId="77777777" w:rsidR="002A0886" w:rsidRDefault="00732021">
      <w:pPr>
        <w:pStyle w:val="TOC1"/>
        <w:tabs>
          <w:tab w:val="left" w:pos="1134"/>
          <w:tab w:val="right" w:leader="dot" w:pos="9628"/>
        </w:tabs>
        <w:rPr>
          <w:rFonts w:eastAsiaTheme="minorEastAsia"/>
          <w:b w:val="0"/>
          <w:bCs w:val="0"/>
          <w:caps w:val="0"/>
          <w:noProof/>
          <w:sz w:val="22"/>
          <w:szCs w:val="22"/>
          <w:lang w:eastAsia="en-GB"/>
        </w:rPr>
      </w:pPr>
      <w:hyperlink w:anchor="_Toc496787321" w:history="1">
        <w:r w:rsidR="002A0886" w:rsidRPr="00E3447B">
          <w:rPr>
            <w:rStyle w:val="Hyperlink"/>
            <w:rFonts w:cstheme="minorHAnsi"/>
            <w:noProof/>
          </w:rPr>
          <w:t>Annex 3</w:t>
        </w:r>
        <w:r w:rsidR="002A0886">
          <w:rPr>
            <w:rFonts w:eastAsiaTheme="minorEastAsia"/>
            <w:b w:val="0"/>
            <w:bCs w:val="0"/>
            <w:caps w:val="0"/>
            <w:noProof/>
            <w:sz w:val="22"/>
            <w:szCs w:val="22"/>
            <w:lang w:eastAsia="en-GB"/>
          </w:rPr>
          <w:tab/>
        </w:r>
        <w:r w:rsidR="002A0886" w:rsidRPr="00E3447B">
          <w:rPr>
            <w:rStyle w:val="Hyperlink"/>
            <w:rFonts w:cstheme="minorHAnsi"/>
            <w:noProof/>
          </w:rPr>
          <w:t xml:space="preserve"> Form for identification of the tenderer</w:t>
        </w:r>
        <w:r w:rsidR="002A0886">
          <w:rPr>
            <w:noProof/>
            <w:webHidden/>
          </w:rPr>
          <w:tab/>
        </w:r>
        <w:r w:rsidR="002A0886">
          <w:rPr>
            <w:noProof/>
            <w:webHidden/>
          </w:rPr>
          <w:fldChar w:fldCharType="begin"/>
        </w:r>
        <w:r w:rsidR="002A0886">
          <w:rPr>
            <w:noProof/>
            <w:webHidden/>
          </w:rPr>
          <w:instrText xml:space="preserve"> PAGEREF _Toc496787321 \h </w:instrText>
        </w:r>
        <w:r w:rsidR="002A0886">
          <w:rPr>
            <w:noProof/>
            <w:webHidden/>
          </w:rPr>
        </w:r>
        <w:r w:rsidR="002A0886">
          <w:rPr>
            <w:noProof/>
            <w:webHidden/>
          </w:rPr>
          <w:fldChar w:fldCharType="separate"/>
        </w:r>
        <w:r w:rsidR="004D3AB4">
          <w:rPr>
            <w:noProof/>
            <w:webHidden/>
          </w:rPr>
          <w:t>62</w:t>
        </w:r>
        <w:r w:rsidR="002A0886">
          <w:rPr>
            <w:noProof/>
            <w:webHidden/>
          </w:rPr>
          <w:fldChar w:fldCharType="end"/>
        </w:r>
      </w:hyperlink>
    </w:p>
    <w:p w14:paraId="543A046C" w14:textId="77777777" w:rsidR="002A0886" w:rsidRDefault="00732021">
      <w:pPr>
        <w:pStyle w:val="TOC1"/>
        <w:tabs>
          <w:tab w:val="left" w:pos="1134"/>
          <w:tab w:val="right" w:leader="dot" w:pos="9628"/>
        </w:tabs>
        <w:rPr>
          <w:rFonts w:eastAsiaTheme="minorEastAsia"/>
          <w:b w:val="0"/>
          <w:bCs w:val="0"/>
          <w:caps w:val="0"/>
          <w:noProof/>
          <w:sz w:val="22"/>
          <w:szCs w:val="22"/>
          <w:lang w:eastAsia="en-GB"/>
        </w:rPr>
      </w:pPr>
      <w:hyperlink w:anchor="_Toc496787322" w:history="1">
        <w:r w:rsidR="002A0886" w:rsidRPr="00E3447B">
          <w:rPr>
            <w:rStyle w:val="Hyperlink"/>
            <w:rFonts w:cstheme="minorHAnsi"/>
            <w:noProof/>
          </w:rPr>
          <w:t>Annex 4A</w:t>
        </w:r>
        <w:r w:rsidR="002A0886">
          <w:rPr>
            <w:rFonts w:eastAsiaTheme="minorEastAsia"/>
            <w:b w:val="0"/>
            <w:bCs w:val="0"/>
            <w:caps w:val="0"/>
            <w:noProof/>
            <w:sz w:val="22"/>
            <w:szCs w:val="22"/>
            <w:lang w:eastAsia="en-GB"/>
          </w:rPr>
          <w:tab/>
        </w:r>
        <w:r w:rsidR="002A0886" w:rsidRPr="00E3447B">
          <w:rPr>
            <w:rStyle w:val="Hyperlink"/>
            <w:rFonts w:cstheme="minorHAnsi"/>
            <w:noProof/>
          </w:rPr>
          <w:t>Questionnaire for joint tenders, subcontracting and freelancing</w:t>
        </w:r>
        <w:r w:rsidR="002A0886">
          <w:rPr>
            <w:noProof/>
            <w:webHidden/>
          </w:rPr>
          <w:tab/>
        </w:r>
        <w:r w:rsidR="002A0886">
          <w:rPr>
            <w:noProof/>
            <w:webHidden/>
          </w:rPr>
          <w:fldChar w:fldCharType="begin"/>
        </w:r>
        <w:r w:rsidR="002A0886">
          <w:rPr>
            <w:noProof/>
            <w:webHidden/>
          </w:rPr>
          <w:instrText xml:space="preserve"> PAGEREF _Toc496787322 \h </w:instrText>
        </w:r>
        <w:r w:rsidR="002A0886">
          <w:rPr>
            <w:noProof/>
            <w:webHidden/>
          </w:rPr>
        </w:r>
        <w:r w:rsidR="002A0886">
          <w:rPr>
            <w:noProof/>
            <w:webHidden/>
          </w:rPr>
          <w:fldChar w:fldCharType="separate"/>
        </w:r>
        <w:r w:rsidR="004D3AB4">
          <w:rPr>
            <w:noProof/>
            <w:webHidden/>
          </w:rPr>
          <w:t>63</w:t>
        </w:r>
        <w:r w:rsidR="002A0886">
          <w:rPr>
            <w:noProof/>
            <w:webHidden/>
          </w:rPr>
          <w:fldChar w:fldCharType="end"/>
        </w:r>
      </w:hyperlink>
    </w:p>
    <w:p w14:paraId="50C88EE8" w14:textId="77777777" w:rsidR="002A0886" w:rsidRDefault="00732021">
      <w:pPr>
        <w:pStyle w:val="TOC1"/>
        <w:tabs>
          <w:tab w:val="left" w:pos="1134"/>
          <w:tab w:val="right" w:leader="dot" w:pos="9628"/>
        </w:tabs>
        <w:rPr>
          <w:rFonts w:eastAsiaTheme="minorEastAsia"/>
          <w:b w:val="0"/>
          <w:bCs w:val="0"/>
          <w:caps w:val="0"/>
          <w:noProof/>
          <w:sz w:val="22"/>
          <w:szCs w:val="22"/>
          <w:lang w:eastAsia="en-GB"/>
        </w:rPr>
      </w:pPr>
      <w:hyperlink w:anchor="_Toc496787323" w:history="1">
        <w:r w:rsidR="002A0886" w:rsidRPr="00E3447B">
          <w:rPr>
            <w:rStyle w:val="Hyperlink"/>
            <w:rFonts w:cstheme="minorHAnsi"/>
            <w:noProof/>
          </w:rPr>
          <w:t>Annex 4B</w:t>
        </w:r>
        <w:r w:rsidR="002A0886">
          <w:rPr>
            <w:rFonts w:eastAsiaTheme="minorEastAsia"/>
            <w:b w:val="0"/>
            <w:bCs w:val="0"/>
            <w:caps w:val="0"/>
            <w:noProof/>
            <w:sz w:val="22"/>
            <w:szCs w:val="22"/>
            <w:lang w:eastAsia="en-GB"/>
          </w:rPr>
          <w:tab/>
        </w:r>
        <w:r w:rsidR="002A0886" w:rsidRPr="00E3447B">
          <w:rPr>
            <w:rStyle w:val="Hyperlink"/>
            <w:rFonts w:cstheme="minorHAnsi"/>
            <w:noProof/>
          </w:rPr>
          <w:t>Consortium agreement</w:t>
        </w:r>
        <w:r w:rsidR="002A0886">
          <w:rPr>
            <w:noProof/>
            <w:webHidden/>
          </w:rPr>
          <w:tab/>
        </w:r>
        <w:r w:rsidR="002A0886">
          <w:rPr>
            <w:noProof/>
            <w:webHidden/>
          </w:rPr>
          <w:fldChar w:fldCharType="begin"/>
        </w:r>
        <w:r w:rsidR="002A0886">
          <w:rPr>
            <w:noProof/>
            <w:webHidden/>
          </w:rPr>
          <w:instrText xml:space="preserve"> PAGEREF _Toc496787323 \h </w:instrText>
        </w:r>
        <w:r w:rsidR="002A0886">
          <w:rPr>
            <w:noProof/>
            <w:webHidden/>
          </w:rPr>
        </w:r>
        <w:r w:rsidR="002A0886">
          <w:rPr>
            <w:noProof/>
            <w:webHidden/>
          </w:rPr>
          <w:fldChar w:fldCharType="separate"/>
        </w:r>
        <w:r w:rsidR="004D3AB4">
          <w:rPr>
            <w:noProof/>
            <w:webHidden/>
          </w:rPr>
          <w:t>66</w:t>
        </w:r>
        <w:r w:rsidR="002A0886">
          <w:rPr>
            <w:noProof/>
            <w:webHidden/>
          </w:rPr>
          <w:fldChar w:fldCharType="end"/>
        </w:r>
      </w:hyperlink>
    </w:p>
    <w:p w14:paraId="391F34CC" w14:textId="77777777" w:rsidR="002A0886" w:rsidRDefault="00732021">
      <w:pPr>
        <w:pStyle w:val="TOC1"/>
        <w:tabs>
          <w:tab w:val="left" w:pos="1134"/>
          <w:tab w:val="right" w:leader="dot" w:pos="9628"/>
        </w:tabs>
        <w:rPr>
          <w:rFonts w:eastAsiaTheme="minorEastAsia"/>
          <w:b w:val="0"/>
          <w:bCs w:val="0"/>
          <w:caps w:val="0"/>
          <w:noProof/>
          <w:sz w:val="22"/>
          <w:szCs w:val="22"/>
          <w:lang w:eastAsia="en-GB"/>
        </w:rPr>
      </w:pPr>
      <w:hyperlink w:anchor="_Toc496787324" w:history="1">
        <w:r w:rsidR="002A0886" w:rsidRPr="00E3447B">
          <w:rPr>
            <w:rStyle w:val="Hyperlink"/>
            <w:rFonts w:cstheme="minorHAnsi"/>
            <w:noProof/>
          </w:rPr>
          <w:t>Annex 4C</w:t>
        </w:r>
        <w:r w:rsidR="002A0886">
          <w:rPr>
            <w:rFonts w:eastAsiaTheme="minorEastAsia"/>
            <w:b w:val="0"/>
            <w:bCs w:val="0"/>
            <w:caps w:val="0"/>
            <w:noProof/>
            <w:sz w:val="22"/>
            <w:szCs w:val="22"/>
            <w:lang w:eastAsia="en-GB"/>
          </w:rPr>
          <w:tab/>
        </w:r>
        <w:r w:rsidR="002A0886" w:rsidRPr="00E3447B">
          <w:rPr>
            <w:rStyle w:val="Hyperlink"/>
            <w:rFonts w:cstheme="minorHAnsi"/>
            <w:noProof/>
          </w:rPr>
          <w:t>Letter of intent</w:t>
        </w:r>
        <w:r w:rsidR="002A0886">
          <w:rPr>
            <w:noProof/>
            <w:webHidden/>
          </w:rPr>
          <w:tab/>
        </w:r>
        <w:r w:rsidR="002A0886">
          <w:rPr>
            <w:noProof/>
            <w:webHidden/>
          </w:rPr>
          <w:fldChar w:fldCharType="begin"/>
        </w:r>
        <w:r w:rsidR="002A0886">
          <w:rPr>
            <w:noProof/>
            <w:webHidden/>
          </w:rPr>
          <w:instrText xml:space="preserve"> PAGEREF _Toc496787324 \h </w:instrText>
        </w:r>
        <w:r w:rsidR="002A0886">
          <w:rPr>
            <w:noProof/>
            <w:webHidden/>
          </w:rPr>
        </w:r>
        <w:r w:rsidR="002A0886">
          <w:rPr>
            <w:noProof/>
            <w:webHidden/>
          </w:rPr>
          <w:fldChar w:fldCharType="separate"/>
        </w:r>
        <w:r w:rsidR="004D3AB4">
          <w:rPr>
            <w:noProof/>
            <w:webHidden/>
          </w:rPr>
          <w:t>68</w:t>
        </w:r>
        <w:r w:rsidR="002A0886">
          <w:rPr>
            <w:noProof/>
            <w:webHidden/>
          </w:rPr>
          <w:fldChar w:fldCharType="end"/>
        </w:r>
      </w:hyperlink>
    </w:p>
    <w:p w14:paraId="7D3939C4" w14:textId="77777777" w:rsidR="002A0886" w:rsidRDefault="00732021">
      <w:pPr>
        <w:pStyle w:val="TOC1"/>
        <w:tabs>
          <w:tab w:val="left" w:pos="1134"/>
          <w:tab w:val="right" w:leader="dot" w:pos="9628"/>
        </w:tabs>
        <w:rPr>
          <w:rFonts w:eastAsiaTheme="minorEastAsia"/>
          <w:b w:val="0"/>
          <w:bCs w:val="0"/>
          <w:caps w:val="0"/>
          <w:noProof/>
          <w:sz w:val="22"/>
          <w:szCs w:val="22"/>
          <w:lang w:eastAsia="en-GB"/>
        </w:rPr>
      </w:pPr>
      <w:hyperlink w:anchor="_Toc496787325" w:history="1">
        <w:r w:rsidR="002A0886" w:rsidRPr="00E3447B">
          <w:rPr>
            <w:rStyle w:val="Hyperlink"/>
            <w:rFonts w:cstheme="minorHAnsi"/>
            <w:noProof/>
          </w:rPr>
          <w:t>Annex 5</w:t>
        </w:r>
        <w:r w:rsidR="002A0886">
          <w:rPr>
            <w:rFonts w:eastAsiaTheme="minorEastAsia"/>
            <w:b w:val="0"/>
            <w:bCs w:val="0"/>
            <w:caps w:val="0"/>
            <w:noProof/>
            <w:sz w:val="22"/>
            <w:szCs w:val="22"/>
            <w:lang w:eastAsia="en-GB"/>
          </w:rPr>
          <w:tab/>
        </w:r>
        <w:r w:rsidR="002A0886" w:rsidRPr="00E3447B">
          <w:rPr>
            <w:rStyle w:val="Hyperlink"/>
            <w:rFonts w:cstheme="minorHAnsi"/>
            <w:noProof/>
          </w:rPr>
          <w:t xml:space="preserve"> Guarantee Model</w:t>
        </w:r>
        <w:r w:rsidR="002A0886">
          <w:rPr>
            <w:noProof/>
            <w:webHidden/>
          </w:rPr>
          <w:tab/>
        </w:r>
        <w:r w:rsidR="002A0886">
          <w:rPr>
            <w:noProof/>
            <w:webHidden/>
          </w:rPr>
          <w:fldChar w:fldCharType="begin"/>
        </w:r>
        <w:r w:rsidR="002A0886">
          <w:rPr>
            <w:noProof/>
            <w:webHidden/>
          </w:rPr>
          <w:instrText xml:space="preserve"> PAGEREF _Toc496787325 \h </w:instrText>
        </w:r>
        <w:r w:rsidR="002A0886">
          <w:rPr>
            <w:noProof/>
            <w:webHidden/>
          </w:rPr>
        </w:r>
        <w:r w:rsidR="002A0886">
          <w:rPr>
            <w:noProof/>
            <w:webHidden/>
          </w:rPr>
          <w:fldChar w:fldCharType="separate"/>
        </w:r>
        <w:r w:rsidR="004D3AB4">
          <w:rPr>
            <w:noProof/>
            <w:webHidden/>
          </w:rPr>
          <w:t>69</w:t>
        </w:r>
        <w:r w:rsidR="002A0886">
          <w:rPr>
            <w:noProof/>
            <w:webHidden/>
          </w:rPr>
          <w:fldChar w:fldCharType="end"/>
        </w:r>
      </w:hyperlink>
    </w:p>
    <w:p w14:paraId="176A153C" w14:textId="77777777" w:rsidR="002A0886" w:rsidRDefault="00732021">
      <w:pPr>
        <w:pStyle w:val="TOC1"/>
        <w:tabs>
          <w:tab w:val="left" w:pos="1134"/>
          <w:tab w:val="right" w:leader="dot" w:pos="9628"/>
        </w:tabs>
        <w:rPr>
          <w:rFonts w:eastAsiaTheme="minorEastAsia"/>
          <w:b w:val="0"/>
          <w:bCs w:val="0"/>
          <w:caps w:val="0"/>
          <w:noProof/>
          <w:sz w:val="22"/>
          <w:szCs w:val="22"/>
          <w:lang w:eastAsia="en-GB"/>
        </w:rPr>
      </w:pPr>
      <w:hyperlink w:anchor="_Toc496787326" w:history="1">
        <w:r w:rsidR="002A0886" w:rsidRPr="00E3447B">
          <w:rPr>
            <w:rStyle w:val="Hyperlink"/>
            <w:rFonts w:cstheme="minorHAnsi"/>
            <w:noProof/>
          </w:rPr>
          <w:t>Annex 6</w:t>
        </w:r>
        <w:r w:rsidR="002A0886">
          <w:rPr>
            <w:rFonts w:eastAsiaTheme="minorEastAsia"/>
            <w:b w:val="0"/>
            <w:bCs w:val="0"/>
            <w:caps w:val="0"/>
            <w:noProof/>
            <w:sz w:val="22"/>
            <w:szCs w:val="22"/>
            <w:lang w:eastAsia="en-GB"/>
          </w:rPr>
          <w:tab/>
        </w:r>
        <w:r w:rsidR="002A0886" w:rsidRPr="00E3447B">
          <w:rPr>
            <w:rStyle w:val="Hyperlink"/>
            <w:rFonts w:cstheme="minorHAnsi"/>
            <w:noProof/>
          </w:rPr>
          <w:t xml:space="preserve"> Declaration on honour on exclusion criteria and selection criteria</w:t>
        </w:r>
        <w:r w:rsidR="002A0886">
          <w:rPr>
            <w:noProof/>
            <w:webHidden/>
          </w:rPr>
          <w:tab/>
        </w:r>
        <w:r w:rsidR="002A0886">
          <w:rPr>
            <w:noProof/>
            <w:webHidden/>
          </w:rPr>
          <w:fldChar w:fldCharType="begin"/>
        </w:r>
        <w:r w:rsidR="002A0886">
          <w:rPr>
            <w:noProof/>
            <w:webHidden/>
          </w:rPr>
          <w:instrText xml:space="preserve"> PAGEREF _Toc496787326 \h </w:instrText>
        </w:r>
        <w:r w:rsidR="002A0886">
          <w:rPr>
            <w:noProof/>
            <w:webHidden/>
          </w:rPr>
        </w:r>
        <w:r w:rsidR="002A0886">
          <w:rPr>
            <w:noProof/>
            <w:webHidden/>
          </w:rPr>
          <w:fldChar w:fldCharType="separate"/>
        </w:r>
        <w:r w:rsidR="004D3AB4">
          <w:rPr>
            <w:noProof/>
            <w:webHidden/>
          </w:rPr>
          <w:t>70</w:t>
        </w:r>
        <w:r w:rsidR="002A0886">
          <w:rPr>
            <w:noProof/>
            <w:webHidden/>
          </w:rPr>
          <w:fldChar w:fldCharType="end"/>
        </w:r>
      </w:hyperlink>
    </w:p>
    <w:p w14:paraId="5BBD4A2E" w14:textId="77777777" w:rsidR="002A0886" w:rsidRDefault="00732021">
      <w:pPr>
        <w:pStyle w:val="TOC1"/>
        <w:tabs>
          <w:tab w:val="left" w:pos="1134"/>
          <w:tab w:val="right" w:leader="dot" w:pos="9628"/>
        </w:tabs>
        <w:rPr>
          <w:rFonts w:eastAsiaTheme="minorEastAsia"/>
          <w:b w:val="0"/>
          <w:bCs w:val="0"/>
          <w:caps w:val="0"/>
          <w:noProof/>
          <w:sz w:val="22"/>
          <w:szCs w:val="22"/>
          <w:lang w:eastAsia="en-GB"/>
        </w:rPr>
      </w:pPr>
      <w:hyperlink w:anchor="_Toc496787327" w:history="1">
        <w:r w:rsidR="002A0886" w:rsidRPr="00E3447B">
          <w:rPr>
            <w:rStyle w:val="Hyperlink"/>
            <w:rFonts w:cstheme="minorHAnsi"/>
            <w:noProof/>
          </w:rPr>
          <w:t>Annex 7</w:t>
        </w:r>
        <w:r w:rsidR="002A0886">
          <w:rPr>
            <w:rFonts w:eastAsiaTheme="minorEastAsia"/>
            <w:b w:val="0"/>
            <w:bCs w:val="0"/>
            <w:caps w:val="0"/>
            <w:noProof/>
            <w:sz w:val="22"/>
            <w:szCs w:val="22"/>
            <w:lang w:eastAsia="en-GB"/>
          </w:rPr>
          <w:tab/>
        </w:r>
        <w:r w:rsidR="002A0886" w:rsidRPr="00E3447B">
          <w:rPr>
            <w:rStyle w:val="Hyperlink"/>
            <w:rFonts w:cstheme="minorHAnsi"/>
            <w:noProof/>
          </w:rPr>
          <w:t xml:space="preserve"> Economic and financial capacity questionnaire</w:t>
        </w:r>
        <w:r w:rsidR="002A0886">
          <w:rPr>
            <w:noProof/>
            <w:webHidden/>
          </w:rPr>
          <w:tab/>
        </w:r>
        <w:r w:rsidR="002A0886">
          <w:rPr>
            <w:noProof/>
            <w:webHidden/>
          </w:rPr>
          <w:fldChar w:fldCharType="begin"/>
        </w:r>
        <w:r w:rsidR="002A0886">
          <w:rPr>
            <w:noProof/>
            <w:webHidden/>
          </w:rPr>
          <w:instrText xml:space="preserve"> PAGEREF _Toc496787327 \h </w:instrText>
        </w:r>
        <w:r w:rsidR="002A0886">
          <w:rPr>
            <w:noProof/>
            <w:webHidden/>
          </w:rPr>
        </w:r>
        <w:r w:rsidR="002A0886">
          <w:rPr>
            <w:noProof/>
            <w:webHidden/>
          </w:rPr>
          <w:fldChar w:fldCharType="separate"/>
        </w:r>
        <w:r w:rsidR="004D3AB4">
          <w:rPr>
            <w:noProof/>
            <w:webHidden/>
          </w:rPr>
          <w:t>75</w:t>
        </w:r>
        <w:r w:rsidR="002A0886">
          <w:rPr>
            <w:noProof/>
            <w:webHidden/>
          </w:rPr>
          <w:fldChar w:fldCharType="end"/>
        </w:r>
      </w:hyperlink>
    </w:p>
    <w:p w14:paraId="07D3A713" w14:textId="77777777" w:rsidR="002A0886" w:rsidRDefault="00732021">
      <w:pPr>
        <w:pStyle w:val="TOC1"/>
        <w:tabs>
          <w:tab w:val="left" w:pos="1134"/>
          <w:tab w:val="right" w:leader="dot" w:pos="9628"/>
        </w:tabs>
        <w:rPr>
          <w:rFonts w:eastAsiaTheme="minorEastAsia"/>
          <w:b w:val="0"/>
          <w:bCs w:val="0"/>
          <w:caps w:val="0"/>
          <w:noProof/>
          <w:sz w:val="22"/>
          <w:szCs w:val="22"/>
          <w:lang w:eastAsia="en-GB"/>
        </w:rPr>
      </w:pPr>
      <w:hyperlink w:anchor="_Toc496787328" w:history="1">
        <w:r w:rsidR="002A0886" w:rsidRPr="00E3447B">
          <w:rPr>
            <w:rStyle w:val="Hyperlink"/>
            <w:rFonts w:cstheme="minorHAnsi"/>
            <w:noProof/>
          </w:rPr>
          <w:t>Annex 8</w:t>
        </w:r>
        <w:r w:rsidR="002A0886">
          <w:rPr>
            <w:rFonts w:eastAsiaTheme="minorEastAsia"/>
            <w:b w:val="0"/>
            <w:bCs w:val="0"/>
            <w:caps w:val="0"/>
            <w:noProof/>
            <w:sz w:val="22"/>
            <w:szCs w:val="22"/>
            <w:lang w:eastAsia="en-GB"/>
          </w:rPr>
          <w:tab/>
        </w:r>
        <w:r w:rsidR="002A0886" w:rsidRPr="00E3447B">
          <w:rPr>
            <w:rStyle w:val="Hyperlink"/>
            <w:rFonts w:cstheme="minorHAnsi"/>
            <w:noProof/>
          </w:rPr>
          <w:t xml:space="preserve"> Statements concerning IPR</w:t>
        </w:r>
        <w:r w:rsidR="002A0886">
          <w:rPr>
            <w:noProof/>
            <w:webHidden/>
          </w:rPr>
          <w:tab/>
        </w:r>
        <w:r w:rsidR="002A0886">
          <w:rPr>
            <w:noProof/>
            <w:webHidden/>
          </w:rPr>
          <w:fldChar w:fldCharType="begin"/>
        </w:r>
        <w:r w:rsidR="002A0886">
          <w:rPr>
            <w:noProof/>
            <w:webHidden/>
          </w:rPr>
          <w:instrText xml:space="preserve"> PAGEREF _Toc496787328 \h </w:instrText>
        </w:r>
        <w:r w:rsidR="002A0886">
          <w:rPr>
            <w:noProof/>
            <w:webHidden/>
          </w:rPr>
        </w:r>
        <w:r w:rsidR="002A0886">
          <w:rPr>
            <w:noProof/>
            <w:webHidden/>
          </w:rPr>
          <w:fldChar w:fldCharType="separate"/>
        </w:r>
        <w:r w:rsidR="004D3AB4">
          <w:rPr>
            <w:noProof/>
            <w:webHidden/>
          </w:rPr>
          <w:t>77</w:t>
        </w:r>
        <w:r w:rsidR="002A0886">
          <w:rPr>
            <w:noProof/>
            <w:webHidden/>
          </w:rPr>
          <w:fldChar w:fldCharType="end"/>
        </w:r>
      </w:hyperlink>
    </w:p>
    <w:p w14:paraId="5DBD27A4" w14:textId="77777777" w:rsidR="002A0886" w:rsidRDefault="00732021">
      <w:pPr>
        <w:pStyle w:val="TOC1"/>
        <w:tabs>
          <w:tab w:val="left" w:pos="1134"/>
          <w:tab w:val="right" w:leader="dot" w:pos="9628"/>
        </w:tabs>
        <w:rPr>
          <w:rFonts w:eastAsiaTheme="minorEastAsia"/>
          <w:b w:val="0"/>
          <w:bCs w:val="0"/>
          <w:caps w:val="0"/>
          <w:noProof/>
          <w:sz w:val="22"/>
          <w:szCs w:val="22"/>
          <w:lang w:eastAsia="en-GB"/>
        </w:rPr>
      </w:pPr>
      <w:hyperlink w:anchor="_Toc496787329" w:history="1">
        <w:r w:rsidR="002A0886" w:rsidRPr="00E3447B">
          <w:rPr>
            <w:rStyle w:val="Hyperlink"/>
            <w:rFonts w:cstheme="minorHAnsi"/>
            <w:noProof/>
          </w:rPr>
          <w:t>Annex 9</w:t>
        </w:r>
        <w:r w:rsidR="002A0886">
          <w:rPr>
            <w:rFonts w:eastAsiaTheme="minorEastAsia"/>
            <w:b w:val="0"/>
            <w:bCs w:val="0"/>
            <w:caps w:val="0"/>
            <w:noProof/>
            <w:sz w:val="22"/>
            <w:szCs w:val="22"/>
            <w:lang w:eastAsia="en-GB"/>
          </w:rPr>
          <w:tab/>
        </w:r>
        <w:r w:rsidR="002A0886" w:rsidRPr="00E3447B">
          <w:rPr>
            <w:rStyle w:val="Hyperlink"/>
            <w:rFonts w:cstheme="minorHAnsi"/>
            <w:noProof/>
          </w:rPr>
          <w:t xml:space="preserve"> Acceptance and delivery note</w:t>
        </w:r>
        <w:r w:rsidR="002A0886">
          <w:rPr>
            <w:noProof/>
            <w:webHidden/>
          </w:rPr>
          <w:tab/>
        </w:r>
        <w:r w:rsidR="002A0886">
          <w:rPr>
            <w:noProof/>
            <w:webHidden/>
          </w:rPr>
          <w:fldChar w:fldCharType="begin"/>
        </w:r>
        <w:r w:rsidR="002A0886">
          <w:rPr>
            <w:noProof/>
            <w:webHidden/>
          </w:rPr>
          <w:instrText xml:space="preserve"> PAGEREF _Toc496787329 \h </w:instrText>
        </w:r>
        <w:r w:rsidR="002A0886">
          <w:rPr>
            <w:noProof/>
            <w:webHidden/>
          </w:rPr>
        </w:r>
        <w:r w:rsidR="002A0886">
          <w:rPr>
            <w:noProof/>
            <w:webHidden/>
          </w:rPr>
          <w:fldChar w:fldCharType="separate"/>
        </w:r>
        <w:r w:rsidR="004D3AB4">
          <w:rPr>
            <w:noProof/>
            <w:webHidden/>
          </w:rPr>
          <w:t>78</w:t>
        </w:r>
        <w:r w:rsidR="002A0886">
          <w:rPr>
            <w:noProof/>
            <w:webHidden/>
          </w:rPr>
          <w:fldChar w:fldCharType="end"/>
        </w:r>
      </w:hyperlink>
    </w:p>
    <w:p w14:paraId="3CA6B112" w14:textId="77777777" w:rsidR="002A0886" w:rsidRDefault="00732021">
      <w:pPr>
        <w:pStyle w:val="TOC1"/>
        <w:tabs>
          <w:tab w:val="left" w:pos="1134"/>
          <w:tab w:val="right" w:leader="dot" w:pos="9628"/>
        </w:tabs>
        <w:rPr>
          <w:rFonts w:eastAsiaTheme="minorEastAsia"/>
          <w:b w:val="0"/>
          <w:bCs w:val="0"/>
          <w:caps w:val="0"/>
          <w:noProof/>
          <w:sz w:val="22"/>
          <w:szCs w:val="22"/>
          <w:lang w:eastAsia="en-GB"/>
        </w:rPr>
      </w:pPr>
      <w:hyperlink w:anchor="_Toc496787330" w:history="1">
        <w:r w:rsidR="002A0886" w:rsidRPr="00E3447B">
          <w:rPr>
            <w:rStyle w:val="Hyperlink"/>
            <w:rFonts w:cstheme="minorHAnsi"/>
            <w:noProof/>
          </w:rPr>
          <w:t>Annex 10</w:t>
        </w:r>
        <w:r w:rsidR="002A0886">
          <w:rPr>
            <w:rFonts w:eastAsiaTheme="minorEastAsia"/>
            <w:b w:val="0"/>
            <w:bCs w:val="0"/>
            <w:caps w:val="0"/>
            <w:noProof/>
            <w:sz w:val="22"/>
            <w:szCs w:val="22"/>
            <w:lang w:eastAsia="en-GB"/>
          </w:rPr>
          <w:tab/>
        </w:r>
        <w:r w:rsidR="002A0886" w:rsidRPr="00E3447B">
          <w:rPr>
            <w:rStyle w:val="Hyperlink"/>
            <w:rFonts w:cstheme="minorHAnsi"/>
            <w:noProof/>
          </w:rPr>
          <w:t>PARF form</w:t>
        </w:r>
        <w:r w:rsidR="002A0886">
          <w:rPr>
            <w:noProof/>
            <w:webHidden/>
          </w:rPr>
          <w:tab/>
        </w:r>
        <w:r w:rsidR="002A0886">
          <w:rPr>
            <w:noProof/>
            <w:webHidden/>
          </w:rPr>
          <w:fldChar w:fldCharType="begin"/>
        </w:r>
        <w:r w:rsidR="002A0886">
          <w:rPr>
            <w:noProof/>
            <w:webHidden/>
          </w:rPr>
          <w:instrText xml:space="preserve"> PAGEREF _Toc496787330 \h </w:instrText>
        </w:r>
        <w:r w:rsidR="002A0886">
          <w:rPr>
            <w:noProof/>
            <w:webHidden/>
          </w:rPr>
        </w:r>
        <w:r w:rsidR="002A0886">
          <w:rPr>
            <w:noProof/>
            <w:webHidden/>
          </w:rPr>
          <w:fldChar w:fldCharType="separate"/>
        </w:r>
        <w:r w:rsidR="004D3AB4">
          <w:rPr>
            <w:noProof/>
            <w:webHidden/>
          </w:rPr>
          <w:t>80</w:t>
        </w:r>
        <w:r w:rsidR="002A0886">
          <w:rPr>
            <w:noProof/>
            <w:webHidden/>
          </w:rPr>
          <w:fldChar w:fldCharType="end"/>
        </w:r>
      </w:hyperlink>
    </w:p>
    <w:p w14:paraId="61E3C7FE" w14:textId="77777777" w:rsidR="002A0886" w:rsidRDefault="00732021">
      <w:pPr>
        <w:pStyle w:val="TOC1"/>
        <w:tabs>
          <w:tab w:val="left" w:pos="1134"/>
          <w:tab w:val="right" w:leader="dot" w:pos="9628"/>
        </w:tabs>
        <w:rPr>
          <w:rFonts w:eastAsiaTheme="minorEastAsia"/>
          <w:b w:val="0"/>
          <w:bCs w:val="0"/>
          <w:caps w:val="0"/>
          <w:noProof/>
          <w:sz w:val="22"/>
          <w:szCs w:val="22"/>
          <w:lang w:eastAsia="en-GB"/>
        </w:rPr>
      </w:pPr>
      <w:hyperlink w:anchor="_Toc496787331" w:history="1">
        <w:r w:rsidR="002A0886" w:rsidRPr="00E3447B">
          <w:rPr>
            <w:rStyle w:val="Hyperlink"/>
            <w:rFonts w:cstheme="minorHAnsi"/>
            <w:noProof/>
          </w:rPr>
          <w:t>Annex 11</w:t>
        </w:r>
        <w:r w:rsidR="002A0886">
          <w:rPr>
            <w:rFonts w:eastAsiaTheme="minorEastAsia"/>
            <w:b w:val="0"/>
            <w:bCs w:val="0"/>
            <w:caps w:val="0"/>
            <w:noProof/>
            <w:sz w:val="22"/>
            <w:szCs w:val="22"/>
            <w:lang w:eastAsia="en-GB"/>
          </w:rPr>
          <w:tab/>
        </w:r>
        <w:r w:rsidR="002A0886" w:rsidRPr="00E3447B">
          <w:rPr>
            <w:rStyle w:val="Hyperlink"/>
            <w:rFonts w:cstheme="minorHAnsi"/>
            <w:noProof/>
          </w:rPr>
          <w:t>CV summary</w:t>
        </w:r>
        <w:r w:rsidR="002A0886">
          <w:rPr>
            <w:noProof/>
            <w:webHidden/>
          </w:rPr>
          <w:tab/>
        </w:r>
        <w:r w:rsidR="002A0886">
          <w:rPr>
            <w:noProof/>
            <w:webHidden/>
          </w:rPr>
          <w:fldChar w:fldCharType="begin"/>
        </w:r>
        <w:r w:rsidR="002A0886">
          <w:rPr>
            <w:noProof/>
            <w:webHidden/>
          </w:rPr>
          <w:instrText xml:space="preserve"> PAGEREF _Toc496787331 \h </w:instrText>
        </w:r>
        <w:r w:rsidR="002A0886">
          <w:rPr>
            <w:noProof/>
            <w:webHidden/>
          </w:rPr>
        </w:r>
        <w:r w:rsidR="002A0886">
          <w:rPr>
            <w:noProof/>
            <w:webHidden/>
          </w:rPr>
          <w:fldChar w:fldCharType="separate"/>
        </w:r>
        <w:r w:rsidR="004D3AB4">
          <w:rPr>
            <w:noProof/>
            <w:webHidden/>
          </w:rPr>
          <w:t>83</w:t>
        </w:r>
        <w:r w:rsidR="002A0886">
          <w:rPr>
            <w:noProof/>
            <w:webHidden/>
          </w:rPr>
          <w:fldChar w:fldCharType="end"/>
        </w:r>
      </w:hyperlink>
    </w:p>
    <w:p w14:paraId="7A7C4DE9" w14:textId="77777777" w:rsidR="002A0886" w:rsidRDefault="00732021">
      <w:pPr>
        <w:pStyle w:val="TOC1"/>
        <w:tabs>
          <w:tab w:val="left" w:pos="1134"/>
          <w:tab w:val="right" w:leader="dot" w:pos="9628"/>
        </w:tabs>
        <w:rPr>
          <w:rFonts w:eastAsiaTheme="minorEastAsia"/>
          <w:b w:val="0"/>
          <w:bCs w:val="0"/>
          <w:caps w:val="0"/>
          <w:noProof/>
          <w:sz w:val="22"/>
          <w:szCs w:val="22"/>
          <w:lang w:eastAsia="en-GB"/>
        </w:rPr>
      </w:pPr>
      <w:hyperlink w:anchor="_Toc496787332" w:history="1">
        <w:r w:rsidR="002A0886" w:rsidRPr="00E3447B">
          <w:rPr>
            <w:rStyle w:val="Hyperlink"/>
            <w:rFonts w:cstheme="minorHAnsi"/>
            <w:noProof/>
          </w:rPr>
          <w:t>Annex 12</w:t>
        </w:r>
        <w:r w:rsidR="002A0886">
          <w:rPr>
            <w:rFonts w:eastAsiaTheme="minorEastAsia"/>
            <w:b w:val="0"/>
            <w:bCs w:val="0"/>
            <w:caps w:val="0"/>
            <w:noProof/>
            <w:sz w:val="22"/>
            <w:szCs w:val="22"/>
            <w:lang w:eastAsia="en-GB"/>
          </w:rPr>
          <w:tab/>
        </w:r>
        <w:r w:rsidR="002A0886" w:rsidRPr="00E3447B">
          <w:rPr>
            <w:rStyle w:val="Hyperlink"/>
            <w:rFonts w:cstheme="minorHAnsi"/>
            <w:noProof/>
          </w:rPr>
          <w:t>CV form</w:t>
        </w:r>
        <w:r w:rsidR="002A0886">
          <w:rPr>
            <w:noProof/>
            <w:webHidden/>
          </w:rPr>
          <w:tab/>
        </w:r>
        <w:r w:rsidR="002A0886">
          <w:rPr>
            <w:noProof/>
            <w:webHidden/>
          </w:rPr>
          <w:fldChar w:fldCharType="begin"/>
        </w:r>
        <w:r w:rsidR="002A0886">
          <w:rPr>
            <w:noProof/>
            <w:webHidden/>
          </w:rPr>
          <w:instrText xml:space="preserve"> PAGEREF _Toc496787332 \h </w:instrText>
        </w:r>
        <w:r w:rsidR="002A0886">
          <w:rPr>
            <w:noProof/>
            <w:webHidden/>
          </w:rPr>
        </w:r>
        <w:r w:rsidR="002A0886">
          <w:rPr>
            <w:noProof/>
            <w:webHidden/>
          </w:rPr>
          <w:fldChar w:fldCharType="separate"/>
        </w:r>
        <w:r w:rsidR="004D3AB4">
          <w:rPr>
            <w:noProof/>
            <w:webHidden/>
          </w:rPr>
          <w:t>84</w:t>
        </w:r>
        <w:r w:rsidR="002A0886">
          <w:rPr>
            <w:noProof/>
            <w:webHidden/>
          </w:rPr>
          <w:fldChar w:fldCharType="end"/>
        </w:r>
      </w:hyperlink>
    </w:p>
    <w:p w14:paraId="0DC5E067" w14:textId="77777777" w:rsidR="002A0886" w:rsidRDefault="00732021">
      <w:pPr>
        <w:pStyle w:val="TOC1"/>
        <w:tabs>
          <w:tab w:val="left" w:pos="1134"/>
          <w:tab w:val="right" w:leader="dot" w:pos="9628"/>
        </w:tabs>
        <w:rPr>
          <w:rFonts w:eastAsiaTheme="minorEastAsia"/>
          <w:b w:val="0"/>
          <w:bCs w:val="0"/>
          <w:caps w:val="0"/>
          <w:noProof/>
          <w:sz w:val="22"/>
          <w:szCs w:val="22"/>
          <w:lang w:eastAsia="en-GB"/>
        </w:rPr>
      </w:pPr>
      <w:hyperlink w:anchor="_Toc496787333" w:history="1">
        <w:r w:rsidR="002A0886" w:rsidRPr="00E3447B">
          <w:rPr>
            <w:rStyle w:val="Hyperlink"/>
            <w:rFonts w:cstheme="minorHAnsi"/>
            <w:noProof/>
          </w:rPr>
          <w:t>Annex 13</w:t>
        </w:r>
        <w:r w:rsidR="002A0886">
          <w:rPr>
            <w:rFonts w:eastAsiaTheme="minorEastAsia"/>
            <w:b w:val="0"/>
            <w:bCs w:val="0"/>
            <w:caps w:val="0"/>
            <w:noProof/>
            <w:sz w:val="22"/>
            <w:szCs w:val="22"/>
            <w:lang w:eastAsia="en-GB"/>
          </w:rPr>
          <w:tab/>
        </w:r>
        <w:r w:rsidR="002A0886" w:rsidRPr="00E3447B">
          <w:rPr>
            <w:rStyle w:val="Hyperlink"/>
            <w:rFonts w:cstheme="minorHAnsi"/>
            <w:noProof/>
          </w:rPr>
          <w:t>CV description</w:t>
        </w:r>
        <w:r w:rsidR="002A0886">
          <w:rPr>
            <w:noProof/>
            <w:webHidden/>
          </w:rPr>
          <w:tab/>
        </w:r>
        <w:r w:rsidR="002A0886">
          <w:rPr>
            <w:noProof/>
            <w:webHidden/>
          </w:rPr>
          <w:fldChar w:fldCharType="begin"/>
        </w:r>
        <w:r w:rsidR="002A0886">
          <w:rPr>
            <w:noProof/>
            <w:webHidden/>
          </w:rPr>
          <w:instrText xml:space="preserve"> PAGEREF _Toc496787333 \h </w:instrText>
        </w:r>
        <w:r w:rsidR="002A0886">
          <w:rPr>
            <w:noProof/>
            <w:webHidden/>
          </w:rPr>
        </w:r>
        <w:r w:rsidR="002A0886">
          <w:rPr>
            <w:noProof/>
            <w:webHidden/>
          </w:rPr>
          <w:fldChar w:fldCharType="separate"/>
        </w:r>
        <w:r w:rsidR="004D3AB4">
          <w:rPr>
            <w:noProof/>
            <w:webHidden/>
          </w:rPr>
          <w:t>86</w:t>
        </w:r>
        <w:r w:rsidR="002A0886">
          <w:rPr>
            <w:noProof/>
            <w:webHidden/>
          </w:rPr>
          <w:fldChar w:fldCharType="end"/>
        </w:r>
      </w:hyperlink>
    </w:p>
    <w:p w14:paraId="4856CEE2" w14:textId="77777777" w:rsidR="00CC1F96" w:rsidRPr="00223576" w:rsidRDefault="00B31F1C" w:rsidP="00C134BF">
      <w:pPr>
        <w:tabs>
          <w:tab w:val="right" w:leader="dot" w:pos="9639"/>
        </w:tabs>
        <w:spacing w:before="60" w:after="120"/>
        <w:rPr>
          <w:rFonts w:cstheme="minorHAnsi"/>
          <w:szCs w:val="24"/>
        </w:rPr>
        <w:sectPr w:rsidR="00CC1F96" w:rsidRPr="00223576" w:rsidSect="005C46DE">
          <w:headerReference w:type="default" r:id="rId16"/>
          <w:pgSz w:w="11906" w:h="16838"/>
          <w:pgMar w:top="1134" w:right="1134" w:bottom="1134" w:left="1134" w:header="851" w:footer="567" w:gutter="0"/>
          <w:cols w:space="720"/>
        </w:sectPr>
      </w:pPr>
      <w:r w:rsidRPr="00223576">
        <w:rPr>
          <w:rFonts w:cstheme="minorHAnsi"/>
          <w:szCs w:val="24"/>
        </w:rPr>
        <w:fldChar w:fldCharType="end"/>
      </w:r>
      <w:bookmarkStart w:id="1" w:name="_Toc329847683"/>
    </w:p>
    <w:p w14:paraId="1B96B1E1" w14:textId="77777777" w:rsidR="008F368D" w:rsidRPr="00223576" w:rsidRDefault="008F368D" w:rsidP="000E722F">
      <w:pPr>
        <w:pStyle w:val="Heading1"/>
        <w:spacing w:before="60" w:after="120"/>
        <w:rPr>
          <w:rFonts w:cstheme="minorHAnsi"/>
          <w:szCs w:val="24"/>
        </w:rPr>
      </w:pPr>
      <w:bookmarkStart w:id="2" w:name="_Toc496787243"/>
      <w:r w:rsidRPr="00223576">
        <w:rPr>
          <w:rFonts w:cstheme="minorHAnsi"/>
          <w:szCs w:val="24"/>
        </w:rPr>
        <w:lastRenderedPageBreak/>
        <w:t>Preliminary information concerning the invitation to tender</w:t>
      </w:r>
      <w:bookmarkEnd w:id="1"/>
      <w:bookmarkEnd w:id="2"/>
    </w:p>
    <w:p w14:paraId="1B96B1E2" w14:textId="7F79F2FF" w:rsidR="00FB7518" w:rsidRPr="00223576" w:rsidRDefault="00FB7518" w:rsidP="007A3BA5">
      <w:pPr>
        <w:spacing w:after="0"/>
        <w:jc w:val="both"/>
        <w:rPr>
          <w:rFonts w:cstheme="minorHAnsi"/>
          <w:szCs w:val="24"/>
        </w:rPr>
      </w:pPr>
      <w:r w:rsidRPr="00223576">
        <w:rPr>
          <w:rFonts w:cstheme="minorHAnsi"/>
          <w:szCs w:val="24"/>
        </w:rPr>
        <w:t>Please see the e</w:t>
      </w:r>
      <w:r w:rsidR="00F61A65" w:rsidRPr="00223576">
        <w:rPr>
          <w:rFonts w:cstheme="minorHAnsi"/>
          <w:szCs w:val="24"/>
        </w:rPr>
        <w:t>T</w:t>
      </w:r>
      <w:r w:rsidRPr="00223576">
        <w:rPr>
          <w:rFonts w:cstheme="minorHAnsi"/>
          <w:szCs w:val="24"/>
        </w:rPr>
        <w:t xml:space="preserve">endering page </w:t>
      </w:r>
      <w:hyperlink r:id="rId17" w:history="1">
        <w:r w:rsidR="005B1CBE">
          <w:rPr>
            <w:rStyle w:val="Hyperlink"/>
            <w:color w:val="000000"/>
          </w:rPr>
          <w:t>https://etendering.ted.europa.eu/cft/cft-display.html?cftId=2928</w:t>
        </w:r>
      </w:hyperlink>
      <w:r w:rsidR="005B1CBE">
        <w:t xml:space="preserve"> </w:t>
      </w:r>
      <w:r w:rsidRPr="00223576">
        <w:rPr>
          <w:rFonts w:cstheme="minorHAnsi"/>
          <w:szCs w:val="24"/>
        </w:rPr>
        <w:t xml:space="preserve">for information about the contract notice published in the S-series of the </w:t>
      </w:r>
      <w:r w:rsidRPr="00223576">
        <w:rPr>
          <w:rFonts w:cstheme="minorHAnsi"/>
          <w:i/>
          <w:szCs w:val="24"/>
        </w:rPr>
        <w:t>Official Journal of the European Union</w:t>
      </w:r>
      <w:r w:rsidR="0030266B" w:rsidRPr="00223576">
        <w:rPr>
          <w:rFonts w:cstheme="minorHAnsi"/>
          <w:szCs w:val="24"/>
        </w:rPr>
        <w:t>.</w:t>
      </w:r>
    </w:p>
    <w:p w14:paraId="2B7D2FB7" w14:textId="39A5FF30" w:rsidR="00C01C69" w:rsidRDefault="002F4868" w:rsidP="000E722F">
      <w:pPr>
        <w:spacing w:before="60" w:after="120"/>
        <w:jc w:val="both"/>
        <w:rPr>
          <w:rFonts w:cstheme="minorHAnsi"/>
          <w:szCs w:val="24"/>
        </w:rPr>
      </w:pPr>
      <w:r w:rsidRPr="00223576">
        <w:rPr>
          <w:rFonts w:cstheme="minorHAnsi"/>
          <w:szCs w:val="24"/>
        </w:rPr>
        <w:t>T</w:t>
      </w:r>
      <w:r w:rsidR="008F368D" w:rsidRPr="00223576">
        <w:rPr>
          <w:rFonts w:cstheme="minorHAnsi"/>
          <w:szCs w:val="24"/>
        </w:rPr>
        <w:t>h</w:t>
      </w:r>
      <w:r w:rsidR="00CF60A3" w:rsidRPr="00223576">
        <w:rPr>
          <w:rFonts w:cstheme="minorHAnsi"/>
          <w:szCs w:val="24"/>
        </w:rPr>
        <w:t xml:space="preserve">is </w:t>
      </w:r>
      <w:r w:rsidR="005B458A" w:rsidRPr="00223576">
        <w:rPr>
          <w:rFonts w:cstheme="minorHAnsi"/>
          <w:szCs w:val="24"/>
        </w:rPr>
        <w:t>i</w:t>
      </w:r>
      <w:r w:rsidR="00CF60A3" w:rsidRPr="00223576">
        <w:rPr>
          <w:rFonts w:cstheme="minorHAnsi"/>
          <w:szCs w:val="24"/>
        </w:rPr>
        <w:t xml:space="preserve">nvitation to </w:t>
      </w:r>
      <w:r w:rsidR="005B458A" w:rsidRPr="00223576">
        <w:rPr>
          <w:rFonts w:cstheme="minorHAnsi"/>
          <w:szCs w:val="24"/>
        </w:rPr>
        <w:t>t</w:t>
      </w:r>
      <w:r w:rsidR="008F368D" w:rsidRPr="00223576">
        <w:rPr>
          <w:rFonts w:cstheme="minorHAnsi"/>
          <w:szCs w:val="24"/>
        </w:rPr>
        <w:t xml:space="preserve">ender has been issued by the Publications Office of the European Union, who will sign the contract. </w:t>
      </w:r>
    </w:p>
    <w:p w14:paraId="0D4C0D46" w14:textId="77777777" w:rsidR="003466AD" w:rsidRPr="00223576" w:rsidRDefault="003466AD" w:rsidP="000E722F">
      <w:pPr>
        <w:spacing w:before="60" w:after="120"/>
        <w:jc w:val="both"/>
        <w:rPr>
          <w:rFonts w:cstheme="minorHAnsi"/>
          <w:szCs w:val="24"/>
        </w:rPr>
      </w:pPr>
    </w:p>
    <w:p w14:paraId="1B96B1E4" w14:textId="77777777" w:rsidR="008F368D" w:rsidRPr="00223576" w:rsidRDefault="008F368D" w:rsidP="000E722F">
      <w:pPr>
        <w:pStyle w:val="Heading2"/>
        <w:spacing w:before="60" w:after="120"/>
        <w:rPr>
          <w:rFonts w:cstheme="minorHAnsi"/>
          <w:szCs w:val="24"/>
        </w:rPr>
      </w:pPr>
      <w:bookmarkStart w:id="3" w:name="_Toc329847684"/>
      <w:bookmarkStart w:id="4" w:name="_Toc496787244"/>
      <w:r w:rsidRPr="00223576">
        <w:rPr>
          <w:rFonts w:cstheme="minorHAnsi"/>
          <w:szCs w:val="24"/>
        </w:rPr>
        <w:t>Presentation of the Publications Office</w:t>
      </w:r>
      <w:bookmarkEnd w:id="3"/>
      <w:bookmarkEnd w:id="4"/>
    </w:p>
    <w:p w14:paraId="1B96B1E5" w14:textId="1D95368F" w:rsidR="008F368D" w:rsidRPr="00223576" w:rsidRDefault="008F368D" w:rsidP="000E722F">
      <w:pPr>
        <w:spacing w:before="60" w:after="120"/>
        <w:jc w:val="both"/>
        <w:rPr>
          <w:rFonts w:cstheme="minorHAnsi"/>
          <w:szCs w:val="24"/>
        </w:rPr>
      </w:pPr>
      <w:r w:rsidRPr="00223576">
        <w:rPr>
          <w:rFonts w:cstheme="minorHAnsi"/>
          <w:szCs w:val="24"/>
        </w:rPr>
        <w:t>The Publications Office of the European Union, hereinafter referred to as “the Publications Office” (2, rue Mercier, 2985 Luxembourg</w:t>
      </w:r>
      <w:r w:rsidR="00F05066" w:rsidRPr="00223576">
        <w:rPr>
          <w:rFonts w:cstheme="minorHAnsi"/>
          <w:szCs w:val="24"/>
        </w:rPr>
        <w:t>, LUXEMB</w:t>
      </w:r>
      <w:r w:rsidR="00F54FE9" w:rsidRPr="00223576">
        <w:rPr>
          <w:rFonts w:cstheme="minorHAnsi"/>
          <w:szCs w:val="24"/>
        </w:rPr>
        <w:t>O</w:t>
      </w:r>
      <w:r w:rsidR="00F05066" w:rsidRPr="00223576">
        <w:rPr>
          <w:rFonts w:cstheme="minorHAnsi"/>
          <w:szCs w:val="24"/>
        </w:rPr>
        <w:t>URG</w:t>
      </w:r>
      <w:r w:rsidRPr="00223576">
        <w:rPr>
          <w:rFonts w:cstheme="minorHAnsi"/>
          <w:szCs w:val="24"/>
        </w:rPr>
        <w:t xml:space="preserve">) is the publishing house of the European institutions in the broadest sense, responsible for producing and distributing, </w:t>
      </w:r>
      <w:r w:rsidR="0030266B" w:rsidRPr="00223576">
        <w:rPr>
          <w:rFonts w:cstheme="minorHAnsi"/>
          <w:szCs w:val="24"/>
        </w:rPr>
        <w:t>i</w:t>
      </w:r>
      <w:r w:rsidRPr="00223576">
        <w:rPr>
          <w:rFonts w:cstheme="minorHAnsi"/>
          <w:szCs w:val="24"/>
        </w:rPr>
        <w:t>n all media and by all means, all the publications of the European Union. The Publications Office, whose current organisation and operation are laid down by Decision 2009/496/EC, Euratom (Official Journal of the European Union, L168, 30.06.2009, p</w:t>
      </w:r>
      <w:r w:rsidR="0030266B" w:rsidRPr="00223576">
        <w:rPr>
          <w:rFonts w:cstheme="minorHAnsi"/>
          <w:szCs w:val="24"/>
        </w:rPr>
        <w:t>p</w:t>
      </w:r>
      <w:r w:rsidRPr="00223576">
        <w:rPr>
          <w:rFonts w:cstheme="minorHAnsi"/>
          <w:szCs w:val="24"/>
        </w:rPr>
        <w:t>. 41-47</w:t>
      </w:r>
      <w:r w:rsidR="00CA21DD" w:rsidRPr="00223576">
        <w:rPr>
          <w:rFonts w:cstheme="minorHAnsi"/>
          <w:szCs w:val="24"/>
        </w:rPr>
        <w:t>, as amended</w:t>
      </w:r>
      <w:r w:rsidRPr="00223576">
        <w:rPr>
          <w:rFonts w:cstheme="minorHAnsi"/>
          <w:szCs w:val="24"/>
        </w:rPr>
        <w:t>), is managed by a Management Committee in which each institution is represented by its Secretary-General. The Publications Office is administratively attached to the European Commission</w:t>
      </w:r>
      <w:r w:rsidR="00343B9D" w:rsidRPr="00223576">
        <w:rPr>
          <w:rFonts w:cstheme="minorHAnsi"/>
          <w:szCs w:val="24"/>
        </w:rPr>
        <w:t xml:space="preserve"> ("the </w:t>
      </w:r>
      <w:r w:rsidR="00372002">
        <w:rPr>
          <w:rFonts w:cstheme="minorHAnsi"/>
          <w:szCs w:val="24"/>
        </w:rPr>
        <w:t>c</w:t>
      </w:r>
      <w:r w:rsidR="00343B9D" w:rsidRPr="00223576">
        <w:rPr>
          <w:rFonts w:cstheme="minorHAnsi"/>
          <w:szCs w:val="24"/>
        </w:rPr>
        <w:t xml:space="preserve">ontracting </w:t>
      </w:r>
      <w:r w:rsidR="00372002">
        <w:rPr>
          <w:rFonts w:cstheme="minorHAnsi"/>
          <w:szCs w:val="24"/>
        </w:rPr>
        <w:t>a</w:t>
      </w:r>
      <w:r w:rsidR="00343B9D" w:rsidRPr="00223576">
        <w:rPr>
          <w:rFonts w:cstheme="minorHAnsi"/>
          <w:szCs w:val="24"/>
        </w:rPr>
        <w:t>uthority")</w:t>
      </w:r>
      <w:r w:rsidRPr="00223576">
        <w:rPr>
          <w:rFonts w:cstheme="minorHAnsi"/>
          <w:szCs w:val="24"/>
        </w:rPr>
        <w:t>. More information can be found on the Publications Office</w:t>
      </w:r>
      <w:r w:rsidR="00F54FE9" w:rsidRPr="00223576">
        <w:rPr>
          <w:rFonts w:cstheme="minorHAnsi"/>
          <w:szCs w:val="24"/>
        </w:rPr>
        <w:t>’s</w:t>
      </w:r>
      <w:r w:rsidRPr="00223576">
        <w:rPr>
          <w:rFonts w:cstheme="minorHAnsi"/>
          <w:szCs w:val="24"/>
        </w:rPr>
        <w:t xml:space="preserve"> website: </w:t>
      </w:r>
      <w:hyperlink r:id="rId18" w:history="1">
        <w:r w:rsidRPr="00223576">
          <w:rPr>
            <w:rStyle w:val="Hyperlink"/>
            <w:rFonts w:cstheme="minorHAnsi"/>
            <w:szCs w:val="24"/>
          </w:rPr>
          <w:t>http://publications.europa.eu</w:t>
        </w:r>
      </w:hyperlink>
      <w:r w:rsidRPr="00223576">
        <w:rPr>
          <w:rFonts w:cstheme="minorHAnsi"/>
          <w:szCs w:val="24"/>
        </w:rPr>
        <w:t>.</w:t>
      </w:r>
    </w:p>
    <w:p w14:paraId="1B96B1E6" w14:textId="77777777" w:rsidR="008F368D" w:rsidRPr="00223576" w:rsidRDefault="008F368D" w:rsidP="000E722F">
      <w:pPr>
        <w:spacing w:before="60" w:after="120"/>
        <w:jc w:val="both"/>
        <w:rPr>
          <w:rFonts w:cstheme="minorHAnsi"/>
          <w:szCs w:val="24"/>
        </w:rPr>
      </w:pPr>
      <w:r w:rsidRPr="00223576">
        <w:rPr>
          <w:rFonts w:cstheme="minorHAnsi"/>
          <w:szCs w:val="24"/>
        </w:rPr>
        <w:t xml:space="preserve">As a publisher, the Publications Office has a duty to offer the highest quality </w:t>
      </w:r>
      <w:r w:rsidR="0030266B" w:rsidRPr="00223576">
        <w:rPr>
          <w:rFonts w:cstheme="minorHAnsi"/>
          <w:szCs w:val="24"/>
        </w:rPr>
        <w:t xml:space="preserve">of </w:t>
      </w:r>
      <w:r w:rsidRPr="00223576">
        <w:rPr>
          <w:rFonts w:cstheme="minorHAnsi"/>
          <w:szCs w:val="24"/>
        </w:rPr>
        <w:t xml:space="preserve">service to its customers – the originating departments of the institutions and other bodies of the European Union </w:t>
      </w:r>
      <w:r w:rsidR="005B458A" w:rsidRPr="00223576">
        <w:rPr>
          <w:rFonts w:cstheme="minorHAnsi"/>
          <w:szCs w:val="24"/>
        </w:rPr>
        <w:t xml:space="preserve">– </w:t>
      </w:r>
      <w:r w:rsidRPr="00223576">
        <w:rPr>
          <w:rFonts w:cstheme="minorHAnsi"/>
          <w:szCs w:val="24"/>
        </w:rPr>
        <w:t>and to its public – the people of the European Union and those throughout the world who are interested in European affairs. In the field of new technologies, the Publications Office must place itself in the forefront of the publishing profession.</w:t>
      </w:r>
    </w:p>
    <w:p w14:paraId="1B96B1E7" w14:textId="77777777" w:rsidR="008F368D" w:rsidRPr="00223576" w:rsidRDefault="008F368D" w:rsidP="000E722F">
      <w:pPr>
        <w:spacing w:before="60" w:after="120"/>
        <w:jc w:val="both"/>
        <w:rPr>
          <w:rFonts w:cstheme="minorHAnsi"/>
          <w:szCs w:val="24"/>
        </w:rPr>
      </w:pPr>
      <w:r w:rsidRPr="00223576">
        <w:rPr>
          <w:rFonts w:cstheme="minorHAnsi"/>
          <w:szCs w:val="24"/>
        </w:rPr>
        <w:t xml:space="preserve">Under the provisions of the Treaty of the European Union the publication of certain titles, such as the </w:t>
      </w:r>
      <w:r w:rsidRPr="00223576">
        <w:rPr>
          <w:rFonts w:cstheme="minorHAnsi"/>
          <w:i/>
          <w:szCs w:val="24"/>
        </w:rPr>
        <w:t>Official Journal of the European Union</w:t>
      </w:r>
      <w:r w:rsidRPr="00223576">
        <w:rPr>
          <w:rFonts w:cstheme="minorHAnsi"/>
          <w:szCs w:val="24"/>
        </w:rPr>
        <w:t xml:space="preserve"> or the </w:t>
      </w:r>
      <w:r w:rsidRPr="00223576">
        <w:rPr>
          <w:rFonts w:cstheme="minorHAnsi"/>
          <w:i/>
          <w:szCs w:val="24"/>
        </w:rPr>
        <w:t>General Report on the Activities of the European Union</w:t>
      </w:r>
      <w:r w:rsidRPr="00223576">
        <w:rPr>
          <w:rFonts w:cstheme="minorHAnsi"/>
          <w:szCs w:val="24"/>
        </w:rPr>
        <w:t>, is a legal obligation.</w:t>
      </w:r>
    </w:p>
    <w:p w14:paraId="1B96B1E8" w14:textId="77777777" w:rsidR="008F368D" w:rsidRPr="00223576" w:rsidRDefault="008F368D" w:rsidP="000E722F">
      <w:pPr>
        <w:spacing w:before="60" w:after="120"/>
        <w:jc w:val="both"/>
        <w:rPr>
          <w:rFonts w:cstheme="minorHAnsi"/>
          <w:b/>
          <w:szCs w:val="24"/>
        </w:rPr>
      </w:pPr>
      <w:r w:rsidRPr="00223576">
        <w:rPr>
          <w:rFonts w:cstheme="minorHAnsi"/>
          <w:b/>
          <w:szCs w:val="24"/>
        </w:rPr>
        <w:t>Useful web sites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4394"/>
      </w:tblGrid>
      <w:tr w:rsidR="008F368D" w:rsidRPr="00223576" w14:paraId="1B96B1EB" w14:textId="77777777" w:rsidTr="001D0AF8">
        <w:tc>
          <w:tcPr>
            <w:tcW w:w="5495" w:type="dxa"/>
          </w:tcPr>
          <w:p w14:paraId="1B96B1E9" w14:textId="77777777" w:rsidR="008F368D" w:rsidRPr="00223576" w:rsidRDefault="008F368D" w:rsidP="00045DC7">
            <w:pPr>
              <w:spacing w:before="60" w:after="0"/>
              <w:jc w:val="both"/>
              <w:rPr>
                <w:rFonts w:cstheme="minorHAnsi"/>
                <w:szCs w:val="24"/>
              </w:rPr>
            </w:pPr>
            <w:r w:rsidRPr="00223576">
              <w:rPr>
                <w:rFonts w:cstheme="minorHAnsi"/>
                <w:szCs w:val="24"/>
              </w:rPr>
              <w:t>Publications Office</w:t>
            </w:r>
          </w:p>
        </w:tc>
        <w:tc>
          <w:tcPr>
            <w:tcW w:w="4394" w:type="dxa"/>
          </w:tcPr>
          <w:p w14:paraId="1B96B1EA" w14:textId="77777777" w:rsidR="008F368D" w:rsidRPr="00223576" w:rsidRDefault="00732021" w:rsidP="00045DC7">
            <w:pPr>
              <w:spacing w:before="60" w:after="0"/>
              <w:jc w:val="both"/>
              <w:rPr>
                <w:rFonts w:cstheme="minorHAnsi"/>
                <w:szCs w:val="24"/>
              </w:rPr>
            </w:pPr>
            <w:hyperlink r:id="rId19" w:history="1">
              <w:r w:rsidR="008F368D" w:rsidRPr="00223576">
                <w:rPr>
                  <w:rStyle w:val="Hyperlink"/>
                  <w:rFonts w:cstheme="minorHAnsi"/>
                  <w:szCs w:val="24"/>
                </w:rPr>
                <w:t>http://publications.europa.eu</w:t>
              </w:r>
            </w:hyperlink>
          </w:p>
        </w:tc>
      </w:tr>
      <w:tr w:rsidR="008F368D" w:rsidRPr="00223576" w14:paraId="1B96B1EE" w14:textId="77777777" w:rsidTr="001D0AF8">
        <w:tc>
          <w:tcPr>
            <w:tcW w:w="5495" w:type="dxa"/>
          </w:tcPr>
          <w:p w14:paraId="1B96B1EC" w14:textId="6CD39E3A" w:rsidR="008F368D" w:rsidRPr="00223576" w:rsidRDefault="008F368D" w:rsidP="00045DC7">
            <w:pPr>
              <w:spacing w:before="60" w:after="0"/>
              <w:jc w:val="both"/>
              <w:rPr>
                <w:rFonts w:cstheme="minorHAnsi"/>
                <w:szCs w:val="24"/>
              </w:rPr>
            </w:pPr>
            <w:r w:rsidRPr="00223576">
              <w:rPr>
                <w:rFonts w:cstheme="minorHAnsi"/>
                <w:szCs w:val="24"/>
              </w:rPr>
              <w:t>EU</w:t>
            </w:r>
            <w:r w:rsidR="001B4F85" w:rsidRPr="00223576">
              <w:rPr>
                <w:rFonts w:cstheme="minorHAnsi"/>
                <w:szCs w:val="24"/>
              </w:rPr>
              <w:t xml:space="preserve"> B</w:t>
            </w:r>
            <w:r w:rsidRPr="00223576">
              <w:rPr>
                <w:rFonts w:cstheme="minorHAnsi"/>
                <w:szCs w:val="24"/>
              </w:rPr>
              <w:t xml:space="preserve">ookshop: the </w:t>
            </w:r>
            <w:r w:rsidR="00637865">
              <w:rPr>
                <w:rFonts w:cstheme="minorHAnsi"/>
                <w:szCs w:val="24"/>
              </w:rPr>
              <w:t xml:space="preserve">European </w:t>
            </w:r>
            <w:r w:rsidRPr="00223576">
              <w:rPr>
                <w:rFonts w:cstheme="minorHAnsi"/>
                <w:szCs w:val="24"/>
              </w:rPr>
              <w:t>Union's online bookshop</w:t>
            </w:r>
          </w:p>
        </w:tc>
        <w:tc>
          <w:tcPr>
            <w:tcW w:w="4394" w:type="dxa"/>
          </w:tcPr>
          <w:p w14:paraId="1B96B1ED" w14:textId="77777777" w:rsidR="008F368D" w:rsidRPr="00223576" w:rsidRDefault="00732021" w:rsidP="00045DC7">
            <w:pPr>
              <w:spacing w:before="60" w:after="0"/>
              <w:jc w:val="both"/>
              <w:rPr>
                <w:rFonts w:cstheme="minorHAnsi"/>
                <w:szCs w:val="24"/>
              </w:rPr>
            </w:pPr>
            <w:hyperlink r:id="rId20" w:history="1">
              <w:r w:rsidR="008F368D" w:rsidRPr="00223576">
                <w:rPr>
                  <w:rStyle w:val="Hyperlink"/>
                  <w:rFonts w:cstheme="minorHAnsi"/>
                  <w:szCs w:val="24"/>
                </w:rPr>
                <w:t>http://bookshop.europa.eu</w:t>
              </w:r>
            </w:hyperlink>
          </w:p>
        </w:tc>
      </w:tr>
      <w:tr w:rsidR="008F368D" w:rsidRPr="00223576" w14:paraId="1B96B1F1" w14:textId="77777777" w:rsidTr="001D0AF8">
        <w:trPr>
          <w:trHeight w:val="70"/>
        </w:trPr>
        <w:tc>
          <w:tcPr>
            <w:tcW w:w="5495" w:type="dxa"/>
          </w:tcPr>
          <w:p w14:paraId="1B96B1EF" w14:textId="77777777" w:rsidR="008F368D" w:rsidRPr="00223576" w:rsidRDefault="008F368D" w:rsidP="00045DC7">
            <w:pPr>
              <w:spacing w:before="60" w:after="0"/>
              <w:jc w:val="both"/>
              <w:rPr>
                <w:rFonts w:cstheme="minorHAnsi"/>
                <w:szCs w:val="24"/>
              </w:rPr>
            </w:pPr>
            <w:r w:rsidRPr="00223576">
              <w:rPr>
                <w:rFonts w:cstheme="minorHAnsi"/>
                <w:szCs w:val="24"/>
              </w:rPr>
              <w:t>EUROVOC: multilingual thesaurus</w:t>
            </w:r>
          </w:p>
        </w:tc>
        <w:tc>
          <w:tcPr>
            <w:tcW w:w="4394" w:type="dxa"/>
          </w:tcPr>
          <w:p w14:paraId="1B96B1F0" w14:textId="77777777" w:rsidR="008F368D" w:rsidRPr="00223576" w:rsidRDefault="00732021" w:rsidP="00045DC7">
            <w:pPr>
              <w:spacing w:before="60" w:after="0"/>
              <w:jc w:val="both"/>
              <w:rPr>
                <w:rFonts w:cstheme="minorHAnsi"/>
                <w:szCs w:val="24"/>
              </w:rPr>
            </w:pPr>
            <w:hyperlink r:id="rId21" w:history="1">
              <w:r w:rsidR="008F368D" w:rsidRPr="00223576">
                <w:rPr>
                  <w:rStyle w:val="Hyperlink"/>
                  <w:rFonts w:cstheme="minorHAnsi"/>
                  <w:szCs w:val="24"/>
                </w:rPr>
                <w:t>http://eurovoc.europa.eu</w:t>
              </w:r>
            </w:hyperlink>
          </w:p>
        </w:tc>
      </w:tr>
      <w:tr w:rsidR="008F368D" w:rsidRPr="00223576" w14:paraId="1B96B1F4" w14:textId="77777777" w:rsidTr="001D0AF8">
        <w:tc>
          <w:tcPr>
            <w:tcW w:w="5495" w:type="dxa"/>
          </w:tcPr>
          <w:p w14:paraId="1B96B1F2" w14:textId="77777777" w:rsidR="008F368D" w:rsidRPr="00223576" w:rsidRDefault="008F368D" w:rsidP="00045DC7">
            <w:pPr>
              <w:spacing w:before="60" w:after="0"/>
              <w:jc w:val="both"/>
              <w:rPr>
                <w:rFonts w:cstheme="minorHAnsi"/>
                <w:szCs w:val="24"/>
              </w:rPr>
            </w:pPr>
            <w:r w:rsidRPr="00223576">
              <w:rPr>
                <w:rFonts w:cstheme="minorHAnsi"/>
                <w:szCs w:val="24"/>
              </w:rPr>
              <w:t>CORDIS: Community R&amp;D Information Service</w:t>
            </w:r>
          </w:p>
        </w:tc>
        <w:tc>
          <w:tcPr>
            <w:tcW w:w="4394" w:type="dxa"/>
          </w:tcPr>
          <w:p w14:paraId="1B96B1F3" w14:textId="77777777" w:rsidR="008F368D" w:rsidRPr="00223576" w:rsidRDefault="00732021" w:rsidP="00045DC7">
            <w:pPr>
              <w:spacing w:before="60" w:after="0"/>
              <w:jc w:val="both"/>
              <w:rPr>
                <w:rFonts w:cstheme="minorHAnsi"/>
                <w:szCs w:val="24"/>
              </w:rPr>
            </w:pPr>
            <w:hyperlink r:id="rId22" w:history="1">
              <w:r w:rsidR="008F368D" w:rsidRPr="00223576">
                <w:rPr>
                  <w:rStyle w:val="Hyperlink"/>
                  <w:rFonts w:cstheme="minorHAnsi"/>
                  <w:szCs w:val="24"/>
                </w:rPr>
                <w:t>http://cordis.europa.eu</w:t>
              </w:r>
            </w:hyperlink>
          </w:p>
        </w:tc>
      </w:tr>
      <w:tr w:rsidR="008F368D" w:rsidRPr="00223576" w14:paraId="1B96B1F7" w14:textId="77777777" w:rsidTr="001D0AF8">
        <w:tc>
          <w:tcPr>
            <w:tcW w:w="5495" w:type="dxa"/>
          </w:tcPr>
          <w:p w14:paraId="1B96B1F5" w14:textId="77777777" w:rsidR="008F368D" w:rsidRPr="00223576" w:rsidRDefault="008F368D" w:rsidP="00045DC7">
            <w:pPr>
              <w:spacing w:before="60" w:after="0"/>
              <w:jc w:val="both"/>
              <w:rPr>
                <w:rFonts w:cstheme="minorHAnsi"/>
                <w:szCs w:val="24"/>
              </w:rPr>
            </w:pPr>
            <w:r w:rsidRPr="00223576">
              <w:rPr>
                <w:rFonts w:cstheme="minorHAnsi"/>
                <w:szCs w:val="24"/>
              </w:rPr>
              <w:t>E</w:t>
            </w:r>
            <w:r w:rsidR="00F208C4" w:rsidRPr="00223576">
              <w:rPr>
                <w:rFonts w:cstheme="minorHAnsi"/>
                <w:szCs w:val="24"/>
              </w:rPr>
              <w:t>UR</w:t>
            </w:r>
            <w:r w:rsidRPr="00223576">
              <w:rPr>
                <w:rFonts w:cstheme="minorHAnsi"/>
                <w:szCs w:val="24"/>
              </w:rPr>
              <w:t>-Lex: the gateway to European Union law</w:t>
            </w:r>
          </w:p>
        </w:tc>
        <w:tc>
          <w:tcPr>
            <w:tcW w:w="4394" w:type="dxa"/>
          </w:tcPr>
          <w:p w14:paraId="1B96B1F6" w14:textId="77777777" w:rsidR="008F368D" w:rsidRPr="00223576" w:rsidRDefault="00732021" w:rsidP="00045DC7">
            <w:pPr>
              <w:spacing w:before="60" w:after="0"/>
              <w:jc w:val="both"/>
              <w:rPr>
                <w:rFonts w:cstheme="minorHAnsi"/>
                <w:szCs w:val="24"/>
              </w:rPr>
            </w:pPr>
            <w:hyperlink r:id="rId23" w:history="1">
              <w:r w:rsidR="008F368D" w:rsidRPr="00223576">
                <w:rPr>
                  <w:rStyle w:val="Hyperlink"/>
                  <w:rFonts w:cstheme="minorHAnsi"/>
                  <w:szCs w:val="24"/>
                </w:rPr>
                <w:t>http://eur-lex.europa.eu</w:t>
              </w:r>
            </w:hyperlink>
          </w:p>
        </w:tc>
      </w:tr>
      <w:tr w:rsidR="008F368D" w:rsidRPr="00223576" w14:paraId="1B96B1FA" w14:textId="77777777" w:rsidTr="001D0AF8">
        <w:tc>
          <w:tcPr>
            <w:tcW w:w="5495" w:type="dxa"/>
          </w:tcPr>
          <w:p w14:paraId="1B96B1F8" w14:textId="77777777" w:rsidR="008F368D" w:rsidRPr="00223576" w:rsidRDefault="008F368D" w:rsidP="00045DC7">
            <w:pPr>
              <w:spacing w:before="60" w:after="0"/>
              <w:jc w:val="both"/>
              <w:rPr>
                <w:rFonts w:cstheme="minorHAnsi"/>
                <w:szCs w:val="24"/>
              </w:rPr>
            </w:pPr>
            <w:r w:rsidRPr="00223576">
              <w:rPr>
                <w:rFonts w:cstheme="minorHAnsi"/>
                <w:szCs w:val="24"/>
              </w:rPr>
              <w:t>WHOISWHO: interinstitutional directory of the European Union</w:t>
            </w:r>
          </w:p>
        </w:tc>
        <w:tc>
          <w:tcPr>
            <w:tcW w:w="4394" w:type="dxa"/>
          </w:tcPr>
          <w:p w14:paraId="1B96B1F9" w14:textId="77777777" w:rsidR="008F368D" w:rsidRPr="00223576" w:rsidRDefault="00732021" w:rsidP="00045DC7">
            <w:pPr>
              <w:spacing w:before="60" w:after="0"/>
              <w:jc w:val="both"/>
              <w:rPr>
                <w:rFonts w:cstheme="minorHAnsi"/>
                <w:szCs w:val="24"/>
              </w:rPr>
            </w:pPr>
            <w:hyperlink r:id="rId24" w:history="1">
              <w:r w:rsidR="008F368D" w:rsidRPr="00223576">
                <w:rPr>
                  <w:rStyle w:val="Hyperlink"/>
                  <w:rFonts w:cstheme="minorHAnsi"/>
                  <w:szCs w:val="24"/>
                </w:rPr>
                <w:t>http://europa.eu/whoiswho/whoiswho.html</w:t>
              </w:r>
            </w:hyperlink>
          </w:p>
        </w:tc>
      </w:tr>
      <w:tr w:rsidR="008F368D" w:rsidRPr="00223576" w14:paraId="1B96B1FD" w14:textId="77777777" w:rsidTr="001D0AF8">
        <w:tc>
          <w:tcPr>
            <w:tcW w:w="5495" w:type="dxa"/>
          </w:tcPr>
          <w:p w14:paraId="1B96B1FB" w14:textId="77777777" w:rsidR="008F368D" w:rsidRPr="00223576" w:rsidRDefault="008F368D" w:rsidP="00045DC7">
            <w:pPr>
              <w:spacing w:before="60" w:after="0"/>
              <w:jc w:val="both"/>
              <w:rPr>
                <w:rFonts w:cstheme="minorHAnsi"/>
                <w:szCs w:val="24"/>
              </w:rPr>
            </w:pPr>
            <w:r w:rsidRPr="00223576">
              <w:rPr>
                <w:rFonts w:cstheme="minorHAnsi"/>
                <w:szCs w:val="24"/>
              </w:rPr>
              <w:t xml:space="preserve">TED: supplement to the </w:t>
            </w:r>
            <w:r w:rsidRPr="00223576">
              <w:rPr>
                <w:rFonts w:cstheme="minorHAnsi"/>
                <w:i/>
                <w:szCs w:val="24"/>
              </w:rPr>
              <w:t>Official Journal of the European Union</w:t>
            </w:r>
          </w:p>
        </w:tc>
        <w:tc>
          <w:tcPr>
            <w:tcW w:w="4394" w:type="dxa"/>
          </w:tcPr>
          <w:p w14:paraId="1B96B1FC" w14:textId="77777777" w:rsidR="008F368D" w:rsidRPr="00223576" w:rsidRDefault="00732021" w:rsidP="00045DC7">
            <w:pPr>
              <w:spacing w:before="60" w:after="0"/>
              <w:jc w:val="both"/>
              <w:rPr>
                <w:rFonts w:cstheme="minorHAnsi"/>
                <w:szCs w:val="24"/>
              </w:rPr>
            </w:pPr>
            <w:hyperlink r:id="rId25" w:history="1">
              <w:r w:rsidR="008F368D" w:rsidRPr="00223576">
                <w:rPr>
                  <w:rStyle w:val="Hyperlink"/>
                  <w:rFonts w:cstheme="minorHAnsi"/>
                  <w:szCs w:val="24"/>
                </w:rPr>
                <w:t>http://ted.europa.eu</w:t>
              </w:r>
            </w:hyperlink>
          </w:p>
        </w:tc>
      </w:tr>
      <w:tr w:rsidR="008F368D" w:rsidRPr="0081388B" w14:paraId="1B96B200" w14:textId="77777777" w:rsidTr="001D0AF8">
        <w:tc>
          <w:tcPr>
            <w:tcW w:w="5495" w:type="dxa"/>
          </w:tcPr>
          <w:p w14:paraId="1B96B1FE" w14:textId="77777777" w:rsidR="008F368D" w:rsidRPr="001C61E8" w:rsidRDefault="008F368D" w:rsidP="00045DC7">
            <w:pPr>
              <w:spacing w:before="60" w:after="0"/>
              <w:jc w:val="both"/>
              <w:rPr>
                <w:rFonts w:cstheme="minorHAnsi"/>
                <w:szCs w:val="24"/>
                <w:lang w:val="fr-BE"/>
              </w:rPr>
            </w:pPr>
            <w:r w:rsidRPr="001C61E8">
              <w:rPr>
                <w:rFonts w:cstheme="minorHAnsi"/>
                <w:szCs w:val="24"/>
                <w:lang w:val="fr-BE"/>
              </w:rPr>
              <w:t>SIMAP: EU</w:t>
            </w:r>
            <w:r w:rsidR="0030266B" w:rsidRPr="001C61E8">
              <w:rPr>
                <w:rFonts w:cstheme="minorHAnsi"/>
                <w:szCs w:val="24"/>
                <w:lang w:val="fr-BE"/>
              </w:rPr>
              <w:t xml:space="preserve"> </w:t>
            </w:r>
            <w:r w:rsidRPr="001C61E8">
              <w:rPr>
                <w:rFonts w:cstheme="minorHAnsi"/>
                <w:szCs w:val="24"/>
                <w:lang w:val="fr-BE"/>
              </w:rPr>
              <w:t>information for public procurement</w:t>
            </w:r>
          </w:p>
        </w:tc>
        <w:tc>
          <w:tcPr>
            <w:tcW w:w="4394" w:type="dxa"/>
          </w:tcPr>
          <w:p w14:paraId="1B96B1FF" w14:textId="77777777" w:rsidR="008F368D" w:rsidRPr="001C61E8" w:rsidRDefault="00732021" w:rsidP="00045DC7">
            <w:pPr>
              <w:spacing w:before="60" w:after="0"/>
              <w:jc w:val="both"/>
              <w:rPr>
                <w:rFonts w:cstheme="minorHAnsi"/>
                <w:szCs w:val="24"/>
                <w:lang w:val="fr-BE"/>
              </w:rPr>
            </w:pPr>
            <w:hyperlink r:id="rId26" w:history="1">
              <w:r w:rsidR="00343B9D" w:rsidRPr="001C61E8">
                <w:rPr>
                  <w:rStyle w:val="Hyperlink"/>
                  <w:rFonts w:cstheme="minorHAnsi"/>
                  <w:szCs w:val="24"/>
                  <w:lang w:val="fr-BE"/>
                </w:rPr>
                <w:t>http://simap.ted.europa.eu</w:t>
              </w:r>
            </w:hyperlink>
          </w:p>
        </w:tc>
      </w:tr>
      <w:tr w:rsidR="003B0203" w:rsidRPr="00223576" w14:paraId="1B96B203" w14:textId="77777777" w:rsidTr="001D0AF8">
        <w:tc>
          <w:tcPr>
            <w:tcW w:w="5495" w:type="dxa"/>
          </w:tcPr>
          <w:p w14:paraId="1B96B201" w14:textId="77777777" w:rsidR="003B0203" w:rsidRPr="00223576" w:rsidRDefault="00610C57" w:rsidP="00045DC7">
            <w:pPr>
              <w:spacing w:before="60" w:after="0"/>
              <w:jc w:val="both"/>
              <w:rPr>
                <w:rFonts w:cstheme="minorHAnsi"/>
                <w:szCs w:val="24"/>
              </w:rPr>
            </w:pPr>
            <w:r w:rsidRPr="00223576">
              <w:rPr>
                <w:rFonts w:cstheme="minorHAnsi"/>
                <w:szCs w:val="24"/>
              </w:rPr>
              <w:t>EU</w:t>
            </w:r>
            <w:r w:rsidR="003B0203" w:rsidRPr="00223576">
              <w:rPr>
                <w:rFonts w:cstheme="minorHAnsi"/>
                <w:szCs w:val="24"/>
              </w:rPr>
              <w:t xml:space="preserve"> Open Data Portal</w:t>
            </w:r>
            <w:r w:rsidRPr="00223576">
              <w:rPr>
                <w:rFonts w:cstheme="minorHAnsi"/>
                <w:szCs w:val="24"/>
              </w:rPr>
              <w:t>: single point of access to EU data</w:t>
            </w:r>
          </w:p>
        </w:tc>
        <w:tc>
          <w:tcPr>
            <w:tcW w:w="4394" w:type="dxa"/>
          </w:tcPr>
          <w:p w14:paraId="1B96B202" w14:textId="77777777" w:rsidR="007D5C47" w:rsidRPr="00223576" w:rsidRDefault="00732021" w:rsidP="00045DC7">
            <w:pPr>
              <w:spacing w:before="60" w:after="0"/>
              <w:jc w:val="both"/>
              <w:rPr>
                <w:rFonts w:cstheme="minorHAnsi"/>
                <w:szCs w:val="24"/>
              </w:rPr>
            </w:pPr>
            <w:hyperlink r:id="rId27" w:history="1">
              <w:r w:rsidR="007D5C47" w:rsidRPr="00223576">
                <w:rPr>
                  <w:rStyle w:val="Hyperlink"/>
                  <w:rFonts w:cstheme="minorHAnsi"/>
                  <w:szCs w:val="24"/>
                </w:rPr>
                <w:t>http://open-data.europa.eu</w:t>
              </w:r>
            </w:hyperlink>
          </w:p>
        </w:tc>
      </w:tr>
      <w:tr w:rsidR="00CB569E" w:rsidRPr="00223576" w14:paraId="247718CE" w14:textId="77777777" w:rsidTr="001D0AF8">
        <w:tc>
          <w:tcPr>
            <w:tcW w:w="5495" w:type="dxa"/>
          </w:tcPr>
          <w:p w14:paraId="599C5026" w14:textId="6D098A92" w:rsidR="00CB569E" w:rsidRPr="00223576" w:rsidRDefault="00CB569E" w:rsidP="00045DC7">
            <w:pPr>
              <w:spacing w:before="60" w:after="0"/>
              <w:jc w:val="both"/>
              <w:rPr>
                <w:rFonts w:cstheme="minorHAnsi"/>
                <w:szCs w:val="24"/>
              </w:rPr>
            </w:pPr>
            <w:r>
              <w:rPr>
                <w:rFonts w:cstheme="minorHAnsi"/>
                <w:szCs w:val="24"/>
              </w:rPr>
              <w:t>European Data Portal</w:t>
            </w:r>
          </w:p>
        </w:tc>
        <w:tc>
          <w:tcPr>
            <w:tcW w:w="4394" w:type="dxa"/>
          </w:tcPr>
          <w:p w14:paraId="5CBB9CB1" w14:textId="6E34F7CB" w:rsidR="00CB569E" w:rsidRDefault="00732021" w:rsidP="00CB569E">
            <w:pPr>
              <w:spacing w:before="60" w:after="0"/>
              <w:jc w:val="both"/>
            </w:pPr>
            <w:hyperlink r:id="rId28" w:history="1">
              <w:r w:rsidR="00CB569E" w:rsidRPr="00C30C1D">
                <w:rPr>
                  <w:rStyle w:val="Hyperlink"/>
                </w:rPr>
                <w:t>https://www.europeandataportal.eu</w:t>
              </w:r>
            </w:hyperlink>
          </w:p>
        </w:tc>
      </w:tr>
      <w:tr w:rsidR="008F368D" w:rsidRPr="00223576" w14:paraId="1B96B206" w14:textId="77777777" w:rsidTr="001D0AF8">
        <w:tc>
          <w:tcPr>
            <w:tcW w:w="5495" w:type="dxa"/>
          </w:tcPr>
          <w:p w14:paraId="1B96B204" w14:textId="77777777" w:rsidR="008F368D" w:rsidRPr="00223576" w:rsidRDefault="008F368D" w:rsidP="00045DC7">
            <w:pPr>
              <w:spacing w:before="60" w:after="0"/>
              <w:jc w:val="both"/>
              <w:rPr>
                <w:rFonts w:cstheme="minorHAnsi"/>
                <w:szCs w:val="24"/>
              </w:rPr>
            </w:pPr>
            <w:r w:rsidRPr="00223576">
              <w:rPr>
                <w:rFonts w:cstheme="minorHAnsi"/>
                <w:szCs w:val="24"/>
              </w:rPr>
              <w:t>Other useful links</w:t>
            </w:r>
          </w:p>
        </w:tc>
        <w:tc>
          <w:tcPr>
            <w:tcW w:w="4394" w:type="dxa"/>
          </w:tcPr>
          <w:p w14:paraId="1B96B205" w14:textId="77777777" w:rsidR="008F368D" w:rsidRPr="00223576" w:rsidRDefault="00732021" w:rsidP="00045DC7">
            <w:pPr>
              <w:spacing w:before="60" w:after="0"/>
              <w:jc w:val="both"/>
              <w:rPr>
                <w:rFonts w:cstheme="minorHAnsi"/>
                <w:szCs w:val="24"/>
              </w:rPr>
            </w:pPr>
            <w:hyperlink r:id="rId29" w:history="1">
              <w:r w:rsidR="008F368D" w:rsidRPr="00223576">
                <w:rPr>
                  <w:rStyle w:val="Hyperlink"/>
                  <w:rFonts w:cstheme="minorHAnsi"/>
                  <w:szCs w:val="24"/>
                </w:rPr>
                <w:t>http://europa.eu/geninfo/info/index_en.htm</w:t>
              </w:r>
            </w:hyperlink>
          </w:p>
        </w:tc>
      </w:tr>
    </w:tbl>
    <w:p w14:paraId="1B96B207" w14:textId="77777777" w:rsidR="008F368D" w:rsidRPr="00223576" w:rsidRDefault="001A32AF" w:rsidP="000E722F">
      <w:pPr>
        <w:spacing w:before="60" w:after="120"/>
        <w:rPr>
          <w:rFonts w:cstheme="minorHAnsi"/>
          <w:szCs w:val="24"/>
        </w:rPr>
      </w:pPr>
      <w:r w:rsidRPr="00223576">
        <w:rPr>
          <w:rFonts w:cstheme="minorHAnsi"/>
          <w:szCs w:val="24"/>
        </w:rPr>
        <w:br w:type="page"/>
      </w:r>
    </w:p>
    <w:p w14:paraId="1B96B208" w14:textId="77777777" w:rsidR="008F368D" w:rsidRPr="00223576" w:rsidRDefault="008F368D" w:rsidP="000E722F">
      <w:pPr>
        <w:pStyle w:val="Heading2"/>
        <w:spacing w:before="60" w:after="120"/>
        <w:rPr>
          <w:rFonts w:cstheme="minorHAnsi"/>
          <w:szCs w:val="24"/>
        </w:rPr>
      </w:pPr>
      <w:bookmarkStart w:id="5" w:name="_Nature_of_the"/>
      <w:bookmarkStart w:id="6" w:name="_Toc329847685"/>
      <w:bookmarkStart w:id="7" w:name="_Toc496787245"/>
      <w:bookmarkEnd w:id="5"/>
      <w:r w:rsidRPr="00223576">
        <w:rPr>
          <w:rFonts w:cstheme="minorHAnsi"/>
          <w:szCs w:val="24"/>
        </w:rPr>
        <w:lastRenderedPageBreak/>
        <w:t>Nature of the contract</w:t>
      </w:r>
      <w:bookmarkEnd w:id="6"/>
      <w:bookmarkEnd w:id="7"/>
    </w:p>
    <w:p w14:paraId="1B96B209" w14:textId="03EC558C" w:rsidR="008F368D" w:rsidRPr="00223576" w:rsidRDefault="000C02D2" w:rsidP="000E722F">
      <w:pPr>
        <w:spacing w:before="60" w:after="120"/>
        <w:jc w:val="both"/>
        <w:rPr>
          <w:rFonts w:cstheme="minorHAnsi"/>
          <w:szCs w:val="24"/>
        </w:rPr>
      </w:pPr>
      <w:r w:rsidRPr="001E1D75">
        <w:rPr>
          <w:rFonts w:cstheme="minorHAnsi"/>
          <w:szCs w:val="24"/>
        </w:rPr>
        <w:t xml:space="preserve">The contract is a </w:t>
      </w:r>
      <w:r w:rsidR="000F2747" w:rsidRPr="001E1D75">
        <w:rPr>
          <w:rFonts w:cstheme="minorHAnsi"/>
          <w:szCs w:val="24"/>
        </w:rPr>
        <w:t xml:space="preserve">multiple framework </w:t>
      </w:r>
      <w:r w:rsidRPr="001E1D75">
        <w:rPr>
          <w:rFonts w:cstheme="minorHAnsi"/>
          <w:szCs w:val="24"/>
        </w:rPr>
        <w:t>service contract</w:t>
      </w:r>
      <w:r w:rsidR="00480E38" w:rsidRPr="001E1D75">
        <w:rPr>
          <w:rFonts w:cstheme="minorHAnsi"/>
          <w:szCs w:val="24"/>
        </w:rPr>
        <w:t xml:space="preserve"> </w:t>
      </w:r>
      <w:r w:rsidR="000F2747" w:rsidRPr="001E1D75">
        <w:rPr>
          <w:rFonts w:cstheme="minorHAnsi"/>
          <w:szCs w:val="24"/>
        </w:rPr>
        <w:t xml:space="preserve">in "sleeping" cascade </w:t>
      </w:r>
      <w:r w:rsidR="00480E38" w:rsidRPr="001E1D75">
        <w:rPr>
          <w:rFonts w:cstheme="minorHAnsi"/>
          <w:i/>
          <w:szCs w:val="24"/>
        </w:rPr>
        <w:t>(</w:t>
      </w:r>
      <w:r w:rsidR="00B7715D" w:rsidRPr="001E1D75">
        <w:rPr>
          <w:rFonts w:cstheme="minorHAnsi"/>
          <w:i/>
          <w:szCs w:val="24"/>
        </w:rPr>
        <w:t>"</w:t>
      </w:r>
      <w:r w:rsidR="00956A4D" w:rsidRPr="001E1D75">
        <w:rPr>
          <w:rFonts w:cstheme="minorHAnsi"/>
          <w:i/>
          <w:szCs w:val="24"/>
        </w:rPr>
        <w:t>FWC</w:t>
      </w:r>
      <w:r w:rsidR="00B7715D" w:rsidRPr="001E1D75">
        <w:rPr>
          <w:rFonts w:cstheme="minorHAnsi"/>
          <w:i/>
          <w:szCs w:val="24"/>
        </w:rPr>
        <w:t>"</w:t>
      </w:r>
      <w:r w:rsidR="00480E38" w:rsidRPr="001E1D75">
        <w:rPr>
          <w:rFonts w:cstheme="minorHAnsi"/>
          <w:szCs w:val="24"/>
        </w:rPr>
        <w:t>)</w:t>
      </w:r>
      <w:r w:rsidRPr="001E1D75">
        <w:rPr>
          <w:rFonts w:cstheme="minorHAnsi"/>
          <w:szCs w:val="24"/>
        </w:rPr>
        <w:t xml:space="preserve"> with the title: </w:t>
      </w:r>
      <w:r w:rsidR="00C33C31" w:rsidRPr="001E1D75">
        <w:rPr>
          <w:rFonts w:cstheme="minorHAnsi"/>
          <w:szCs w:val="24"/>
        </w:rPr>
        <w:t xml:space="preserve">Provision of </w:t>
      </w:r>
      <w:r w:rsidR="001E1D75" w:rsidRPr="001E1D75">
        <w:rPr>
          <w:rFonts w:cstheme="minorHAnsi"/>
          <w:szCs w:val="24"/>
        </w:rPr>
        <w:t>IT services</w:t>
      </w:r>
      <w:r w:rsidR="00C33C31" w:rsidRPr="001E1D75">
        <w:rPr>
          <w:rFonts w:cstheme="minorHAnsi"/>
          <w:szCs w:val="24"/>
        </w:rPr>
        <w:t xml:space="preserve"> for</w:t>
      </w:r>
      <w:r w:rsidR="0059061C" w:rsidRPr="001E1D75">
        <w:rPr>
          <w:rFonts w:cstheme="minorHAnsi"/>
          <w:szCs w:val="24"/>
        </w:rPr>
        <w:t xml:space="preserve"> Open Data Portal</w:t>
      </w:r>
      <w:r w:rsidR="001E1D75" w:rsidRPr="001E1D75">
        <w:rPr>
          <w:rFonts w:cstheme="minorHAnsi"/>
          <w:szCs w:val="24"/>
        </w:rPr>
        <w:t xml:space="preserve"> (ODP)</w:t>
      </w:r>
      <w:r w:rsidR="0059061C" w:rsidRPr="001E1D75">
        <w:rPr>
          <w:rFonts w:cstheme="minorHAnsi"/>
          <w:szCs w:val="24"/>
        </w:rPr>
        <w:t>.</w:t>
      </w:r>
    </w:p>
    <w:p w14:paraId="1B96B20A" w14:textId="2DC506CD" w:rsidR="008F368D" w:rsidRPr="00223576" w:rsidRDefault="008F368D" w:rsidP="000E722F">
      <w:pPr>
        <w:spacing w:before="60" w:after="120"/>
        <w:jc w:val="both"/>
        <w:rPr>
          <w:rFonts w:cstheme="minorHAnsi"/>
          <w:szCs w:val="24"/>
        </w:rPr>
      </w:pPr>
      <w:r w:rsidRPr="00223576">
        <w:rPr>
          <w:rFonts w:cstheme="minorHAnsi"/>
          <w:szCs w:val="24"/>
        </w:rPr>
        <w:t xml:space="preserve">As exact implementing conditions, quantities and/or delivery times cannot be indicated in advance, the </w:t>
      </w:r>
      <w:r w:rsidR="000F2747" w:rsidRPr="00223576">
        <w:rPr>
          <w:rFonts w:cstheme="minorHAnsi"/>
          <w:szCs w:val="24"/>
        </w:rPr>
        <w:t>contracting authority</w:t>
      </w:r>
      <w:r w:rsidRPr="00223576">
        <w:rPr>
          <w:rFonts w:cstheme="minorHAnsi"/>
          <w:szCs w:val="24"/>
        </w:rPr>
        <w:t xml:space="preserve"> intends to conclude a</w:t>
      </w:r>
      <w:r w:rsidR="0030266B" w:rsidRPr="00223576">
        <w:rPr>
          <w:rFonts w:cstheme="minorHAnsi"/>
          <w:szCs w:val="24"/>
        </w:rPr>
        <w:t>n</w:t>
      </w:r>
      <w:r w:rsidRPr="00223576">
        <w:rPr>
          <w:rFonts w:cstheme="minorHAnsi"/>
          <w:szCs w:val="24"/>
        </w:rPr>
        <w:t xml:space="preserve"> </w:t>
      </w:r>
      <w:r w:rsidR="00956A4D" w:rsidRPr="00223576">
        <w:rPr>
          <w:rFonts w:cstheme="minorHAnsi"/>
          <w:szCs w:val="24"/>
        </w:rPr>
        <w:t>FWC</w:t>
      </w:r>
      <w:r w:rsidRPr="00223576">
        <w:rPr>
          <w:rFonts w:cstheme="minorHAnsi"/>
          <w:szCs w:val="24"/>
        </w:rPr>
        <w:t xml:space="preserve"> which shall establish the basic terms for a series of order forms </w:t>
      </w:r>
      <w:r w:rsidR="003444E5" w:rsidRPr="00223576">
        <w:rPr>
          <w:rFonts w:cstheme="minorHAnsi"/>
          <w:szCs w:val="24"/>
        </w:rPr>
        <w:t xml:space="preserve">(hereafter referred to as </w:t>
      </w:r>
      <w:r w:rsidR="003444E5" w:rsidRPr="00223576">
        <w:rPr>
          <w:rFonts w:cstheme="minorHAnsi"/>
          <w:i/>
          <w:szCs w:val="24"/>
        </w:rPr>
        <w:t>"orders"</w:t>
      </w:r>
      <w:r w:rsidR="003444E5" w:rsidRPr="00223576">
        <w:rPr>
          <w:rFonts w:cstheme="minorHAnsi"/>
          <w:szCs w:val="24"/>
        </w:rPr>
        <w:t>)</w:t>
      </w:r>
      <w:r w:rsidRPr="00223576">
        <w:rPr>
          <w:rFonts w:cstheme="minorHAnsi"/>
          <w:szCs w:val="24"/>
        </w:rPr>
        <w:t xml:space="preserve"> to be issued over its duration. </w:t>
      </w:r>
      <w:r w:rsidR="00105A8D" w:rsidRPr="00223576">
        <w:rPr>
          <w:rFonts w:cstheme="minorHAnsi"/>
          <w:szCs w:val="24"/>
        </w:rPr>
        <w:t xml:space="preserve">The </w:t>
      </w:r>
      <w:r w:rsidR="00956A4D" w:rsidRPr="00223576">
        <w:rPr>
          <w:rFonts w:cstheme="minorHAnsi"/>
          <w:szCs w:val="24"/>
        </w:rPr>
        <w:t>FWC</w:t>
      </w:r>
      <w:r w:rsidR="0030266B" w:rsidRPr="00223576">
        <w:rPr>
          <w:rFonts w:cstheme="minorHAnsi"/>
          <w:szCs w:val="24"/>
        </w:rPr>
        <w:t>s</w:t>
      </w:r>
      <w:r w:rsidRPr="00223576">
        <w:rPr>
          <w:rFonts w:cstheme="minorHAnsi"/>
          <w:szCs w:val="24"/>
        </w:rPr>
        <w:t xml:space="preserve"> do not give rise to any direct obligation on the part of the </w:t>
      </w:r>
      <w:r w:rsidR="000F2747" w:rsidRPr="00223576">
        <w:rPr>
          <w:rFonts w:cstheme="minorHAnsi"/>
          <w:szCs w:val="24"/>
        </w:rPr>
        <w:t>contracting authority</w:t>
      </w:r>
      <w:r w:rsidR="00EB4D91" w:rsidRPr="00223576">
        <w:rPr>
          <w:rFonts w:cstheme="minorHAnsi"/>
          <w:szCs w:val="24"/>
        </w:rPr>
        <w:t>;</w:t>
      </w:r>
      <w:r w:rsidRPr="00223576">
        <w:rPr>
          <w:rFonts w:cstheme="minorHAnsi"/>
          <w:szCs w:val="24"/>
        </w:rPr>
        <w:t xml:space="preserve"> it is only their implementation through orders that is binding on the part of the </w:t>
      </w:r>
      <w:r w:rsidR="000F2747" w:rsidRPr="00223576">
        <w:rPr>
          <w:rFonts w:cstheme="minorHAnsi"/>
          <w:szCs w:val="24"/>
        </w:rPr>
        <w:t>contracting authority</w:t>
      </w:r>
      <w:r w:rsidRPr="00223576">
        <w:rPr>
          <w:rFonts w:cstheme="minorHAnsi"/>
          <w:szCs w:val="24"/>
        </w:rPr>
        <w:t xml:space="preserve">. </w:t>
      </w:r>
    </w:p>
    <w:p w14:paraId="1B96B20B" w14:textId="7AA2B359" w:rsidR="00A34BED" w:rsidRPr="00223576" w:rsidRDefault="00A34BED" w:rsidP="000E722F">
      <w:pPr>
        <w:spacing w:before="60" w:after="120"/>
        <w:jc w:val="both"/>
        <w:rPr>
          <w:rFonts w:cstheme="minorHAnsi"/>
          <w:szCs w:val="24"/>
        </w:rPr>
      </w:pPr>
      <w:r w:rsidRPr="0059061C">
        <w:rPr>
          <w:rFonts w:cstheme="minorHAnsi"/>
          <w:szCs w:val="24"/>
        </w:rPr>
        <w:t xml:space="preserve">The </w:t>
      </w:r>
      <w:r w:rsidR="00956A4D" w:rsidRPr="0059061C">
        <w:rPr>
          <w:rFonts w:cstheme="minorHAnsi"/>
          <w:szCs w:val="24"/>
        </w:rPr>
        <w:t>FWC</w:t>
      </w:r>
      <w:r w:rsidR="00757E63" w:rsidRPr="0059061C">
        <w:rPr>
          <w:rFonts w:cstheme="minorHAnsi"/>
          <w:szCs w:val="24"/>
        </w:rPr>
        <w:t xml:space="preserve"> </w:t>
      </w:r>
      <w:r w:rsidRPr="0059061C">
        <w:rPr>
          <w:rFonts w:cstheme="minorHAnsi"/>
          <w:szCs w:val="24"/>
        </w:rPr>
        <w:t xml:space="preserve">will be concluded in English. All </w:t>
      </w:r>
      <w:r w:rsidR="001922E5" w:rsidRPr="0059061C">
        <w:rPr>
          <w:rFonts w:cstheme="minorHAnsi"/>
          <w:szCs w:val="24"/>
        </w:rPr>
        <w:t>formal</w:t>
      </w:r>
      <w:r w:rsidRPr="0059061C">
        <w:rPr>
          <w:rFonts w:cstheme="minorHAnsi"/>
          <w:szCs w:val="24"/>
        </w:rPr>
        <w:t xml:space="preserve"> communication related to the </w:t>
      </w:r>
      <w:r w:rsidR="00956A4D" w:rsidRPr="0059061C">
        <w:rPr>
          <w:rFonts w:cstheme="minorHAnsi"/>
          <w:szCs w:val="24"/>
        </w:rPr>
        <w:t xml:space="preserve">FWC </w:t>
      </w:r>
      <w:r w:rsidRPr="0059061C">
        <w:rPr>
          <w:rFonts w:cstheme="minorHAnsi"/>
          <w:szCs w:val="24"/>
        </w:rPr>
        <w:t xml:space="preserve">and its implementation will be done in </w:t>
      </w:r>
      <w:r w:rsidR="00757E63" w:rsidRPr="0059061C">
        <w:rPr>
          <w:rFonts w:cstheme="minorHAnsi"/>
          <w:szCs w:val="24"/>
        </w:rPr>
        <w:t xml:space="preserve">the language of the </w:t>
      </w:r>
      <w:r w:rsidR="00956A4D" w:rsidRPr="0059061C">
        <w:rPr>
          <w:rFonts w:cstheme="minorHAnsi"/>
          <w:szCs w:val="24"/>
        </w:rPr>
        <w:t>FWC</w:t>
      </w:r>
      <w:r w:rsidRPr="0059061C">
        <w:rPr>
          <w:rFonts w:cstheme="minorHAnsi"/>
          <w:szCs w:val="24"/>
        </w:rPr>
        <w:t>.</w:t>
      </w:r>
    </w:p>
    <w:p w14:paraId="1B96B20C" w14:textId="10BC3A6B" w:rsidR="00147190" w:rsidRPr="00223576" w:rsidRDefault="008F368D" w:rsidP="000E722F">
      <w:pPr>
        <w:spacing w:before="60" w:after="120"/>
        <w:jc w:val="both"/>
        <w:rPr>
          <w:rFonts w:cstheme="minorHAnsi"/>
          <w:szCs w:val="24"/>
        </w:rPr>
      </w:pPr>
      <w:r w:rsidRPr="00223576">
        <w:rPr>
          <w:rFonts w:cstheme="minorHAnsi"/>
          <w:szCs w:val="24"/>
        </w:rPr>
        <w:t xml:space="preserve">The </w:t>
      </w:r>
      <w:r w:rsidR="00956A4D" w:rsidRPr="00223576">
        <w:rPr>
          <w:rFonts w:cstheme="minorHAnsi"/>
          <w:szCs w:val="24"/>
        </w:rPr>
        <w:t>FWC</w:t>
      </w:r>
      <w:r w:rsidR="0022786D" w:rsidRPr="00223576">
        <w:rPr>
          <w:rFonts w:cstheme="minorHAnsi"/>
          <w:szCs w:val="24"/>
        </w:rPr>
        <w:t xml:space="preserve"> </w:t>
      </w:r>
      <w:r w:rsidRPr="00223576">
        <w:rPr>
          <w:rFonts w:cstheme="minorHAnsi"/>
          <w:szCs w:val="24"/>
        </w:rPr>
        <w:t xml:space="preserve">shall be </w:t>
      </w:r>
      <w:r w:rsidRPr="001E1D75">
        <w:rPr>
          <w:rFonts w:cstheme="minorHAnsi"/>
          <w:szCs w:val="24"/>
        </w:rPr>
        <w:t xml:space="preserve">concluded with </w:t>
      </w:r>
      <w:r w:rsidR="00774F1E" w:rsidRPr="001E1D75">
        <w:rPr>
          <w:rFonts w:cstheme="minorHAnsi"/>
          <w:szCs w:val="24"/>
        </w:rPr>
        <w:t>two (2</w:t>
      </w:r>
      <w:r w:rsidR="001A32AF" w:rsidRPr="001E1D75">
        <w:rPr>
          <w:rFonts w:cstheme="minorHAnsi"/>
          <w:szCs w:val="24"/>
        </w:rPr>
        <w:t>)</w:t>
      </w:r>
      <w:r w:rsidRPr="001E1D75">
        <w:rPr>
          <w:rFonts w:cstheme="minorHAnsi"/>
          <w:szCs w:val="24"/>
        </w:rPr>
        <w:t xml:space="preserve"> economic</w:t>
      </w:r>
      <w:r w:rsidRPr="00223576">
        <w:rPr>
          <w:rFonts w:cstheme="minorHAnsi"/>
          <w:szCs w:val="24"/>
        </w:rPr>
        <w:t xml:space="preserve"> operators </w:t>
      </w:r>
      <w:r w:rsidR="00147190" w:rsidRPr="00223576">
        <w:rPr>
          <w:rFonts w:cstheme="minorHAnsi"/>
          <w:szCs w:val="24"/>
        </w:rPr>
        <w:t xml:space="preserve">who </w:t>
      </w:r>
      <w:r w:rsidR="004E6E5B" w:rsidRPr="00223576">
        <w:rPr>
          <w:rFonts w:cstheme="minorHAnsi"/>
          <w:szCs w:val="24"/>
        </w:rPr>
        <w:t>satisfy the selection criteria</w:t>
      </w:r>
      <w:r w:rsidR="00147190" w:rsidRPr="00223576">
        <w:rPr>
          <w:rFonts w:cstheme="minorHAnsi"/>
          <w:szCs w:val="24"/>
        </w:rPr>
        <w:t xml:space="preserve"> and the award crit</w:t>
      </w:r>
      <w:r w:rsidR="004E6E5B" w:rsidRPr="00223576">
        <w:rPr>
          <w:rFonts w:cstheme="minorHAnsi"/>
          <w:szCs w:val="24"/>
        </w:rPr>
        <w:t>eria</w:t>
      </w:r>
      <w:r w:rsidR="00147190" w:rsidRPr="00223576">
        <w:rPr>
          <w:rFonts w:cstheme="minorHAnsi"/>
          <w:szCs w:val="24"/>
        </w:rPr>
        <w:t>.</w:t>
      </w:r>
    </w:p>
    <w:p w14:paraId="1B96B20D" w14:textId="23B5EF07" w:rsidR="008F368D" w:rsidRPr="00223576" w:rsidRDefault="008F368D" w:rsidP="000E722F">
      <w:pPr>
        <w:spacing w:before="60" w:after="120"/>
        <w:jc w:val="both"/>
        <w:rPr>
          <w:rFonts w:cstheme="minorHAnsi"/>
          <w:szCs w:val="24"/>
        </w:rPr>
      </w:pPr>
      <w:r w:rsidRPr="00223576">
        <w:rPr>
          <w:rFonts w:cstheme="minorHAnsi"/>
          <w:szCs w:val="24"/>
        </w:rPr>
        <w:t>After evaluation</w:t>
      </w:r>
      <w:r w:rsidR="000B35A9" w:rsidRPr="00223576">
        <w:rPr>
          <w:rFonts w:cstheme="minorHAnsi"/>
          <w:szCs w:val="24"/>
        </w:rPr>
        <w:t>,</w:t>
      </w:r>
      <w:r w:rsidRPr="00223576">
        <w:rPr>
          <w:rFonts w:cstheme="minorHAnsi"/>
          <w:szCs w:val="24"/>
        </w:rPr>
        <w:t xml:space="preserve"> the successful tenders will be ranked in</w:t>
      </w:r>
      <w:r w:rsidR="00B847E9" w:rsidRPr="00223576">
        <w:rPr>
          <w:rFonts w:cstheme="minorHAnsi"/>
          <w:szCs w:val="24"/>
        </w:rPr>
        <w:t xml:space="preserve"> </w:t>
      </w:r>
      <w:r w:rsidRPr="00223576">
        <w:rPr>
          <w:rFonts w:cstheme="minorHAnsi"/>
          <w:szCs w:val="24"/>
        </w:rPr>
        <w:t xml:space="preserve">descending order with a view to establishing </w:t>
      </w:r>
      <w:r w:rsidR="00B847E9" w:rsidRPr="00223576">
        <w:rPr>
          <w:rFonts w:cstheme="minorHAnsi"/>
          <w:szCs w:val="24"/>
        </w:rPr>
        <w:t xml:space="preserve">a </w:t>
      </w:r>
      <w:r w:rsidRPr="00223576">
        <w:rPr>
          <w:rFonts w:cstheme="minorHAnsi"/>
          <w:szCs w:val="24"/>
        </w:rPr>
        <w:t xml:space="preserve">list of contractors and </w:t>
      </w:r>
      <w:r w:rsidR="00B847E9" w:rsidRPr="00223576">
        <w:rPr>
          <w:rFonts w:cstheme="minorHAnsi"/>
          <w:szCs w:val="24"/>
        </w:rPr>
        <w:t xml:space="preserve">a </w:t>
      </w:r>
      <w:r w:rsidRPr="00223576">
        <w:rPr>
          <w:rFonts w:cstheme="minorHAnsi"/>
          <w:szCs w:val="24"/>
        </w:rPr>
        <w:t>sequence in which they will be offered work when orders are placed</w:t>
      </w:r>
      <w:r w:rsidRPr="0059061C">
        <w:rPr>
          <w:rFonts w:cstheme="minorHAnsi"/>
          <w:szCs w:val="24"/>
        </w:rPr>
        <w:t xml:space="preserve">. </w:t>
      </w:r>
      <w:r w:rsidR="00B0579A" w:rsidRPr="0059061C">
        <w:t>The second contractor in the cascad</w:t>
      </w:r>
      <w:r w:rsidR="00B018E4" w:rsidRPr="0059061C">
        <w:t xml:space="preserve">e </w:t>
      </w:r>
      <w:r w:rsidR="00B0579A" w:rsidRPr="0059061C">
        <w:t xml:space="preserve">will only be asked to provide the services foreseen in the </w:t>
      </w:r>
      <w:r w:rsidR="00956A4D" w:rsidRPr="0059061C">
        <w:t>FWC</w:t>
      </w:r>
      <w:r w:rsidR="00B0579A" w:rsidRPr="0059061C">
        <w:t xml:space="preserve"> if the </w:t>
      </w:r>
      <w:r w:rsidR="00956A4D" w:rsidRPr="0059061C">
        <w:t>FWC</w:t>
      </w:r>
      <w:r w:rsidR="00B0579A" w:rsidRPr="0059061C">
        <w:t xml:space="preserve"> with the first contractor has been terminated.</w:t>
      </w:r>
      <w:r w:rsidR="00B0579A" w:rsidRPr="0059061C">
        <w:rPr>
          <w:rFonts w:cstheme="minorHAnsi"/>
          <w:szCs w:val="24"/>
        </w:rPr>
        <w:t xml:space="preserve"> </w:t>
      </w:r>
    </w:p>
    <w:p w14:paraId="78B664AE" w14:textId="77777777" w:rsidR="00215102" w:rsidRPr="00223576" w:rsidRDefault="00215102" w:rsidP="000E722F">
      <w:pPr>
        <w:spacing w:before="60" w:after="120"/>
        <w:jc w:val="both"/>
        <w:rPr>
          <w:rFonts w:cstheme="minorHAnsi"/>
          <w:szCs w:val="24"/>
        </w:rPr>
      </w:pPr>
    </w:p>
    <w:p w14:paraId="3C4E4778" w14:textId="6E694C8E" w:rsidR="00215102" w:rsidRDefault="00215102" w:rsidP="00215102">
      <w:pPr>
        <w:pStyle w:val="Heading2"/>
        <w:spacing w:before="60" w:after="120"/>
        <w:rPr>
          <w:rFonts w:cstheme="minorHAnsi"/>
          <w:szCs w:val="24"/>
        </w:rPr>
      </w:pPr>
      <w:bookmarkStart w:id="8" w:name="_Value_of_the"/>
      <w:bookmarkStart w:id="9" w:name="_Toc496787246"/>
      <w:bookmarkEnd w:id="8"/>
      <w:r>
        <w:rPr>
          <w:rFonts w:cstheme="minorHAnsi"/>
          <w:szCs w:val="24"/>
        </w:rPr>
        <w:t>Value of the FWC</w:t>
      </w:r>
      <w:bookmarkEnd w:id="9"/>
    </w:p>
    <w:p w14:paraId="1B96B212" w14:textId="3E96A7B2" w:rsidR="008F368D" w:rsidRPr="00223576" w:rsidRDefault="008F368D" w:rsidP="0059061C">
      <w:pPr>
        <w:spacing w:before="60" w:after="120"/>
        <w:jc w:val="both"/>
        <w:rPr>
          <w:rFonts w:cstheme="minorHAnsi"/>
          <w:szCs w:val="24"/>
        </w:rPr>
      </w:pPr>
      <w:r w:rsidRPr="00223576">
        <w:rPr>
          <w:rFonts w:cstheme="minorHAnsi"/>
          <w:szCs w:val="24"/>
        </w:rPr>
        <w:t xml:space="preserve">The </w:t>
      </w:r>
      <w:r w:rsidR="00E22A01">
        <w:rPr>
          <w:rFonts w:cstheme="minorHAnsi"/>
          <w:szCs w:val="24"/>
        </w:rPr>
        <w:t>estimated</w:t>
      </w:r>
      <w:r w:rsidR="008C4E76">
        <w:rPr>
          <w:rFonts w:cstheme="minorHAnsi"/>
          <w:szCs w:val="24"/>
        </w:rPr>
        <w:t xml:space="preserve"> </w:t>
      </w:r>
      <w:r w:rsidR="00B5324F" w:rsidRPr="00223576">
        <w:rPr>
          <w:rFonts w:cstheme="minorHAnsi"/>
          <w:szCs w:val="24"/>
        </w:rPr>
        <w:t xml:space="preserve">value </w:t>
      </w:r>
      <w:r w:rsidRPr="00223576">
        <w:rPr>
          <w:rFonts w:cstheme="minorHAnsi"/>
          <w:szCs w:val="24"/>
        </w:rPr>
        <w:t xml:space="preserve">of the </w:t>
      </w:r>
      <w:r w:rsidR="00956A4D" w:rsidRPr="006B3B15">
        <w:rPr>
          <w:rFonts w:cstheme="minorHAnsi"/>
          <w:szCs w:val="24"/>
        </w:rPr>
        <w:t>FWC</w:t>
      </w:r>
      <w:r w:rsidRPr="006B3B15">
        <w:rPr>
          <w:rFonts w:cstheme="minorHAnsi"/>
          <w:szCs w:val="24"/>
        </w:rPr>
        <w:t xml:space="preserve"> is </w:t>
      </w:r>
      <w:r w:rsidR="00B847E9" w:rsidRPr="006B3B15">
        <w:rPr>
          <w:rFonts w:cstheme="minorHAnsi"/>
          <w:szCs w:val="24"/>
        </w:rPr>
        <w:t xml:space="preserve">EUR </w:t>
      </w:r>
      <w:r w:rsidR="0041155F">
        <w:rPr>
          <w:rFonts w:cstheme="minorHAnsi"/>
          <w:szCs w:val="24"/>
        </w:rPr>
        <w:t>3 000 000</w:t>
      </w:r>
      <w:r w:rsidR="002D6059">
        <w:rPr>
          <w:rFonts w:cstheme="minorHAnsi"/>
          <w:szCs w:val="24"/>
        </w:rPr>
        <w:t xml:space="preserve"> </w:t>
      </w:r>
      <w:r w:rsidR="00805FE9" w:rsidRPr="00223576">
        <w:rPr>
          <w:rFonts w:cstheme="minorHAnsi"/>
          <w:szCs w:val="24"/>
        </w:rPr>
        <w:t xml:space="preserve">over a </w:t>
      </w:r>
      <w:r w:rsidRPr="00223576">
        <w:rPr>
          <w:rFonts w:cstheme="minorHAnsi"/>
          <w:szCs w:val="24"/>
        </w:rPr>
        <w:t xml:space="preserve">period of </w:t>
      </w:r>
      <w:r w:rsidR="00805FE9" w:rsidRPr="006B3B15">
        <w:rPr>
          <w:rFonts w:cstheme="minorHAnsi"/>
          <w:szCs w:val="24"/>
        </w:rPr>
        <w:t xml:space="preserve">four </w:t>
      </w:r>
      <w:r w:rsidR="00263DCB">
        <w:rPr>
          <w:rFonts w:cstheme="minorHAnsi"/>
          <w:szCs w:val="24"/>
        </w:rPr>
        <w:t>(</w:t>
      </w:r>
      <w:r w:rsidR="00805FE9" w:rsidRPr="006B3B15">
        <w:rPr>
          <w:rFonts w:cstheme="minorHAnsi"/>
          <w:szCs w:val="24"/>
        </w:rPr>
        <w:t>4</w:t>
      </w:r>
      <w:r w:rsidR="00263DCB">
        <w:rPr>
          <w:rFonts w:cstheme="minorHAnsi"/>
          <w:szCs w:val="24"/>
        </w:rPr>
        <w:t>)</w:t>
      </w:r>
      <w:r w:rsidRPr="006B3B15">
        <w:rPr>
          <w:rFonts w:cstheme="minorHAnsi"/>
          <w:szCs w:val="24"/>
        </w:rPr>
        <w:t xml:space="preserve"> years</w:t>
      </w:r>
      <w:r w:rsidR="0059061C" w:rsidRPr="006B3B15">
        <w:rPr>
          <w:rFonts w:cstheme="minorHAnsi"/>
          <w:szCs w:val="24"/>
        </w:rPr>
        <w:t>.</w:t>
      </w:r>
    </w:p>
    <w:p w14:paraId="398BEB36" w14:textId="2BCC1AB1" w:rsidR="009175C6" w:rsidRDefault="009175C6" w:rsidP="009175C6">
      <w:pPr>
        <w:spacing w:before="60" w:after="120" w:line="240" w:lineRule="auto"/>
        <w:rPr>
          <w:rFonts w:cs="Calibri"/>
          <w:szCs w:val="24"/>
        </w:rPr>
      </w:pPr>
      <w:r w:rsidRPr="0025799B">
        <w:rPr>
          <w:rFonts w:cs="Calibri"/>
          <w:szCs w:val="24"/>
        </w:rPr>
        <w:t>Following the tendering procedure, th</w:t>
      </w:r>
      <w:r w:rsidR="0059061C">
        <w:rPr>
          <w:rFonts w:cs="Calibri"/>
          <w:szCs w:val="24"/>
        </w:rPr>
        <w:t>is</w:t>
      </w:r>
      <w:r w:rsidRPr="0025799B">
        <w:rPr>
          <w:rFonts w:cs="Calibri"/>
          <w:szCs w:val="24"/>
        </w:rPr>
        <w:t xml:space="preserve"> amount will be awarded for the execution of the FWC.</w:t>
      </w:r>
      <w:r>
        <w:rPr>
          <w:rFonts w:cs="Calibri"/>
          <w:szCs w:val="24"/>
        </w:rPr>
        <w:t xml:space="preserve"> </w:t>
      </w:r>
    </w:p>
    <w:p w14:paraId="16D52AF2" w14:textId="212C801D" w:rsidR="00364D4D" w:rsidRPr="006258EB" w:rsidRDefault="000E4A93" w:rsidP="006258EB">
      <w:pPr>
        <w:spacing w:before="60" w:after="120"/>
        <w:jc w:val="both"/>
        <w:rPr>
          <w:rFonts w:cstheme="minorHAnsi"/>
          <w:szCs w:val="24"/>
        </w:rPr>
      </w:pPr>
      <w:r w:rsidRPr="006258EB">
        <w:rPr>
          <w:rFonts w:cstheme="minorHAnsi"/>
          <w:szCs w:val="24"/>
        </w:rPr>
        <w:t>In line with Article 134.1(e) of the rules of application to the Regulation (EU, Euratom) No 966/2012 of the European Parliament and of the Council of 25.10.2012 (Financial Regulation), as amended, during the 3 years following conclusion of the original contract, the contracting authority will be able to use the exceptional negotiated procedure for additional services (without prior publication of a contract notice) consisting in the repetition of</w:t>
      </w:r>
      <w:r w:rsidR="00364D4D" w:rsidRPr="006258EB">
        <w:rPr>
          <w:rFonts w:cstheme="minorHAnsi"/>
          <w:szCs w:val="24"/>
        </w:rPr>
        <w:t xml:space="preserve"> similar services (up to a maximum of 50 % of the original contract value) entrusted to the economic operator </w:t>
      </w:r>
      <w:r w:rsidR="00A26E98">
        <w:rPr>
          <w:rFonts w:cstheme="minorHAnsi"/>
          <w:szCs w:val="24"/>
        </w:rPr>
        <w:t xml:space="preserve">who was </w:t>
      </w:r>
      <w:r w:rsidR="00364D4D" w:rsidRPr="006258EB">
        <w:rPr>
          <w:rFonts w:cstheme="minorHAnsi"/>
          <w:szCs w:val="24"/>
        </w:rPr>
        <w:t>awarded the initial contract by the same contracting authority.</w:t>
      </w:r>
    </w:p>
    <w:p w14:paraId="43572E56" w14:textId="1913C71D" w:rsidR="00215102" w:rsidRPr="00223576" w:rsidRDefault="00215102" w:rsidP="000E722F">
      <w:pPr>
        <w:spacing w:before="60" w:after="120"/>
        <w:rPr>
          <w:rFonts w:cstheme="minorHAnsi"/>
          <w:szCs w:val="24"/>
        </w:rPr>
      </w:pPr>
    </w:p>
    <w:p w14:paraId="1B96B214" w14:textId="77777777" w:rsidR="008F368D" w:rsidRPr="00223576" w:rsidRDefault="008F368D" w:rsidP="006258EB">
      <w:pPr>
        <w:pStyle w:val="Heading2"/>
        <w:rPr>
          <w:rFonts w:cstheme="minorHAnsi"/>
          <w:szCs w:val="24"/>
        </w:rPr>
      </w:pPr>
      <w:bookmarkStart w:id="10" w:name="_Toc329847686"/>
      <w:bookmarkStart w:id="11" w:name="_Toc496787247"/>
      <w:r w:rsidRPr="00223576">
        <w:rPr>
          <w:rFonts w:cstheme="minorHAnsi"/>
          <w:szCs w:val="24"/>
        </w:rPr>
        <w:t xml:space="preserve">Subject and </w:t>
      </w:r>
      <w:r w:rsidRPr="006258EB">
        <w:rPr>
          <w:rFonts w:cstheme="minorHAnsi"/>
          <w:szCs w:val="24"/>
        </w:rPr>
        <w:t>backgr</w:t>
      </w:r>
      <w:r w:rsidRPr="00223576">
        <w:rPr>
          <w:rFonts w:cstheme="minorHAnsi"/>
          <w:szCs w:val="24"/>
        </w:rPr>
        <w:t xml:space="preserve">ound of the </w:t>
      </w:r>
      <w:r w:rsidR="00956A4D" w:rsidRPr="00223576">
        <w:rPr>
          <w:rFonts w:cstheme="minorHAnsi"/>
          <w:szCs w:val="24"/>
        </w:rPr>
        <w:t>FWC</w:t>
      </w:r>
      <w:bookmarkEnd w:id="10"/>
      <w:bookmarkEnd w:id="11"/>
    </w:p>
    <w:p w14:paraId="1B96B215" w14:textId="2F9984C1" w:rsidR="00AB3B45" w:rsidRPr="00223576" w:rsidRDefault="00AB3B45" w:rsidP="000E722F">
      <w:pPr>
        <w:spacing w:before="60" w:after="120"/>
        <w:jc w:val="both"/>
        <w:rPr>
          <w:rFonts w:cstheme="minorHAnsi"/>
          <w:szCs w:val="24"/>
        </w:rPr>
      </w:pPr>
      <w:r w:rsidRPr="00223576">
        <w:rPr>
          <w:rFonts w:cstheme="minorHAnsi"/>
          <w:szCs w:val="24"/>
        </w:rPr>
        <w:t>The purpose of the call for tenders</w:t>
      </w:r>
      <w:r w:rsidR="006654FE" w:rsidRPr="00223576">
        <w:rPr>
          <w:rFonts w:cstheme="minorHAnsi"/>
          <w:szCs w:val="24"/>
        </w:rPr>
        <w:t xml:space="preserve"> is the selection </w:t>
      </w:r>
      <w:r w:rsidR="006654FE" w:rsidRPr="006B3B15">
        <w:rPr>
          <w:rFonts w:cstheme="minorHAnsi"/>
          <w:szCs w:val="24"/>
        </w:rPr>
        <w:t>of up to two (2</w:t>
      </w:r>
      <w:r w:rsidRPr="006B3B15">
        <w:rPr>
          <w:rFonts w:cstheme="minorHAnsi"/>
          <w:szCs w:val="24"/>
        </w:rPr>
        <w:t>) economic</w:t>
      </w:r>
      <w:r w:rsidRPr="00223576">
        <w:rPr>
          <w:rFonts w:cstheme="minorHAnsi"/>
          <w:szCs w:val="24"/>
        </w:rPr>
        <w:t xml:space="preserve"> operators for </w:t>
      </w:r>
      <w:r w:rsidRPr="0059061C">
        <w:rPr>
          <w:rFonts w:cstheme="minorHAnsi"/>
          <w:szCs w:val="24"/>
        </w:rPr>
        <w:t xml:space="preserve">the provision of </w:t>
      </w:r>
      <w:r w:rsidR="008C4E76">
        <w:rPr>
          <w:rFonts w:cstheme="minorHAnsi"/>
          <w:szCs w:val="24"/>
        </w:rPr>
        <w:t xml:space="preserve">IT </w:t>
      </w:r>
      <w:r w:rsidRPr="0059061C">
        <w:rPr>
          <w:rFonts w:cstheme="minorHAnsi"/>
          <w:szCs w:val="24"/>
        </w:rPr>
        <w:t>services related to</w:t>
      </w:r>
      <w:r w:rsidR="0059061C" w:rsidRPr="0059061C">
        <w:rPr>
          <w:rFonts w:cstheme="minorHAnsi"/>
          <w:szCs w:val="24"/>
        </w:rPr>
        <w:t xml:space="preserve"> Open Data Portal</w:t>
      </w:r>
      <w:r w:rsidRPr="0059061C">
        <w:rPr>
          <w:rFonts w:cstheme="minorHAnsi"/>
          <w:szCs w:val="24"/>
        </w:rPr>
        <w:t>.</w:t>
      </w:r>
    </w:p>
    <w:p w14:paraId="1B96B216" w14:textId="77777777" w:rsidR="008F368D" w:rsidRPr="00223576" w:rsidRDefault="008F368D" w:rsidP="000E722F">
      <w:pPr>
        <w:spacing w:before="60" w:after="120"/>
        <w:jc w:val="both"/>
        <w:rPr>
          <w:rFonts w:cstheme="minorHAnsi"/>
          <w:szCs w:val="24"/>
        </w:rPr>
      </w:pPr>
      <w:r w:rsidRPr="00223576">
        <w:rPr>
          <w:rFonts w:cstheme="minorHAnsi"/>
          <w:szCs w:val="24"/>
        </w:rPr>
        <w:t xml:space="preserve">For more details on the tasks to be performed, </w:t>
      </w:r>
      <w:r w:rsidR="00D9386D" w:rsidRPr="00223576">
        <w:rPr>
          <w:rFonts w:cstheme="minorHAnsi"/>
          <w:szCs w:val="24"/>
        </w:rPr>
        <w:t>see</w:t>
      </w:r>
      <w:r w:rsidRPr="00223576">
        <w:rPr>
          <w:rFonts w:cstheme="minorHAnsi"/>
          <w:szCs w:val="24"/>
        </w:rPr>
        <w:t xml:space="preserve"> </w:t>
      </w:r>
      <w:hyperlink w:anchor="_Technical_specifications" w:history="1">
        <w:r w:rsidR="00F03310" w:rsidRPr="00223576">
          <w:rPr>
            <w:rStyle w:val="Hyperlink"/>
            <w:rFonts w:cstheme="minorHAnsi"/>
            <w:szCs w:val="24"/>
          </w:rPr>
          <w:t>chapter</w:t>
        </w:r>
        <w:r w:rsidR="00CF60A3" w:rsidRPr="00223576">
          <w:rPr>
            <w:rStyle w:val="Hyperlink"/>
            <w:rFonts w:cstheme="minorHAnsi"/>
            <w:szCs w:val="24"/>
          </w:rPr>
          <w:t xml:space="preserve"> 4</w:t>
        </w:r>
      </w:hyperlink>
      <w:r w:rsidR="00CF60A3" w:rsidRPr="00223576">
        <w:rPr>
          <w:rFonts w:cstheme="minorHAnsi"/>
          <w:szCs w:val="24"/>
        </w:rPr>
        <w:t xml:space="preserve"> </w:t>
      </w:r>
      <w:r w:rsidR="00A47960" w:rsidRPr="00223576">
        <w:rPr>
          <w:rFonts w:cstheme="minorHAnsi"/>
          <w:szCs w:val="24"/>
        </w:rPr>
        <w:t>(</w:t>
      </w:r>
      <w:r w:rsidR="00CF60A3" w:rsidRPr="00223576">
        <w:rPr>
          <w:rFonts w:cstheme="minorHAnsi"/>
          <w:szCs w:val="24"/>
        </w:rPr>
        <w:t xml:space="preserve">Technical </w:t>
      </w:r>
      <w:r w:rsidR="00951303" w:rsidRPr="00223576">
        <w:rPr>
          <w:rFonts w:cstheme="minorHAnsi"/>
          <w:szCs w:val="24"/>
        </w:rPr>
        <w:t>s</w:t>
      </w:r>
      <w:r w:rsidRPr="00223576">
        <w:rPr>
          <w:rFonts w:cstheme="minorHAnsi"/>
          <w:szCs w:val="24"/>
        </w:rPr>
        <w:t>pecifications).</w:t>
      </w:r>
    </w:p>
    <w:p w14:paraId="1B96B217" w14:textId="77777777" w:rsidR="008F368D" w:rsidRPr="00223576" w:rsidRDefault="008F368D" w:rsidP="000E722F">
      <w:pPr>
        <w:spacing w:before="60" w:after="120"/>
        <w:rPr>
          <w:rFonts w:cstheme="minorHAnsi"/>
          <w:szCs w:val="24"/>
        </w:rPr>
      </w:pPr>
    </w:p>
    <w:p w14:paraId="1B96B218" w14:textId="77777777" w:rsidR="008F368D" w:rsidRPr="00223576" w:rsidRDefault="008F368D" w:rsidP="000E722F">
      <w:pPr>
        <w:pStyle w:val="Heading2"/>
        <w:spacing w:before="60" w:after="120"/>
        <w:rPr>
          <w:rFonts w:cstheme="minorHAnsi"/>
          <w:szCs w:val="24"/>
        </w:rPr>
      </w:pPr>
      <w:bookmarkStart w:id="12" w:name="_Toc329847687"/>
      <w:bookmarkStart w:id="13" w:name="_Toc496787248"/>
      <w:r w:rsidRPr="00223576">
        <w:rPr>
          <w:rFonts w:cstheme="minorHAnsi"/>
          <w:szCs w:val="24"/>
        </w:rPr>
        <w:t xml:space="preserve">Starting date of the </w:t>
      </w:r>
      <w:r w:rsidR="00956A4D" w:rsidRPr="00223576">
        <w:rPr>
          <w:rFonts w:cstheme="minorHAnsi"/>
          <w:szCs w:val="24"/>
        </w:rPr>
        <w:t>FWC</w:t>
      </w:r>
      <w:r w:rsidRPr="00223576">
        <w:rPr>
          <w:rFonts w:cstheme="minorHAnsi"/>
          <w:szCs w:val="24"/>
        </w:rPr>
        <w:t xml:space="preserve"> and duration of the tasks/</w:t>
      </w:r>
      <w:r w:rsidR="00956A4D" w:rsidRPr="00223576">
        <w:rPr>
          <w:rFonts w:cstheme="minorHAnsi"/>
          <w:szCs w:val="24"/>
        </w:rPr>
        <w:t>FWC</w:t>
      </w:r>
      <w:bookmarkEnd w:id="12"/>
      <w:bookmarkEnd w:id="13"/>
    </w:p>
    <w:p w14:paraId="1B96B219" w14:textId="3F4FA719" w:rsidR="008F368D" w:rsidRPr="0059061C" w:rsidRDefault="008F368D" w:rsidP="000E722F">
      <w:pPr>
        <w:spacing w:before="60" w:after="120"/>
        <w:jc w:val="both"/>
        <w:rPr>
          <w:rFonts w:cstheme="minorHAnsi"/>
          <w:szCs w:val="24"/>
        </w:rPr>
      </w:pPr>
      <w:r w:rsidRPr="0059061C">
        <w:rPr>
          <w:rFonts w:cstheme="minorHAnsi"/>
          <w:szCs w:val="24"/>
        </w:rPr>
        <w:t xml:space="preserve">The </w:t>
      </w:r>
      <w:r w:rsidR="00956A4D" w:rsidRPr="0059061C">
        <w:rPr>
          <w:rFonts w:cstheme="minorHAnsi"/>
          <w:szCs w:val="24"/>
        </w:rPr>
        <w:t>FWC</w:t>
      </w:r>
      <w:r w:rsidRPr="0059061C">
        <w:rPr>
          <w:rFonts w:cstheme="minorHAnsi"/>
          <w:szCs w:val="24"/>
        </w:rPr>
        <w:t xml:space="preserve"> is </w:t>
      </w:r>
      <w:r w:rsidR="003309DF" w:rsidRPr="0059061C">
        <w:rPr>
          <w:rFonts w:cstheme="minorHAnsi"/>
          <w:szCs w:val="24"/>
        </w:rPr>
        <w:t>expected</w:t>
      </w:r>
      <w:r w:rsidRPr="0059061C">
        <w:rPr>
          <w:rFonts w:cstheme="minorHAnsi"/>
          <w:szCs w:val="24"/>
        </w:rPr>
        <w:t xml:space="preserve"> to be signed in </w:t>
      </w:r>
      <w:r w:rsidR="008C4E76">
        <w:rPr>
          <w:rFonts w:cstheme="minorHAnsi"/>
          <w:szCs w:val="24"/>
        </w:rPr>
        <w:t>March</w:t>
      </w:r>
      <w:r w:rsidR="0059061C" w:rsidRPr="0059061C">
        <w:rPr>
          <w:rFonts w:cstheme="minorHAnsi"/>
          <w:szCs w:val="24"/>
        </w:rPr>
        <w:t xml:space="preserve"> 2018</w:t>
      </w:r>
      <w:r w:rsidRPr="0059061C">
        <w:rPr>
          <w:rFonts w:cstheme="minorHAnsi"/>
          <w:szCs w:val="24"/>
        </w:rPr>
        <w:t>.</w:t>
      </w:r>
    </w:p>
    <w:p w14:paraId="1B96B21B" w14:textId="63E6BF5E" w:rsidR="004910F3" w:rsidRPr="00223576" w:rsidRDefault="004910F3" w:rsidP="000E722F">
      <w:pPr>
        <w:spacing w:before="60" w:after="120"/>
        <w:jc w:val="both"/>
        <w:rPr>
          <w:rFonts w:cstheme="minorHAnsi"/>
          <w:szCs w:val="24"/>
        </w:rPr>
      </w:pPr>
      <w:r w:rsidRPr="0059061C">
        <w:rPr>
          <w:rFonts w:cstheme="minorHAnsi"/>
          <w:szCs w:val="24"/>
        </w:rPr>
        <w:t>The duration of the FWC shall be four (4) years from its entry into force,</w:t>
      </w:r>
      <w:r w:rsidR="00C33C31">
        <w:rPr>
          <w:rFonts w:cstheme="minorHAnsi"/>
          <w:szCs w:val="24"/>
        </w:rPr>
        <w:t xml:space="preserve"> including, if applicable, the takeover of </w:t>
      </w:r>
      <w:r w:rsidR="008C4E76">
        <w:rPr>
          <w:rFonts w:cstheme="minorHAnsi"/>
          <w:szCs w:val="24"/>
        </w:rPr>
        <w:t>three</w:t>
      </w:r>
      <w:r w:rsidR="00C33C31">
        <w:rPr>
          <w:rFonts w:cstheme="minorHAnsi"/>
          <w:szCs w:val="24"/>
        </w:rPr>
        <w:t xml:space="preserve"> (</w:t>
      </w:r>
      <w:r w:rsidR="008C4E76">
        <w:rPr>
          <w:rFonts w:cstheme="minorHAnsi"/>
          <w:szCs w:val="24"/>
        </w:rPr>
        <w:t>3</w:t>
      </w:r>
      <w:r w:rsidR="00C33C31">
        <w:rPr>
          <w:rFonts w:cstheme="minorHAnsi"/>
          <w:szCs w:val="24"/>
        </w:rPr>
        <w:t>) months and</w:t>
      </w:r>
      <w:r w:rsidRPr="0059061C">
        <w:rPr>
          <w:rFonts w:cstheme="minorHAnsi"/>
          <w:szCs w:val="24"/>
        </w:rPr>
        <w:t xml:space="preserve"> with the possibility for both parties to terminate it </w:t>
      </w:r>
      <w:r w:rsidR="003309DF" w:rsidRPr="0059061C">
        <w:rPr>
          <w:rFonts w:cstheme="minorHAnsi"/>
          <w:szCs w:val="24"/>
        </w:rPr>
        <w:t>by giving</w:t>
      </w:r>
      <w:r w:rsidRPr="0059061C">
        <w:rPr>
          <w:rFonts w:cstheme="minorHAnsi"/>
          <w:szCs w:val="24"/>
        </w:rPr>
        <w:t xml:space="preserve"> a six (6) months prior notice.</w:t>
      </w:r>
    </w:p>
    <w:p w14:paraId="1B96B225" w14:textId="77777777" w:rsidR="008F368D" w:rsidRPr="00223576" w:rsidRDefault="008F368D" w:rsidP="000E722F">
      <w:pPr>
        <w:spacing w:before="60" w:after="120"/>
        <w:rPr>
          <w:rFonts w:cstheme="minorHAnsi"/>
          <w:szCs w:val="24"/>
        </w:rPr>
      </w:pPr>
    </w:p>
    <w:p w14:paraId="1B96B226" w14:textId="77777777" w:rsidR="008F368D" w:rsidRPr="00223576" w:rsidRDefault="008F368D" w:rsidP="000E722F">
      <w:pPr>
        <w:pStyle w:val="Heading2"/>
        <w:spacing w:before="60" w:after="120"/>
        <w:rPr>
          <w:rFonts w:cstheme="minorHAnsi"/>
          <w:szCs w:val="24"/>
        </w:rPr>
      </w:pPr>
      <w:bookmarkStart w:id="14" w:name="_Toc329847690"/>
      <w:bookmarkStart w:id="15" w:name="_Toc496787249"/>
      <w:r w:rsidRPr="00223576">
        <w:rPr>
          <w:rFonts w:cstheme="minorHAnsi"/>
          <w:szCs w:val="24"/>
        </w:rPr>
        <w:lastRenderedPageBreak/>
        <w:t xml:space="preserve">Financial </w:t>
      </w:r>
      <w:r w:rsidR="00DA7D10" w:rsidRPr="00223576">
        <w:rPr>
          <w:rFonts w:cstheme="minorHAnsi"/>
          <w:szCs w:val="24"/>
        </w:rPr>
        <w:t>g</w:t>
      </w:r>
      <w:r w:rsidRPr="00223576">
        <w:rPr>
          <w:rFonts w:cstheme="minorHAnsi"/>
          <w:szCs w:val="24"/>
        </w:rPr>
        <w:t>uarantees</w:t>
      </w:r>
      <w:bookmarkEnd w:id="14"/>
      <w:bookmarkEnd w:id="15"/>
    </w:p>
    <w:p w14:paraId="1B96B227" w14:textId="51E6DA97" w:rsidR="008F368D" w:rsidRPr="00223576" w:rsidRDefault="008F368D" w:rsidP="000E722F">
      <w:pPr>
        <w:spacing w:before="60" w:after="120"/>
        <w:jc w:val="both"/>
        <w:rPr>
          <w:rFonts w:cstheme="minorHAnsi"/>
          <w:szCs w:val="24"/>
        </w:rPr>
      </w:pPr>
      <w:r w:rsidRPr="006B3B15">
        <w:rPr>
          <w:rFonts w:cstheme="minorHAnsi"/>
          <w:szCs w:val="24"/>
        </w:rPr>
        <w:t>Not applicable.</w:t>
      </w:r>
    </w:p>
    <w:p w14:paraId="1B96B229" w14:textId="77777777" w:rsidR="008F368D" w:rsidRPr="00223576" w:rsidRDefault="008F368D" w:rsidP="000E722F">
      <w:pPr>
        <w:spacing w:before="60" w:after="120"/>
        <w:rPr>
          <w:rFonts w:cstheme="minorHAnsi"/>
          <w:szCs w:val="24"/>
        </w:rPr>
      </w:pPr>
    </w:p>
    <w:p w14:paraId="1B96B22A" w14:textId="77777777" w:rsidR="008F368D" w:rsidRPr="00223576" w:rsidRDefault="008F368D" w:rsidP="000E722F">
      <w:pPr>
        <w:pStyle w:val="Heading2"/>
        <w:spacing w:before="60" w:after="120"/>
        <w:rPr>
          <w:rFonts w:cstheme="minorHAnsi"/>
          <w:szCs w:val="24"/>
        </w:rPr>
      </w:pPr>
      <w:bookmarkStart w:id="16" w:name="_Toc329847691"/>
      <w:bookmarkStart w:id="17" w:name="_Toc496787250"/>
      <w:r w:rsidRPr="00223576">
        <w:rPr>
          <w:rFonts w:cstheme="minorHAnsi"/>
          <w:szCs w:val="24"/>
        </w:rPr>
        <w:t>Place of performance</w:t>
      </w:r>
      <w:bookmarkEnd w:id="16"/>
      <w:bookmarkEnd w:id="17"/>
    </w:p>
    <w:p w14:paraId="1B96B22B" w14:textId="1E347889" w:rsidR="008F368D" w:rsidRDefault="008F368D" w:rsidP="000E722F">
      <w:pPr>
        <w:spacing w:before="60" w:after="120"/>
        <w:jc w:val="both"/>
        <w:rPr>
          <w:rFonts w:cstheme="minorHAnsi"/>
          <w:szCs w:val="24"/>
          <w:highlight w:val="yellow"/>
        </w:rPr>
      </w:pPr>
      <w:r w:rsidRPr="006B3B15">
        <w:rPr>
          <w:rFonts w:cstheme="minorHAnsi"/>
          <w:szCs w:val="24"/>
        </w:rPr>
        <w:t xml:space="preserve">The place of performance of the tasks shall be the contractor's premises or any other place indicated in the tender, </w:t>
      </w:r>
      <w:r w:rsidR="003A5D90" w:rsidRPr="006B3B15">
        <w:rPr>
          <w:rFonts w:cstheme="minorHAnsi"/>
          <w:szCs w:val="24"/>
        </w:rPr>
        <w:t xml:space="preserve">as well as </w:t>
      </w:r>
      <w:r w:rsidR="003309DF" w:rsidRPr="006B3B15">
        <w:rPr>
          <w:rFonts w:cstheme="minorHAnsi"/>
          <w:szCs w:val="24"/>
        </w:rPr>
        <w:t xml:space="preserve">the </w:t>
      </w:r>
      <w:r w:rsidR="003A5D90" w:rsidRPr="006B3B15">
        <w:rPr>
          <w:rFonts w:cstheme="minorHAnsi"/>
          <w:szCs w:val="24"/>
        </w:rPr>
        <w:t xml:space="preserve">premises of the Publications Office </w:t>
      </w:r>
      <w:r w:rsidR="003309DF" w:rsidRPr="006B3B15">
        <w:rPr>
          <w:rFonts w:cstheme="minorHAnsi"/>
          <w:szCs w:val="24"/>
        </w:rPr>
        <w:t>for</w:t>
      </w:r>
      <w:r w:rsidR="003A5D90" w:rsidRPr="006B3B15">
        <w:rPr>
          <w:rFonts w:cstheme="minorHAnsi"/>
          <w:szCs w:val="24"/>
        </w:rPr>
        <w:t xml:space="preserve"> services requested </w:t>
      </w:r>
      <w:r w:rsidR="003A5D90" w:rsidRPr="006B3B15">
        <w:rPr>
          <w:rFonts w:cstheme="minorHAnsi"/>
          <w:i/>
          <w:szCs w:val="24"/>
        </w:rPr>
        <w:t>Intra Muros</w:t>
      </w:r>
      <w:r w:rsidR="006B3B15" w:rsidRPr="006B3B15">
        <w:rPr>
          <w:rFonts w:cstheme="minorHAnsi"/>
          <w:i/>
          <w:szCs w:val="24"/>
        </w:rPr>
        <w:t xml:space="preserve"> </w:t>
      </w:r>
      <w:r w:rsidR="006B3B15" w:rsidRPr="00546127">
        <w:rPr>
          <w:rFonts w:cstheme="minorHAnsi"/>
          <w:szCs w:val="24"/>
        </w:rPr>
        <w:t xml:space="preserve">or at a distance from the place of delivery </w:t>
      </w:r>
      <w:r w:rsidR="003D2AAE">
        <w:rPr>
          <w:rFonts w:cstheme="minorHAnsi"/>
          <w:szCs w:val="24"/>
        </w:rPr>
        <w:t>in order to ensure</w:t>
      </w:r>
      <w:r w:rsidR="006B3B15" w:rsidRPr="00546127">
        <w:rPr>
          <w:rFonts w:cstheme="minorHAnsi"/>
          <w:szCs w:val="24"/>
        </w:rPr>
        <w:t xml:space="preserve"> a physical presence in th</w:t>
      </w:r>
      <w:r w:rsidR="0081388B">
        <w:rPr>
          <w:rFonts w:cstheme="minorHAnsi"/>
          <w:szCs w:val="24"/>
        </w:rPr>
        <w:t>e premises of the Publications O</w:t>
      </w:r>
      <w:r w:rsidR="006B3B15" w:rsidRPr="00546127">
        <w:rPr>
          <w:rFonts w:cstheme="minorHAnsi"/>
          <w:szCs w:val="24"/>
        </w:rPr>
        <w:t>ffice in a maximum of two (2) hours'</w:t>
      </w:r>
      <w:r w:rsidR="006B3B15" w:rsidRPr="00546127">
        <w:rPr>
          <w:rFonts w:cstheme="minorHAnsi"/>
          <w:szCs w:val="24"/>
          <w:lang w:val="sk-SK"/>
        </w:rPr>
        <w:t xml:space="preserve"> time for services requested in </w:t>
      </w:r>
      <w:r w:rsidR="006B3B15" w:rsidRPr="00546127">
        <w:rPr>
          <w:rFonts w:cstheme="minorHAnsi"/>
          <w:i/>
          <w:szCs w:val="24"/>
          <w:lang w:val="sk-SK"/>
        </w:rPr>
        <w:t xml:space="preserve">proximity time and means </w:t>
      </w:r>
      <w:r w:rsidR="006B3B15" w:rsidRPr="00546127">
        <w:rPr>
          <w:rFonts w:cstheme="minorHAnsi"/>
          <w:szCs w:val="24"/>
          <w:lang w:val="sk-SK"/>
        </w:rPr>
        <w:t>mode.</w:t>
      </w:r>
      <w:r w:rsidRPr="00546127">
        <w:rPr>
          <w:rFonts w:cstheme="minorHAnsi"/>
          <w:szCs w:val="24"/>
        </w:rPr>
        <w:t xml:space="preserve"> </w:t>
      </w:r>
    </w:p>
    <w:p w14:paraId="1B96B22C" w14:textId="77777777" w:rsidR="00C57057" w:rsidRPr="00223576" w:rsidRDefault="00C57057" w:rsidP="000E722F">
      <w:pPr>
        <w:spacing w:before="60" w:after="120"/>
        <w:rPr>
          <w:rFonts w:cstheme="minorHAnsi"/>
          <w:szCs w:val="24"/>
        </w:rPr>
      </w:pPr>
    </w:p>
    <w:p w14:paraId="1B96B22D" w14:textId="77777777" w:rsidR="008F368D" w:rsidRPr="00223576" w:rsidRDefault="008F368D" w:rsidP="000E722F">
      <w:pPr>
        <w:pStyle w:val="Heading2"/>
        <w:spacing w:before="60" w:after="120"/>
        <w:rPr>
          <w:rFonts w:cstheme="minorHAnsi"/>
          <w:szCs w:val="24"/>
        </w:rPr>
      </w:pPr>
      <w:bookmarkStart w:id="18" w:name="_Toc329847692"/>
      <w:bookmarkStart w:id="19" w:name="_Toc496787251"/>
      <w:r w:rsidRPr="00223576">
        <w:rPr>
          <w:rFonts w:cstheme="minorHAnsi"/>
          <w:szCs w:val="24"/>
        </w:rPr>
        <w:t>General terms and conditions for the submission of tenders</w:t>
      </w:r>
      <w:bookmarkEnd w:id="18"/>
      <w:bookmarkEnd w:id="19"/>
    </w:p>
    <w:p w14:paraId="1B96B22E" w14:textId="0788200A" w:rsidR="008F368D" w:rsidRPr="00223576" w:rsidRDefault="008F368D" w:rsidP="000E722F">
      <w:pPr>
        <w:spacing w:before="60" w:after="120"/>
        <w:jc w:val="both"/>
        <w:rPr>
          <w:rFonts w:cstheme="minorHAnsi"/>
          <w:szCs w:val="24"/>
        </w:rPr>
      </w:pPr>
      <w:r w:rsidRPr="006B3B15">
        <w:rPr>
          <w:rFonts w:cstheme="minorHAnsi"/>
          <w:szCs w:val="24"/>
        </w:rPr>
        <w:t xml:space="preserve">Participation in the tendering procedure is open on equal terms to all natural and legal persons </w:t>
      </w:r>
      <w:r w:rsidR="003309DF" w:rsidRPr="006B3B15">
        <w:rPr>
          <w:rFonts w:cstheme="minorHAnsi"/>
          <w:szCs w:val="24"/>
        </w:rPr>
        <w:t>falling</w:t>
      </w:r>
      <w:r w:rsidRPr="006B3B15">
        <w:rPr>
          <w:rFonts w:cstheme="minorHAnsi"/>
          <w:szCs w:val="24"/>
        </w:rPr>
        <w:t xml:space="preserve"> within the scope of the </w:t>
      </w:r>
      <w:r w:rsidR="00DA7D10" w:rsidRPr="006B3B15">
        <w:rPr>
          <w:rFonts w:cstheme="minorHAnsi"/>
          <w:szCs w:val="24"/>
        </w:rPr>
        <w:t>T</w:t>
      </w:r>
      <w:r w:rsidRPr="006B3B15">
        <w:rPr>
          <w:rFonts w:cstheme="minorHAnsi"/>
          <w:szCs w:val="24"/>
        </w:rPr>
        <w:t>reat</w:t>
      </w:r>
      <w:r w:rsidR="00626065" w:rsidRPr="006B3B15">
        <w:rPr>
          <w:rFonts w:cstheme="minorHAnsi"/>
          <w:szCs w:val="24"/>
        </w:rPr>
        <w:t>y on the European Union,</w:t>
      </w:r>
      <w:r w:rsidRPr="006B3B15">
        <w:rPr>
          <w:rFonts w:cstheme="minorHAnsi"/>
          <w:szCs w:val="24"/>
        </w:rPr>
        <w:t xml:space="preserve"> and to all natural and legal persons in a third country which has a special agreement with the European Union in the field of public procurement</w:t>
      </w:r>
      <w:r w:rsidR="003309DF" w:rsidRPr="006B3B15">
        <w:rPr>
          <w:rFonts w:cstheme="minorHAnsi"/>
          <w:szCs w:val="24"/>
        </w:rPr>
        <w:t>,</w:t>
      </w:r>
      <w:r w:rsidRPr="006B3B15">
        <w:rPr>
          <w:rFonts w:cstheme="minorHAnsi"/>
          <w:szCs w:val="24"/>
        </w:rPr>
        <w:t xml:space="preserve"> </w:t>
      </w:r>
      <w:r w:rsidR="00174F08" w:rsidRPr="006B3B15">
        <w:rPr>
          <w:rFonts w:cstheme="minorHAnsi"/>
          <w:szCs w:val="24"/>
        </w:rPr>
        <w:t>under</w:t>
      </w:r>
      <w:r w:rsidRPr="006B3B15">
        <w:rPr>
          <w:rFonts w:cstheme="minorHAnsi"/>
          <w:szCs w:val="24"/>
        </w:rPr>
        <w:t xml:space="preserve"> the conditions laid down in that agreement. </w:t>
      </w:r>
    </w:p>
    <w:p w14:paraId="1B96B22F" w14:textId="77777777" w:rsidR="008F368D" w:rsidRPr="00223576" w:rsidRDefault="008F368D" w:rsidP="000E722F">
      <w:pPr>
        <w:spacing w:before="60" w:after="120"/>
        <w:jc w:val="both"/>
        <w:rPr>
          <w:rFonts w:cstheme="minorHAnsi"/>
          <w:szCs w:val="24"/>
        </w:rPr>
      </w:pPr>
      <w:r w:rsidRPr="00223576">
        <w:rPr>
          <w:rFonts w:cstheme="minorHAnsi"/>
          <w:szCs w:val="24"/>
        </w:rPr>
        <w:t>Submission of a tender implies that the tenderer accepts all the terms</w:t>
      </w:r>
      <w:r w:rsidR="00CF60A3" w:rsidRPr="00223576">
        <w:rPr>
          <w:rFonts w:cstheme="minorHAnsi"/>
          <w:szCs w:val="24"/>
        </w:rPr>
        <w:t xml:space="preserve"> and conditions set out in the </w:t>
      </w:r>
      <w:r w:rsidR="00373AB4" w:rsidRPr="00223576">
        <w:rPr>
          <w:rFonts w:cstheme="minorHAnsi"/>
          <w:szCs w:val="24"/>
        </w:rPr>
        <w:t>i</w:t>
      </w:r>
      <w:r w:rsidR="00CF60A3" w:rsidRPr="00223576">
        <w:rPr>
          <w:rFonts w:cstheme="minorHAnsi"/>
          <w:szCs w:val="24"/>
        </w:rPr>
        <w:t xml:space="preserve">nvitation </w:t>
      </w:r>
      <w:r w:rsidR="00373AB4" w:rsidRPr="00223576">
        <w:rPr>
          <w:rFonts w:cstheme="minorHAnsi"/>
          <w:szCs w:val="24"/>
        </w:rPr>
        <w:t>letter</w:t>
      </w:r>
      <w:r w:rsidR="00CF60A3" w:rsidRPr="00223576">
        <w:rPr>
          <w:rFonts w:cstheme="minorHAnsi"/>
          <w:szCs w:val="24"/>
        </w:rPr>
        <w:t xml:space="preserve">, in these </w:t>
      </w:r>
      <w:r w:rsidR="00373AB4" w:rsidRPr="00223576">
        <w:rPr>
          <w:rFonts w:cstheme="minorHAnsi"/>
          <w:szCs w:val="24"/>
        </w:rPr>
        <w:t>s</w:t>
      </w:r>
      <w:r w:rsidRPr="00223576">
        <w:rPr>
          <w:rFonts w:cstheme="minorHAnsi"/>
          <w:szCs w:val="24"/>
        </w:rPr>
        <w:t>pecifications (inc</w:t>
      </w:r>
      <w:r w:rsidR="00CF60A3" w:rsidRPr="00223576">
        <w:rPr>
          <w:rFonts w:cstheme="minorHAnsi"/>
          <w:szCs w:val="24"/>
        </w:rPr>
        <w:t xml:space="preserve">luding the annexes) and in the </w:t>
      </w:r>
      <w:r w:rsidR="00956A4D" w:rsidRPr="00223576">
        <w:rPr>
          <w:rFonts w:cstheme="minorHAnsi"/>
          <w:szCs w:val="24"/>
        </w:rPr>
        <w:t>FWC</w:t>
      </w:r>
      <w:r w:rsidR="00373AB4" w:rsidRPr="00223576">
        <w:rPr>
          <w:rFonts w:cstheme="minorHAnsi"/>
          <w:szCs w:val="24"/>
        </w:rPr>
        <w:t>,</w:t>
      </w:r>
      <w:r w:rsidR="0022786D" w:rsidRPr="00223576">
        <w:rPr>
          <w:rFonts w:cstheme="minorHAnsi"/>
          <w:szCs w:val="24"/>
        </w:rPr>
        <w:t xml:space="preserve"> </w:t>
      </w:r>
      <w:r w:rsidRPr="00223576">
        <w:rPr>
          <w:rFonts w:cstheme="minorHAnsi"/>
          <w:szCs w:val="24"/>
        </w:rPr>
        <w:t xml:space="preserve">and waives all other terms of business. Submission of a tender binds the tenderer to whom the </w:t>
      </w:r>
      <w:r w:rsidR="00956A4D" w:rsidRPr="00223576">
        <w:rPr>
          <w:rFonts w:cstheme="minorHAnsi"/>
          <w:szCs w:val="24"/>
        </w:rPr>
        <w:t>FWC</w:t>
      </w:r>
      <w:r w:rsidRPr="00223576">
        <w:rPr>
          <w:rFonts w:cstheme="minorHAnsi"/>
          <w:szCs w:val="24"/>
        </w:rPr>
        <w:t xml:space="preserve"> is awarded during performance of the </w:t>
      </w:r>
      <w:r w:rsidR="00956A4D" w:rsidRPr="00223576">
        <w:rPr>
          <w:rFonts w:cstheme="minorHAnsi"/>
          <w:szCs w:val="24"/>
        </w:rPr>
        <w:t>FWC</w:t>
      </w:r>
      <w:r w:rsidRPr="00223576">
        <w:rPr>
          <w:rFonts w:cstheme="minorHAnsi"/>
          <w:szCs w:val="24"/>
        </w:rPr>
        <w:t>.</w:t>
      </w:r>
    </w:p>
    <w:p w14:paraId="1B96B232" w14:textId="77777777" w:rsidR="0030266B" w:rsidRPr="00223576" w:rsidRDefault="0030266B" w:rsidP="000E722F">
      <w:pPr>
        <w:spacing w:before="60" w:after="120"/>
        <w:jc w:val="both"/>
        <w:rPr>
          <w:rFonts w:cstheme="minorHAnsi"/>
          <w:szCs w:val="24"/>
        </w:rPr>
      </w:pPr>
      <w:r w:rsidRPr="00223576">
        <w:rPr>
          <w:rFonts w:cstheme="minorHAnsi"/>
          <w:szCs w:val="24"/>
        </w:rPr>
        <w:t xml:space="preserve">The Protocol on the Privileges and Immunities of the European Union of 8 April 1965 (OJ C 83, of 30 March 2010) or, where appropriate, the Vienna Convention on Consular Relations of 24 April 1963 shall apply to this </w:t>
      </w:r>
      <w:r w:rsidR="00373AB4" w:rsidRPr="00223576">
        <w:rPr>
          <w:rFonts w:cstheme="minorHAnsi"/>
          <w:szCs w:val="24"/>
        </w:rPr>
        <w:t>i</w:t>
      </w:r>
      <w:r w:rsidRPr="00223576">
        <w:rPr>
          <w:rFonts w:cstheme="minorHAnsi"/>
          <w:szCs w:val="24"/>
        </w:rPr>
        <w:t xml:space="preserve">nvitation to </w:t>
      </w:r>
      <w:r w:rsidR="00373AB4" w:rsidRPr="00223576">
        <w:rPr>
          <w:rFonts w:cstheme="minorHAnsi"/>
          <w:szCs w:val="24"/>
        </w:rPr>
        <w:t>t</w:t>
      </w:r>
      <w:r w:rsidRPr="00223576">
        <w:rPr>
          <w:rFonts w:cstheme="minorHAnsi"/>
          <w:szCs w:val="24"/>
        </w:rPr>
        <w:t>ender.</w:t>
      </w:r>
    </w:p>
    <w:p w14:paraId="27E105E7" w14:textId="2BDAD629" w:rsidR="008F368D" w:rsidRPr="00223576" w:rsidRDefault="008F368D" w:rsidP="00B436E9">
      <w:pPr>
        <w:spacing w:after="0" w:line="240" w:lineRule="auto"/>
        <w:rPr>
          <w:rFonts w:cstheme="minorHAnsi"/>
          <w:szCs w:val="24"/>
        </w:rPr>
      </w:pPr>
    </w:p>
    <w:p w14:paraId="1B96B238" w14:textId="77777777" w:rsidR="008F368D" w:rsidRPr="00223576" w:rsidRDefault="008F368D" w:rsidP="000E722F">
      <w:pPr>
        <w:pStyle w:val="Heading2"/>
        <w:spacing w:before="60" w:after="120"/>
        <w:rPr>
          <w:rFonts w:cstheme="minorHAnsi"/>
          <w:szCs w:val="24"/>
        </w:rPr>
      </w:pPr>
      <w:bookmarkStart w:id="20" w:name="_Toc329847694"/>
      <w:bookmarkStart w:id="21" w:name="_Toc496787252"/>
      <w:r w:rsidRPr="00223576">
        <w:rPr>
          <w:rFonts w:cstheme="minorHAnsi"/>
          <w:szCs w:val="24"/>
        </w:rPr>
        <w:t>Date and place of opening of the tenders</w:t>
      </w:r>
      <w:bookmarkEnd w:id="20"/>
      <w:bookmarkEnd w:id="21"/>
    </w:p>
    <w:p w14:paraId="1B96B239" w14:textId="5690A84C" w:rsidR="008F368D" w:rsidRPr="00223576" w:rsidRDefault="008F368D" w:rsidP="000E722F">
      <w:pPr>
        <w:spacing w:before="60" w:after="120"/>
        <w:jc w:val="both"/>
        <w:rPr>
          <w:rFonts w:cstheme="minorHAnsi"/>
          <w:szCs w:val="24"/>
        </w:rPr>
      </w:pPr>
      <w:r w:rsidRPr="00223576">
        <w:rPr>
          <w:rFonts w:cstheme="minorHAnsi"/>
          <w:szCs w:val="24"/>
        </w:rPr>
        <w:t xml:space="preserve">Tenders will be opened </w:t>
      </w:r>
      <w:r w:rsidRPr="006B3B15">
        <w:rPr>
          <w:rFonts w:cstheme="minorHAnsi"/>
          <w:szCs w:val="24"/>
        </w:rPr>
        <w:t xml:space="preserve">at </w:t>
      </w:r>
      <w:r w:rsidR="005408C7" w:rsidRPr="006B3B15">
        <w:rPr>
          <w:rFonts w:cstheme="minorHAnsi"/>
          <w:szCs w:val="24"/>
        </w:rPr>
        <w:t>10</w:t>
      </w:r>
      <w:r w:rsidR="00E154A7" w:rsidRPr="006B3B15">
        <w:rPr>
          <w:rFonts w:cstheme="minorHAnsi"/>
          <w:szCs w:val="24"/>
        </w:rPr>
        <w:t>.</w:t>
      </w:r>
      <w:r w:rsidR="005408C7" w:rsidRPr="006B3B15">
        <w:rPr>
          <w:rFonts w:cstheme="minorHAnsi"/>
          <w:szCs w:val="24"/>
        </w:rPr>
        <w:t xml:space="preserve">00 </w:t>
      </w:r>
      <w:r w:rsidR="003C504D" w:rsidRPr="006B3B15">
        <w:rPr>
          <w:rFonts w:cstheme="minorHAnsi"/>
          <w:szCs w:val="24"/>
        </w:rPr>
        <w:t>(local</w:t>
      </w:r>
      <w:r w:rsidR="003C504D" w:rsidRPr="00223576">
        <w:rPr>
          <w:rFonts w:cstheme="minorHAnsi"/>
          <w:szCs w:val="24"/>
        </w:rPr>
        <w:t xml:space="preserve"> time in Luxembourg </w:t>
      </w:r>
      <w:r w:rsidR="00626065" w:rsidRPr="00223576">
        <w:rPr>
          <w:rFonts w:cstheme="minorHAnsi"/>
          <w:szCs w:val="24"/>
        </w:rPr>
        <w:t xml:space="preserve">– </w:t>
      </w:r>
      <w:r w:rsidR="003C504D" w:rsidRPr="00223576">
        <w:rPr>
          <w:rFonts w:cstheme="minorHAnsi"/>
          <w:szCs w:val="24"/>
        </w:rPr>
        <w:t>CET/</w:t>
      </w:r>
      <w:r w:rsidR="003C504D" w:rsidRPr="006B3B15">
        <w:rPr>
          <w:rFonts w:cstheme="minorHAnsi"/>
          <w:szCs w:val="24"/>
        </w:rPr>
        <w:t>CEST)</w:t>
      </w:r>
      <w:r w:rsidRPr="006B3B15">
        <w:rPr>
          <w:rFonts w:cstheme="minorHAnsi"/>
          <w:szCs w:val="24"/>
        </w:rPr>
        <w:t xml:space="preserve"> on </w:t>
      </w:r>
      <w:r w:rsidR="00A177A5">
        <w:rPr>
          <w:rFonts w:cstheme="minorHAnsi"/>
          <w:b/>
          <w:szCs w:val="24"/>
        </w:rPr>
        <w:t>05/01/2018</w:t>
      </w:r>
      <w:r w:rsidRPr="006B3B15">
        <w:rPr>
          <w:rFonts w:cstheme="minorHAnsi"/>
          <w:szCs w:val="24"/>
        </w:rPr>
        <w:t xml:space="preserve"> at the</w:t>
      </w:r>
      <w:r w:rsidRPr="00223576">
        <w:rPr>
          <w:rFonts w:cstheme="minorHAnsi"/>
          <w:szCs w:val="24"/>
        </w:rPr>
        <w:t xml:space="preserve"> following location:</w:t>
      </w:r>
    </w:p>
    <w:tbl>
      <w:tblPr>
        <w:tblW w:w="0" w:type="auto"/>
        <w:jc w:val="center"/>
        <w:tblLook w:val="01E0" w:firstRow="1" w:lastRow="1" w:firstColumn="1" w:lastColumn="1" w:noHBand="0" w:noVBand="0"/>
      </w:tblPr>
      <w:tblGrid>
        <w:gridCol w:w="4919"/>
      </w:tblGrid>
      <w:tr w:rsidR="008F368D" w:rsidRPr="00223576" w14:paraId="1B96B23E" w14:textId="77777777" w:rsidTr="002A5717">
        <w:trPr>
          <w:jc w:val="center"/>
        </w:trPr>
        <w:tc>
          <w:tcPr>
            <w:tcW w:w="4919" w:type="dxa"/>
            <w:tcBorders>
              <w:top w:val="single" w:sz="4" w:space="0" w:color="auto"/>
              <w:left w:val="single" w:sz="4" w:space="0" w:color="auto"/>
              <w:bottom w:val="single" w:sz="4" w:space="0" w:color="auto"/>
              <w:right w:val="single" w:sz="4" w:space="0" w:color="auto"/>
            </w:tcBorders>
          </w:tcPr>
          <w:p w14:paraId="1B96B23A" w14:textId="77777777" w:rsidR="008F368D" w:rsidRPr="00223576" w:rsidRDefault="008F368D" w:rsidP="000E722F">
            <w:pPr>
              <w:spacing w:before="60" w:after="120"/>
              <w:jc w:val="center"/>
              <w:rPr>
                <w:rFonts w:cstheme="minorHAnsi"/>
                <w:szCs w:val="24"/>
              </w:rPr>
            </w:pPr>
            <w:r w:rsidRPr="00223576">
              <w:rPr>
                <w:rFonts w:cstheme="minorHAnsi"/>
                <w:szCs w:val="24"/>
              </w:rPr>
              <w:t>Publications Office</w:t>
            </w:r>
            <w:r w:rsidR="006A3515" w:rsidRPr="00223576">
              <w:rPr>
                <w:rFonts w:cstheme="minorHAnsi"/>
                <w:szCs w:val="24"/>
              </w:rPr>
              <w:t xml:space="preserve"> </w:t>
            </w:r>
            <w:r w:rsidR="00E154A7" w:rsidRPr="00223576">
              <w:rPr>
                <w:rFonts w:cstheme="minorHAnsi"/>
                <w:szCs w:val="24"/>
              </w:rPr>
              <w:t>of the European Union</w:t>
            </w:r>
          </w:p>
          <w:p w14:paraId="1B96B23B" w14:textId="77777777" w:rsidR="008F368D" w:rsidRPr="00223576" w:rsidRDefault="008F368D" w:rsidP="000E722F">
            <w:pPr>
              <w:spacing w:before="60" w:after="120"/>
              <w:jc w:val="center"/>
              <w:rPr>
                <w:rFonts w:cstheme="minorHAnsi"/>
                <w:szCs w:val="24"/>
              </w:rPr>
            </w:pPr>
            <w:r w:rsidRPr="00223576">
              <w:rPr>
                <w:rFonts w:cstheme="minorHAnsi"/>
                <w:szCs w:val="24"/>
              </w:rPr>
              <w:t>2, rue Mercier</w:t>
            </w:r>
          </w:p>
          <w:p w14:paraId="1B96B23C" w14:textId="77777777" w:rsidR="008F368D" w:rsidRPr="00223576" w:rsidRDefault="008F368D" w:rsidP="000E722F">
            <w:pPr>
              <w:spacing w:before="60" w:after="120"/>
              <w:jc w:val="center"/>
              <w:rPr>
                <w:rFonts w:cstheme="minorHAnsi"/>
                <w:szCs w:val="24"/>
              </w:rPr>
            </w:pPr>
            <w:r w:rsidRPr="00223576">
              <w:rPr>
                <w:rFonts w:cstheme="minorHAnsi"/>
                <w:szCs w:val="24"/>
              </w:rPr>
              <w:t>2985 Luxemb</w:t>
            </w:r>
            <w:r w:rsidR="000F3454" w:rsidRPr="00223576">
              <w:rPr>
                <w:rFonts w:cstheme="minorHAnsi"/>
                <w:szCs w:val="24"/>
              </w:rPr>
              <w:t>o</w:t>
            </w:r>
            <w:r w:rsidRPr="00223576">
              <w:rPr>
                <w:rFonts w:cstheme="minorHAnsi"/>
                <w:szCs w:val="24"/>
              </w:rPr>
              <w:t>urg</w:t>
            </w:r>
          </w:p>
          <w:p w14:paraId="1B96B23D" w14:textId="77777777" w:rsidR="00E154A7" w:rsidRPr="00223576" w:rsidRDefault="00E154A7" w:rsidP="000E722F">
            <w:pPr>
              <w:spacing w:before="60" w:after="120"/>
              <w:jc w:val="center"/>
              <w:rPr>
                <w:rFonts w:cstheme="minorHAnsi"/>
                <w:szCs w:val="24"/>
              </w:rPr>
            </w:pPr>
            <w:r w:rsidRPr="00223576">
              <w:rPr>
                <w:rFonts w:cstheme="minorHAnsi"/>
                <w:szCs w:val="24"/>
              </w:rPr>
              <w:t>LUXEMB</w:t>
            </w:r>
            <w:r w:rsidR="000F3454" w:rsidRPr="00223576">
              <w:rPr>
                <w:rFonts w:cstheme="minorHAnsi"/>
                <w:szCs w:val="24"/>
              </w:rPr>
              <w:t>O</w:t>
            </w:r>
            <w:r w:rsidRPr="00223576">
              <w:rPr>
                <w:rFonts w:cstheme="minorHAnsi"/>
                <w:szCs w:val="24"/>
              </w:rPr>
              <w:t>URG</w:t>
            </w:r>
          </w:p>
        </w:tc>
      </w:tr>
    </w:tbl>
    <w:p w14:paraId="1B96B23F" w14:textId="77777777" w:rsidR="008F368D" w:rsidRPr="00223576" w:rsidRDefault="008F368D" w:rsidP="000E722F">
      <w:pPr>
        <w:spacing w:before="60" w:after="120"/>
        <w:rPr>
          <w:rFonts w:cstheme="minorHAnsi"/>
          <w:szCs w:val="24"/>
          <w:highlight w:val="yellow"/>
        </w:rPr>
      </w:pPr>
    </w:p>
    <w:p w14:paraId="1B96B240" w14:textId="68D6E5B4" w:rsidR="008F368D" w:rsidRPr="00223576" w:rsidRDefault="008F368D" w:rsidP="000E722F">
      <w:pPr>
        <w:spacing w:before="60" w:after="120"/>
        <w:jc w:val="both"/>
        <w:rPr>
          <w:rFonts w:cstheme="minorHAnsi"/>
          <w:szCs w:val="24"/>
        </w:rPr>
      </w:pPr>
      <w:r w:rsidRPr="00223576">
        <w:rPr>
          <w:rFonts w:cstheme="minorHAnsi"/>
          <w:szCs w:val="24"/>
        </w:rPr>
        <w:t xml:space="preserve">An authorised representative of each tenderer may attend the opening of the </w:t>
      </w:r>
      <w:r w:rsidR="00CD21D1" w:rsidRPr="00223576">
        <w:rPr>
          <w:rFonts w:cstheme="minorHAnsi"/>
          <w:szCs w:val="24"/>
        </w:rPr>
        <w:t>tenders</w:t>
      </w:r>
      <w:r w:rsidRPr="00223576">
        <w:rPr>
          <w:rFonts w:cstheme="minorHAnsi"/>
          <w:szCs w:val="24"/>
        </w:rPr>
        <w:t>. Companies wishing to attend are requested to notify their intention by sending a</w:t>
      </w:r>
      <w:r w:rsidR="001A32AF" w:rsidRPr="00223576">
        <w:rPr>
          <w:rFonts w:cstheme="minorHAnsi"/>
          <w:szCs w:val="24"/>
        </w:rPr>
        <w:t>n</w:t>
      </w:r>
      <w:r w:rsidRPr="00223576">
        <w:rPr>
          <w:rFonts w:cstheme="minorHAnsi"/>
          <w:szCs w:val="24"/>
        </w:rPr>
        <w:t xml:space="preserve"> e-mail </w:t>
      </w:r>
      <w:r w:rsidR="001A32AF" w:rsidRPr="00223576">
        <w:rPr>
          <w:rFonts w:cstheme="minorHAnsi"/>
          <w:szCs w:val="24"/>
        </w:rPr>
        <w:t>to</w:t>
      </w:r>
      <w:r w:rsidR="00215102">
        <w:rPr>
          <w:rFonts w:cstheme="minorHAnsi"/>
          <w:szCs w:val="24"/>
        </w:rPr>
        <w:br/>
      </w:r>
      <w:r w:rsidR="001A32AF" w:rsidRPr="00223576">
        <w:rPr>
          <w:rFonts w:cstheme="minorHAnsi"/>
          <w:szCs w:val="24"/>
        </w:rPr>
        <w:t xml:space="preserve"> op-appels-offres@publications.europa.eu </w:t>
      </w:r>
      <w:r w:rsidRPr="00223576">
        <w:rPr>
          <w:rFonts w:cstheme="minorHAnsi"/>
          <w:szCs w:val="24"/>
        </w:rPr>
        <w:t xml:space="preserve">at </w:t>
      </w:r>
      <w:r w:rsidR="003D2AAE">
        <w:rPr>
          <w:rFonts w:cstheme="minorHAnsi"/>
          <w:szCs w:val="24"/>
        </w:rPr>
        <w:t xml:space="preserve">the latest </w:t>
      </w:r>
      <w:r w:rsidRPr="00223576">
        <w:rPr>
          <w:rFonts w:cstheme="minorHAnsi"/>
          <w:szCs w:val="24"/>
        </w:rPr>
        <w:t xml:space="preserve">24 hours in advance. This notification must be signed by an authorised </w:t>
      </w:r>
      <w:r w:rsidR="00CA2FF9" w:rsidRPr="00223576">
        <w:rPr>
          <w:rFonts w:cstheme="minorHAnsi"/>
          <w:szCs w:val="24"/>
        </w:rPr>
        <w:t xml:space="preserve">representative </w:t>
      </w:r>
      <w:r w:rsidRPr="00223576">
        <w:rPr>
          <w:rFonts w:cstheme="minorHAnsi"/>
          <w:szCs w:val="24"/>
        </w:rPr>
        <w:t xml:space="preserve">of the tenderer and specify the name of the person who will attend the opening of the </w:t>
      </w:r>
      <w:r w:rsidR="00CD21D1" w:rsidRPr="00223576">
        <w:rPr>
          <w:rFonts w:cstheme="minorHAnsi"/>
          <w:szCs w:val="24"/>
        </w:rPr>
        <w:t>tenders</w:t>
      </w:r>
      <w:r w:rsidRPr="00223576">
        <w:rPr>
          <w:rFonts w:cstheme="minorHAnsi"/>
          <w:szCs w:val="24"/>
        </w:rPr>
        <w:t xml:space="preserve"> on the tenderer's behalf.</w:t>
      </w:r>
    </w:p>
    <w:p w14:paraId="0E4051E9" w14:textId="77777777" w:rsidR="00C01C69" w:rsidRPr="00223576" w:rsidRDefault="00C01C69" w:rsidP="000E722F">
      <w:pPr>
        <w:spacing w:before="60" w:after="120"/>
        <w:jc w:val="both"/>
        <w:rPr>
          <w:rFonts w:cstheme="minorHAnsi"/>
          <w:szCs w:val="24"/>
        </w:rPr>
      </w:pPr>
    </w:p>
    <w:p w14:paraId="1B96B241" w14:textId="77777777" w:rsidR="00732CE0" w:rsidRPr="00223576" w:rsidRDefault="00732CE0" w:rsidP="000E722F">
      <w:pPr>
        <w:spacing w:before="60" w:after="120"/>
        <w:jc w:val="both"/>
        <w:rPr>
          <w:rFonts w:cstheme="minorHAnsi"/>
          <w:szCs w:val="24"/>
        </w:rPr>
        <w:sectPr w:rsidR="00732CE0" w:rsidRPr="00223576" w:rsidSect="005C46DE">
          <w:headerReference w:type="default" r:id="rId30"/>
          <w:pgSz w:w="11906" w:h="16838"/>
          <w:pgMar w:top="1134" w:right="1134" w:bottom="1134" w:left="1134" w:header="851" w:footer="567" w:gutter="0"/>
          <w:cols w:space="720"/>
        </w:sectPr>
      </w:pPr>
    </w:p>
    <w:p w14:paraId="1B96B242" w14:textId="77777777" w:rsidR="008F368D" w:rsidRPr="00223576" w:rsidRDefault="008F368D" w:rsidP="000E722F">
      <w:pPr>
        <w:pStyle w:val="Heading1"/>
        <w:spacing w:before="60" w:after="120"/>
        <w:rPr>
          <w:rFonts w:cstheme="minorHAnsi"/>
          <w:szCs w:val="24"/>
        </w:rPr>
      </w:pPr>
      <w:bookmarkStart w:id="22" w:name="_Toc329847695"/>
      <w:bookmarkStart w:id="23" w:name="_Toc496787253"/>
      <w:r w:rsidRPr="00223576">
        <w:rPr>
          <w:rFonts w:cstheme="minorHAnsi"/>
          <w:szCs w:val="24"/>
        </w:rPr>
        <w:lastRenderedPageBreak/>
        <w:t>The tender and the evaluation</w:t>
      </w:r>
      <w:bookmarkEnd w:id="22"/>
      <w:bookmarkEnd w:id="23"/>
    </w:p>
    <w:p w14:paraId="341AC252" w14:textId="77777777" w:rsidR="0022176E" w:rsidRPr="00223576" w:rsidRDefault="0022176E" w:rsidP="000E722F">
      <w:pPr>
        <w:pStyle w:val="Text"/>
        <w:numPr>
          <w:ilvl w:val="0"/>
          <w:numId w:val="0"/>
        </w:numPr>
        <w:spacing w:before="60" w:after="120"/>
        <w:rPr>
          <w:rFonts w:cstheme="minorHAnsi"/>
        </w:rPr>
      </w:pPr>
    </w:p>
    <w:p w14:paraId="5DAC3648" w14:textId="77777777" w:rsidR="00F404B6" w:rsidRPr="00223576" w:rsidRDefault="00F404B6" w:rsidP="000E722F">
      <w:pPr>
        <w:pStyle w:val="Heading2"/>
        <w:tabs>
          <w:tab w:val="num" w:pos="2175"/>
        </w:tabs>
        <w:spacing w:before="60" w:after="120"/>
        <w:ind w:left="2175" w:hanging="720"/>
        <w:rPr>
          <w:rFonts w:cstheme="minorHAnsi"/>
          <w:szCs w:val="24"/>
        </w:rPr>
      </w:pPr>
      <w:bookmarkStart w:id="24" w:name="_Toc496787254"/>
      <w:r w:rsidRPr="00223576">
        <w:rPr>
          <w:rFonts w:cstheme="minorHAnsi"/>
          <w:szCs w:val="24"/>
        </w:rPr>
        <w:t>General requirements concerning the tender</w:t>
      </w:r>
      <w:bookmarkEnd w:id="24"/>
    </w:p>
    <w:p w14:paraId="32AB5ED8" w14:textId="311B49D3" w:rsidR="00F404B6" w:rsidRPr="00223576" w:rsidRDefault="00F404B6" w:rsidP="000E722F">
      <w:pPr>
        <w:spacing w:before="60" w:after="120"/>
        <w:jc w:val="both"/>
        <w:rPr>
          <w:rFonts w:cstheme="minorHAnsi"/>
          <w:szCs w:val="24"/>
        </w:rPr>
      </w:pPr>
      <w:r w:rsidRPr="00223576">
        <w:rPr>
          <w:rFonts w:cstheme="minorHAnsi"/>
          <w:szCs w:val="24"/>
        </w:rPr>
        <w:t xml:space="preserve">Tenders must be clear and concise and assembled in a coherent fashion (e.g. bound or stapled, etc.). The tenderer is also asked to provide a completed list indicating where to find the required documents (see </w:t>
      </w:r>
      <w:hyperlink w:anchor="_Annex_1_Price" w:history="1">
        <w:r w:rsidR="005F67FC" w:rsidRPr="00223576">
          <w:rPr>
            <w:rStyle w:val="Hyperlink"/>
            <w:rFonts w:cstheme="minorHAnsi"/>
            <w:szCs w:val="24"/>
          </w:rPr>
          <w:t>Annex 1</w:t>
        </w:r>
      </w:hyperlink>
      <w:r w:rsidRPr="00223576">
        <w:rPr>
          <w:rFonts w:cstheme="minorHAnsi"/>
          <w:szCs w:val="24"/>
        </w:rPr>
        <w:t xml:space="preserve">). If the tender is divided into different files, it is advised to make a table of contents in each file. </w:t>
      </w:r>
    </w:p>
    <w:p w14:paraId="0E5B6C56" w14:textId="46519047" w:rsidR="00A0615E" w:rsidRPr="00223576" w:rsidRDefault="00A0615E" w:rsidP="000E722F">
      <w:pPr>
        <w:spacing w:before="60" w:after="120"/>
        <w:jc w:val="both"/>
        <w:rPr>
          <w:rFonts w:cstheme="minorHAnsi"/>
          <w:szCs w:val="24"/>
        </w:rPr>
      </w:pPr>
      <w:r w:rsidRPr="00223576">
        <w:rPr>
          <w:rFonts w:cstheme="minorHAnsi"/>
          <w:szCs w:val="24"/>
        </w:rPr>
        <w:t xml:space="preserve">Please observe that all documentation </w:t>
      </w:r>
      <w:r w:rsidR="000B35A9" w:rsidRPr="00223576">
        <w:rPr>
          <w:rFonts w:cstheme="minorHAnsi"/>
          <w:szCs w:val="24"/>
        </w:rPr>
        <w:t>must</w:t>
      </w:r>
      <w:r w:rsidRPr="00223576">
        <w:rPr>
          <w:rFonts w:cstheme="minorHAnsi"/>
          <w:szCs w:val="24"/>
        </w:rPr>
        <w:t xml:space="preserve"> be provided on paper in triplicate (original and two copies), in recto-verso where possible. CDs/DVDs</w:t>
      </w:r>
      <w:r w:rsidR="00D07C94" w:rsidRPr="00223576">
        <w:rPr>
          <w:rFonts w:cstheme="minorHAnsi"/>
          <w:szCs w:val="24"/>
        </w:rPr>
        <w:t>/USBs</w:t>
      </w:r>
      <w:r w:rsidRPr="00223576">
        <w:rPr>
          <w:rFonts w:cstheme="minorHAnsi"/>
          <w:szCs w:val="24"/>
        </w:rPr>
        <w:t xml:space="preserve"> or similar media that are part of the tender must also be provided in triplicate. CDs/DVDs</w:t>
      </w:r>
      <w:r w:rsidR="00D07C94" w:rsidRPr="00223576">
        <w:rPr>
          <w:rFonts w:cstheme="minorHAnsi"/>
          <w:szCs w:val="24"/>
        </w:rPr>
        <w:t>/USBs</w:t>
      </w:r>
      <w:r w:rsidRPr="00223576">
        <w:rPr>
          <w:rFonts w:cstheme="minorHAnsi"/>
          <w:szCs w:val="24"/>
        </w:rPr>
        <w:t xml:space="preserve"> must not be rewritable. The technical </w:t>
      </w:r>
      <w:r w:rsidR="004E6275" w:rsidRPr="00223576">
        <w:rPr>
          <w:rFonts w:cstheme="minorHAnsi"/>
          <w:szCs w:val="24"/>
        </w:rPr>
        <w:t>tender</w:t>
      </w:r>
      <w:r w:rsidRPr="00223576">
        <w:rPr>
          <w:rFonts w:cstheme="minorHAnsi"/>
          <w:szCs w:val="24"/>
        </w:rPr>
        <w:t xml:space="preserve"> must be in </w:t>
      </w:r>
      <w:r w:rsidR="002E79D5">
        <w:rPr>
          <w:rFonts w:cstheme="minorHAnsi"/>
          <w:szCs w:val="24"/>
        </w:rPr>
        <w:t xml:space="preserve">the electronically </w:t>
      </w:r>
      <w:r w:rsidRPr="00223576">
        <w:rPr>
          <w:rFonts w:cstheme="minorHAnsi"/>
          <w:szCs w:val="24"/>
        </w:rPr>
        <w:t xml:space="preserve">searchable format. </w:t>
      </w:r>
    </w:p>
    <w:p w14:paraId="6EF592D6" w14:textId="5299465D" w:rsidR="00A0615E" w:rsidRPr="00223576" w:rsidRDefault="00A0615E" w:rsidP="000E722F">
      <w:pPr>
        <w:spacing w:before="60" w:after="120"/>
        <w:jc w:val="both"/>
        <w:rPr>
          <w:rFonts w:cstheme="minorHAnsi"/>
          <w:szCs w:val="24"/>
        </w:rPr>
      </w:pPr>
      <w:bookmarkStart w:id="25" w:name="OLE_LINK3"/>
      <w:bookmarkStart w:id="26" w:name="OLE_LINK4"/>
      <w:r w:rsidRPr="00223576">
        <w:rPr>
          <w:rFonts w:cstheme="minorHAnsi"/>
          <w:szCs w:val="24"/>
        </w:rPr>
        <w:t>In</w:t>
      </w:r>
      <w:r w:rsidR="003309DF" w:rsidRPr="00223576">
        <w:rPr>
          <w:rFonts w:cstheme="minorHAnsi"/>
          <w:szCs w:val="24"/>
        </w:rPr>
        <w:t xml:space="preserve"> the</w:t>
      </w:r>
      <w:r w:rsidRPr="00223576">
        <w:rPr>
          <w:rFonts w:cstheme="minorHAnsi"/>
          <w:szCs w:val="24"/>
        </w:rPr>
        <w:t xml:space="preserve"> case of discrepancy between the paper version and the electronic file, the paper version will take precedence.</w:t>
      </w:r>
    </w:p>
    <w:bookmarkEnd w:id="25"/>
    <w:bookmarkEnd w:id="26"/>
    <w:p w14:paraId="73625384" w14:textId="77777777" w:rsidR="00F404B6" w:rsidRPr="00223576" w:rsidRDefault="00F404B6" w:rsidP="000E722F">
      <w:pPr>
        <w:spacing w:before="60" w:after="120"/>
        <w:jc w:val="both"/>
        <w:rPr>
          <w:rFonts w:cstheme="minorHAnsi"/>
          <w:szCs w:val="24"/>
        </w:rPr>
      </w:pPr>
      <w:r w:rsidRPr="00223576">
        <w:rPr>
          <w:rFonts w:cstheme="minorHAnsi"/>
          <w:szCs w:val="24"/>
        </w:rPr>
        <w:t>Since tenderers will be judged on the content of their written tenders, the tenders must clearly show how the tenderers are able to meet the requirements of the specifications.</w:t>
      </w:r>
    </w:p>
    <w:p w14:paraId="1E2AE0FF" w14:textId="77777777" w:rsidR="00F404B6" w:rsidRPr="00223576" w:rsidRDefault="00F404B6" w:rsidP="000E722F">
      <w:pPr>
        <w:spacing w:before="60" w:after="120"/>
        <w:jc w:val="both"/>
        <w:rPr>
          <w:rFonts w:cstheme="minorHAnsi"/>
          <w:szCs w:val="24"/>
        </w:rPr>
      </w:pPr>
      <w:r w:rsidRPr="00223576">
        <w:rPr>
          <w:rFonts w:cstheme="minorHAnsi"/>
          <w:szCs w:val="24"/>
        </w:rPr>
        <w:t xml:space="preserve">Information on the general requirements and on how to submit a tender is provided in the invitation letter. </w:t>
      </w:r>
    </w:p>
    <w:p w14:paraId="6E065BCB" w14:textId="77777777" w:rsidR="00F404B6" w:rsidRPr="00223576" w:rsidRDefault="00F404B6" w:rsidP="000E722F">
      <w:pPr>
        <w:spacing w:before="60" w:after="120"/>
        <w:jc w:val="both"/>
        <w:rPr>
          <w:rFonts w:cstheme="minorHAnsi"/>
          <w:b/>
          <w:szCs w:val="24"/>
        </w:rPr>
      </w:pPr>
      <w:r w:rsidRPr="00223576">
        <w:rPr>
          <w:rFonts w:cstheme="minorHAnsi"/>
          <w:b/>
          <w:szCs w:val="24"/>
        </w:rPr>
        <w:t>Tenderers' attention is drawn to the fact that any total or partial omission of information for which one or more legal entities involved in the tender are responsible may lead the Publications Office to exclude the tender from the rest of the procedure.</w:t>
      </w:r>
    </w:p>
    <w:p w14:paraId="1C7A0FEE" w14:textId="77777777" w:rsidR="00C134BF" w:rsidRDefault="00C134BF">
      <w:pPr>
        <w:spacing w:after="0" w:line="240" w:lineRule="auto"/>
        <w:rPr>
          <w:rFonts w:eastAsia="Times New Roman" w:cstheme="minorHAnsi"/>
          <w:b/>
          <w:bCs/>
        </w:rPr>
      </w:pPr>
      <w:r>
        <w:rPr>
          <w:rFonts w:cstheme="minorHAnsi"/>
        </w:rPr>
        <w:br w:type="page"/>
      </w:r>
    </w:p>
    <w:p w14:paraId="34AAE30B" w14:textId="486407BA" w:rsidR="00903200" w:rsidRPr="00223576" w:rsidRDefault="00903200" w:rsidP="000E722F">
      <w:pPr>
        <w:pStyle w:val="Heading2"/>
        <w:tabs>
          <w:tab w:val="num" w:pos="2175"/>
        </w:tabs>
        <w:spacing w:before="60" w:after="120"/>
        <w:ind w:left="2175" w:hanging="720"/>
        <w:rPr>
          <w:rFonts w:cstheme="minorHAnsi"/>
        </w:rPr>
      </w:pPr>
      <w:bookmarkStart w:id="27" w:name="_Toc496787255"/>
      <w:r w:rsidRPr="00223576">
        <w:rPr>
          <w:rFonts w:cstheme="minorHAnsi"/>
        </w:rPr>
        <w:lastRenderedPageBreak/>
        <w:t>Overview of the evaluation</w:t>
      </w:r>
      <w:bookmarkEnd w:id="27"/>
      <w:r w:rsidRPr="00223576">
        <w:rPr>
          <w:rFonts w:cstheme="minorHAnsi"/>
        </w:rPr>
        <w:t xml:space="preserve"> </w:t>
      </w:r>
      <w:r w:rsidR="003D2AAE">
        <w:rPr>
          <w:rFonts w:cstheme="minorHAnsi"/>
        </w:rPr>
        <w:t>steps</w:t>
      </w:r>
    </w:p>
    <w:p w14:paraId="15D1BD91" w14:textId="4FF65730" w:rsidR="00903200" w:rsidRPr="00223576" w:rsidRDefault="00903200" w:rsidP="000E722F">
      <w:pPr>
        <w:pStyle w:val="Text"/>
        <w:numPr>
          <w:ilvl w:val="0"/>
          <w:numId w:val="0"/>
        </w:numPr>
        <w:spacing w:before="60" w:after="120"/>
        <w:rPr>
          <w:rFonts w:cstheme="minorHAnsi"/>
          <w:szCs w:val="24"/>
        </w:rPr>
      </w:pPr>
      <w:r w:rsidRPr="00223576">
        <w:rPr>
          <w:rFonts w:cstheme="minorHAnsi"/>
          <w:szCs w:val="24"/>
        </w:rPr>
        <w:t xml:space="preserve">1. </w:t>
      </w:r>
      <w:r w:rsidR="00A35189" w:rsidRPr="00223576">
        <w:rPr>
          <w:rFonts w:cstheme="minorHAnsi"/>
          <w:szCs w:val="24"/>
        </w:rPr>
        <w:t>Check</w:t>
      </w:r>
      <w:r w:rsidR="00E37D50" w:rsidRPr="00223576">
        <w:rPr>
          <w:rFonts w:cstheme="minorHAnsi"/>
          <w:szCs w:val="24"/>
        </w:rPr>
        <w:t>ing</w:t>
      </w:r>
      <w:r w:rsidR="00A35189" w:rsidRPr="00223576">
        <w:rPr>
          <w:rFonts w:cstheme="minorHAnsi"/>
          <w:szCs w:val="24"/>
        </w:rPr>
        <w:t xml:space="preserve"> of the </w:t>
      </w:r>
      <w:r w:rsidR="00A35189" w:rsidRPr="00223576">
        <w:rPr>
          <w:rFonts w:cstheme="minorHAnsi"/>
          <w:b/>
          <w:szCs w:val="24"/>
        </w:rPr>
        <w:t>administrative documents</w:t>
      </w:r>
      <w:r w:rsidR="006654FE" w:rsidRPr="00223576">
        <w:rPr>
          <w:rFonts w:cstheme="minorHAnsi"/>
          <w:szCs w:val="24"/>
        </w:rPr>
        <w:t xml:space="preserve"> (see </w:t>
      </w:r>
      <w:r w:rsidRPr="00223576">
        <w:rPr>
          <w:rFonts w:cstheme="minorHAnsi"/>
          <w:szCs w:val="24"/>
        </w:rPr>
        <w:t xml:space="preserve">point </w:t>
      </w:r>
      <w:hyperlink w:anchor="_Administrative_documents" w:history="1">
        <w:r w:rsidR="00F404B6" w:rsidRPr="00223576">
          <w:rPr>
            <w:rStyle w:val="Hyperlink"/>
            <w:rFonts w:cstheme="minorHAnsi"/>
            <w:szCs w:val="24"/>
          </w:rPr>
          <w:t>2.3</w:t>
        </w:r>
      </w:hyperlink>
      <w:r w:rsidR="006654FE" w:rsidRPr="00223576">
        <w:rPr>
          <w:rFonts w:cstheme="minorHAnsi"/>
          <w:szCs w:val="24"/>
        </w:rPr>
        <w:t>).</w:t>
      </w:r>
    </w:p>
    <w:p w14:paraId="2B9E8935" w14:textId="4EED06C3" w:rsidR="00903200" w:rsidRPr="00223576" w:rsidRDefault="00903200" w:rsidP="000E722F">
      <w:pPr>
        <w:pStyle w:val="Text"/>
        <w:numPr>
          <w:ilvl w:val="0"/>
          <w:numId w:val="0"/>
        </w:numPr>
        <w:spacing w:before="60" w:after="120"/>
        <w:rPr>
          <w:rFonts w:cstheme="minorHAnsi"/>
          <w:szCs w:val="24"/>
        </w:rPr>
      </w:pPr>
      <w:r w:rsidRPr="00223576">
        <w:rPr>
          <w:rFonts w:cstheme="minorHAnsi"/>
          <w:szCs w:val="24"/>
        </w:rPr>
        <w:t xml:space="preserve">2. </w:t>
      </w:r>
      <w:r w:rsidR="00A35189" w:rsidRPr="00223576">
        <w:rPr>
          <w:rFonts w:cstheme="minorHAnsi"/>
          <w:szCs w:val="24"/>
        </w:rPr>
        <w:t>Check</w:t>
      </w:r>
      <w:r w:rsidR="00E37D50" w:rsidRPr="00223576">
        <w:rPr>
          <w:rFonts w:cstheme="minorHAnsi"/>
          <w:szCs w:val="24"/>
        </w:rPr>
        <w:t>ing</w:t>
      </w:r>
      <w:r w:rsidR="006654FE" w:rsidRPr="00223576">
        <w:rPr>
          <w:rFonts w:cstheme="minorHAnsi"/>
          <w:szCs w:val="24"/>
        </w:rPr>
        <w:t xml:space="preserve"> of the </w:t>
      </w:r>
      <w:r w:rsidR="00A35189" w:rsidRPr="00223576">
        <w:rPr>
          <w:rFonts w:cstheme="minorHAnsi"/>
          <w:b/>
          <w:szCs w:val="24"/>
        </w:rPr>
        <w:t xml:space="preserve">exclusion criteria </w:t>
      </w:r>
      <w:r w:rsidR="00A35189" w:rsidRPr="00223576">
        <w:rPr>
          <w:rFonts w:cstheme="minorHAnsi"/>
          <w:szCs w:val="24"/>
        </w:rPr>
        <w:t xml:space="preserve">(see </w:t>
      </w:r>
      <w:r w:rsidR="00FD4134" w:rsidRPr="00223576">
        <w:rPr>
          <w:rFonts w:cstheme="minorHAnsi"/>
          <w:szCs w:val="24"/>
        </w:rPr>
        <w:t xml:space="preserve">point </w:t>
      </w:r>
      <w:hyperlink w:anchor="_Documents_related_to" w:history="1">
        <w:r w:rsidR="00FD4134" w:rsidRPr="00223576">
          <w:rPr>
            <w:rStyle w:val="Hyperlink"/>
            <w:rFonts w:cstheme="minorHAnsi"/>
            <w:szCs w:val="24"/>
          </w:rPr>
          <w:t>2.4</w:t>
        </w:r>
      </w:hyperlink>
      <w:r w:rsidR="006654FE" w:rsidRPr="00223576">
        <w:rPr>
          <w:rFonts w:cstheme="minorHAnsi"/>
          <w:szCs w:val="24"/>
        </w:rPr>
        <w:t>)</w:t>
      </w:r>
      <w:r w:rsidR="00A35189" w:rsidRPr="00223576">
        <w:rPr>
          <w:rFonts w:cstheme="minorHAnsi"/>
          <w:szCs w:val="24"/>
        </w:rPr>
        <w:t>.</w:t>
      </w:r>
    </w:p>
    <w:p w14:paraId="25486809" w14:textId="461B0817" w:rsidR="00A35189" w:rsidRPr="00223576" w:rsidRDefault="00A35189" w:rsidP="000E722F">
      <w:pPr>
        <w:pStyle w:val="Text"/>
        <w:numPr>
          <w:ilvl w:val="0"/>
          <w:numId w:val="0"/>
        </w:numPr>
        <w:spacing w:before="60" w:after="120"/>
        <w:rPr>
          <w:rFonts w:cstheme="minorHAnsi"/>
          <w:szCs w:val="24"/>
        </w:rPr>
      </w:pPr>
      <w:r w:rsidRPr="00223576">
        <w:rPr>
          <w:rFonts w:cstheme="minorHAnsi"/>
          <w:szCs w:val="24"/>
        </w:rPr>
        <w:t xml:space="preserve">3. </w:t>
      </w:r>
      <w:r w:rsidR="00042753" w:rsidRPr="00223576">
        <w:rPr>
          <w:rFonts w:cstheme="minorHAnsi"/>
          <w:szCs w:val="24"/>
        </w:rPr>
        <w:t>Evaluation of the</w:t>
      </w:r>
      <w:r w:rsidRPr="00223576">
        <w:rPr>
          <w:rFonts w:cstheme="minorHAnsi"/>
          <w:szCs w:val="24"/>
        </w:rPr>
        <w:t xml:space="preserve"> </w:t>
      </w:r>
      <w:r w:rsidRPr="00223576">
        <w:rPr>
          <w:rFonts w:cstheme="minorHAnsi"/>
          <w:b/>
          <w:szCs w:val="24"/>
        </w:rPr>
        <w:t>economic and financial capacity</w:t>
      </w:r>
      <w:r w:rsidRPr="00223576">
        <w:rPr>
          <w:rFonts w:cstheme="minorHAnsi"/>
          <w:szCs w:val="24"/>
        </w:rPr>
        <w:t xml:space="preserve"> (see </w:t>
      </w:r>
      <w:r w:rsidR="0085100D" w:rsidRPr="00223576">
        <w:rPr>
          <w:rFonts w:cstheme="minorHAnsi"/>
          <w:szCs w:val="24"/>
        </w:rPr>
        <w:t xml:space="preserve">point </w:t>
      </w:r>
      <w:hyperlink w:anchor="_Documents_related_to_1" w:history="1">
        <w:r w:rsidR="0085100D" w:rsidRPr="00223576">
          <w:rPr>
            <w:rStyle w:val="Hyperlink"/>
            <w:rFonts w:cstheme="minorHAnsi"/>
            <w:szCs w:val="24"/>
          </w:rPr>
          <w:t>2.5</w:t>
        </w:r>
      </w:hyperlink>
      <w:r w:rsidR="006654FE" w:rsidRPr="00223576">
        <w:rPr>
          <w:rFonts w:cstheme="minorHAnsi"/>
          <w:szCs w:val="24"/>
        </w:rPr>
        <w:t>)</w:t>
      </w:r>
      <w:r w:rsidR="00CB3842" w:rsidRPr="00223576">
        <w:rPr>
          <w:rFonts w:cstheme="minorHAnsi"/>
        </w:rPr>
        <w:t>.</w:t>
      </w:r>
    </w:p>
    <w:p w14:paraId="38023B51" w14:textId="7C931AEA" w:rsidR="00A35189" w:rsidRPr="00223576" w:rsidRDefault="00A35189" w:rsidP="000E722F">
      <w:pPr>
        <w:pStyle w:val="Text"/>
        <w:numPr>
          <w:ilvl w:val="0"/>
          <w:numId w:val="0"/>
        </w:numPr>
        <w:spacing w:before="60" w:after="120"/>
        <w:rPr>
          <w:rFonts w:cstheme="minorHAnsi"/>
          <w:szCs w:val="24"/>
        </w:rPr>
      </w:pPr>
      <w:r w:rsidRPr="00223576">
        <w:rPr>
          <w:rFonts w:cstheme="minorHAnsi"/>
          <w:szCs w:val="24"/>
        </w:rPr>
        <w:t xml:space="preserve">4. </w:t>
      </w:r>
      <w:r w:rsidR="00042753" w:rsidRPr="00223576">
        <w:rPr>
          <w:rFonts w:cstheme="minorHAnsi"/>
          <w:szCs w:val="24"/>
        </w:rPr>
        <w:t>Evaluation of the</w:t>
      </w:r>
      <w:r w:rsidRPr="00223576">
        <w:rPr>
          <w:rFonts w:cstheme="minorHAnsi"/>
          <w:szCs w:val="24"/>
        </w:rPr>
        <w:t xml:space="preserve"> </w:t>
      </w:r>
      <w:r w:rsidRPr="00223576">
        <w:rPr>
          <w:rFonts w:cstheme="minorHAnsi"/>
          <w:b/>
          <w:szCs w:val="24"/>
        </w:rPr>
        <w:t xml:space="preserve">professional and technical capacity </w:t>
      </w:r>
      <w:r w:rsidR="00775C22" w:rsidRPr="00223576">
        <w:rPr>
          <w:rFonts w:cstheme="minorHAnsi"/>
          <w:szCs w:val="24"/>
        </w:rPr>
        <w:t xml:space="preserve">(see point </w:t>
      </w:r>
      <w:hyperlink w:anchor="_Check_selection_criteria" w:history="1">
        <w:r w:rsidR="00775C22" w:rsidRPr="00223576">
          <w:rPr>
            <w:rStyle w:val="Hyperlink"/>
            <w:rFonts w:cstheme="minorHAnsi"/>
            <w:szCs w:val="24"/>
          </w:rPr>
          <w:t>2.6</w:t>
        </w:r>
      </w:hyperlink>
      <w:r w:rsidR="00DE66CB" w:rsidRPr="00223576">
        <w:rPr>
          <w:rStyle w:val="Hyperlink"/>
          <w:rFonts w:cstheme="minorHAnsi"/>
          <w:szCs w:val="24"/>
        </w:rPr>
        <w:t>)</w:t>
      </w:r>
      <w:r w:rsidRPr="00223576">
        <w:rPr>
          <w:rFonts w:cstheme="minorHAnsi"/>
          <w:szCs w:val="24"/>
        </w:rPr>
        <w:t>.</w:t>
      </w:r>
    </w:p>
    <w:p w14:paraId="4914F25D" w14:textId="0CABD717" w:rsidR="00A35189" w:rsidRPr="00223576" w:rsidRDefault="00A35189" w:rsidP="000E722F">
      <w:pPr>
        <w:pStyle w:val="Text"/>
        <w:numPr>
          <w:ilvl w:val="0"/>
          <w:numId w:val="0"/>
        </w:numPr>
        <w:spacing w:before="60" w:after="120"/>
        <w:rPr>
          <w:rFonts w:cstheme="minorHAnsi"/>
          <w:szCs w:val="24"/>
        </w:rPr>
      </w:pPr>
      <w:r w:rsidRPr="00223576">
        <w:rPr>
          <w:rFonts w:cstheme="minorHAnsi"/>
          <w:szCs w:val="24"/>
        </w:rPr>
        <w:t xml:space="preserve">5. Evaluation of the </w:t>
      </w:r>
      <w:r w:rsidRPr="00223576">
        <w:rPr>
          <w:rFonts w:cstheme="minorHAnsi"/>
          <w:b/>
          <w:szCs w:val="24"/>
        </w:rPr>
        <w:t xml:space="preserve">technical </w:t>
      </w:r>
      <w:r w:rsidR="004E6275" w:rsidRPr="00223576">
        <w:rPr>
          <w:rFonts w:cstheme="minorHAnsi"/>
          <w:b/>
          <w:szCs w:val="24"/>
        </w:rPr>
        <w:t>tender</w:t>
      </w:r>
      <w:r w:rsidRPr="00223576">
        <w:rPr>
          <w:rFonts w:cstheme="minorHAnsi"/>
          <w:b/>
          <w:szCs w:val="24"/>
        </w:rPr>
        <w:t xml:space="preserve"> </w:t>
      </w:r>
      <w:r w:rsidRPr="00223576">
        <w:rPr>
          <w:rFonts w:cstheme="minorHAnsi"/>
          <w:szCs w:val="24"/>
        </w:rPr>
        <w:t xml:space="preserve">(see point </w:t>
      </w:r>
      <w:hyperlink w:anchor="_Evaluation_of_the" w:history="1">
        <w:r w:rsidR="00775C22" w:rsidRPr="00223576">
          <w:rPr>
            <w:rStyle w:val="Hyperlink"/>
            <w:rFonts w:cstheme="minorHAnsi"/>
            <w:szCs w:val="24"/>
          </w:rPr>
          <w:t>2.7</w:t>
        </w:r>
      </w:hyperlink>
      <w:r w:rsidRPr="00223576">
        <w:rPr>
          <w:rFonts w:cstheme="minorHAnsi"/>
          <w:szCs w:val="24"/>
        </w:rPr>
        <w:t>)</w:t>
      </w:r>
      <w:r w:rsidR="006654FE" w:rsidRPr="00223576">
        <w:rPr>
          <w:rFonts w:cstheme="minorHAnsi"/>
          <w:szCs w:val="24"/>
        </w:rPr>
        <w:t>.</w:t>
      </w:r>
    </w:p>
    <w:p w14:paraId="118CBC0D" w14:textId="712F868D" w:rsidR="00A35189" w:rsidRPr="00223576" w:rsidRDefault="00A35189" w:rsidP="000E722F">
      <w:pPr>
        <w:pStyle w:val="Text"/>
        <w:numPr>
          <w:ilvl w:val="0"/>
          <w:numId w:val="0"/>
        </w:numPr>
        <w:spacing w:before="60" w:after="120"/>
        <w:rPr>
          <w:rFonts w:cstheme="minorHAnsi"/>
          <w:szCs w:val="24"/>
        </w:rPr>
      </w:pPr>
      <w:r w:rsidRPr="00223576">
        <w:rPr>
          <w:rFonts w:cstheme="minorHAnsi"/>
          <w:szCs w:val="24"/>
        </w:rPr>
        <w:t xml:space="preserve">6. Evaluation of the </w:t>
      </w:r>
      <w:r w:rsidRPr="00223576">
        <w:rPr>
          <w:rFonts w:cstheme="minorHAnsi"/>
          <w:b/>
          <w:szCs w:val="24"/>
        </w:rPr>
        <w:t xml:space="preserve">financial </w:t>
      </w:r>
      <w:r w:rsidR="00D07C94" w:rsidRPr="00223576">
        <w:rPr>
          <w:rFonts w:cstheme="minorHAnsi"/>
          <w:b/>
          <w:szCs w:val="24"/>
        </w:rPr>
        <w:t>tender</w:t>
      </w:r>
      <w:r w:rsidR="00775C22" w:rsidRPr="00223576">
        <w:rPr>
          <w:rFonts w:cstheme="minorHAnsi"/>
          <w:szCs w:val="24"/>
        </w:rPr>
        <w:t xml:space="preserve"> (see point </w:t>
      </w:r>
      <w:hyperlink w:anchor="_Financial_tender" w:history="1">
        <w:r w:rsidR="00775C22" w:rsidRPr="00223576">
          <w:rPr>
            <w:rStyle w:val="Hyperlink"/>
            <w:rFonts w:cstheme="minorHAnsi"/>
            <w:szCs w:val="24"/>
          </w:rPr>
          <w:t>2.8</w:t>
        </w:r>
      </w:hyperlink>
      <w:r w:rsidRPr="00223576">
        <w:rPr>
          <w:rFonts w:cstheme="minorHAnsi"/>
          <w:szCs w:val="24"/>
        </w:rPr>
        <w:t>)</w:t>
      </w:r>
      <w:r w:rsidR="006654FE" w:rsidRPr="00223576">
        <w:rPr>
          <w:rFonts w:cstheme="minorHAnsi"/>
          <w:szCs w:val="24"/>
        </w:rPr>
        <w:t>.</w:t>
      </w:r>
    </w:p>
    <w:p w14:paraId="5C1B60D9" w14:textId="6B8CCF7A" w:rsidR="00435AA4" w:rsidRDefault="00A35189" w:rsidP="000E722F">
      <w:pPr>
        <w:pStyle w:val="Text"/>
        <w:numPr>
          <w:ilvl w:val="0"/>
          <w:numId w:val="0"/>
        </w:numPr>
        <w:spacing w:before="60" w:after="120"/>
        <w:rPr>
          <w:rFonts w:cstheme="minorHAnsi"/>
          <w:szCs w:val="24"/>
        </w:rPr>
      </w:pPr>
      <w:r w:rsidRPr="00223576">
        <w:rPr>
          <w:rFonts w:cstheme="minorHAnsi"/>
          <w:szCs w:val="24"/>
        </w:rPr>
        <w:t xml:space="preserve">7. Calculation of the </w:t>
      </w:r>
      <w:r w:rsidR="002A0886" w:rsidRPr="002A0886">
        <w:rPr>
          <w:rFonts w:cstheme="minorHAnsi"/>
          <w:b/>
          <w:szCs w:val="24"/>
        </w:rPr>
        <w:t>price-quality ratio</w:t>
      </w:r>
      <w:r w:rsidR="00775C22" w:rsidRPr="00223576">
        <w:rPr>
          <w:rFonts w:cstheme="minorHAnsi"/>
          <w:szCs w:val="24"/>
        </w:rPr>
        <w:t xml:space="preserve"> (see point </w:t>
      </w:r>
      <w:hyperlink w:anchor="_._Calculation_of" w:history="1">
        <w:r w:rsidR="00775C22" w:rsidRPr="00223576">
          <w:rPr>
            <w:rStyle w:val="Hyperlink"/>
            <w:rFonts w:cstheme="minorHAnsi"/>
            <w:szCs w:val="24"/>
          </w:rPr>
          <w:t>2.9</w:t>
        </w:r>
      </w:hyperlink>
      <w:r w:rsidRPr="00223576">
        <w:rPr>
          <w:rFonts w:cstheme="minorHAnsi"/>
          <w:szCs w:val="24"/>
        </w:rPr>
        <w:t>)</w:t>
      </w:r>
      <w:r w:rsidR="006654FE" w:rsidRPr="00223576">
        <w:rPr>
          <w:rFonts w:cstheme="minorHAnsi"/>
          <w:szCs w:val="24"/>
        </w:rPr>
        <w:t>.</w:t>
      </w:r>
    </w:p>
    <w:p w14:paraId="23400EA3" w14:textId="11043262" w:rsidR="00435AA4" w:rsidRPr="00223576" w:rsidRDefault="00435AA4" w:rsidP="000E722F">
      <w:pPr>
        <w:pStyle w:val="Text"/>
        <w:numPr>
          <w:ilvl w:val="0"/>
          <w:numId w:val="0"/>
        </w:numPr>
        <w:spacing w:before="60" w:after="120"/>
        <w:rPr>
          <w:rFonts w:cstheme="minorHAnsi"/>
          <w:szCs w:val="24"/>
        </w:rPr>
      </w:pPr>
      <w:r>
        <w:rPr>
          <w:rFonts w:cstheme="minorHAnsi"/>
          <w:szCs w:val="24"/>
        </w:rPr>
        <w:t>8. Requesting of the</w:t>
      </w:r>
      <w:r w:rsidR="009F36DD">
        <w:rPr>
          <w:rFonts w:cstheme="minorHAnsi"/>
          <w:szCs w:val="24"/>
        </w:rPr>
        <w:t xml:space="preserve"> </w:t>
      </w:r>
      <w:r w:rsidR="009F36DD" w:rsidRPr="00447BED">
        <w:rPr>
          <w:rFonts w:cstheme="minorHAnsi"/>
          <w:b/>
          <w:szCs w:val="24"/>
        </w:rPr>
        <w:t>remaining</w:t>
      </w:r>
      <w:r w:rsidRPr="00447BED">
        <w:rPr>
          <w:rFonts w:cstheme="minorHAnsi"/>
          <w:b/>
          <w:szCs w:val="24"/>
        </w:rPr>
        <w:t xml:space="preserve"> supporting documents</w:t>
      </w:r>
      <w:r>
        <w:rPr>
          <w:rFonts w:cstheme="minorHAnsi"/>
          <w:szCs w:val="24"/>
        </w:rPr>
        <w:t xml:space="preserve"> </w:t>
      </w:r>
      <w:r w:rsidR="009F36DD">
        <w:rPr>
          <w:rFonts w:cstheme="minorHAnsi"/>
          <w:szCs w:val="24"/>
        </w:rPr>
        <w:t xml:space="preserve">(see point </w:t>
      </w:r>
      <w:hyperlink w:anchor="_Checking_of_the" w:history="1">
        <w:r w:rsidR="009F36DD" w:rsidRPr="00FE0AE7">
          <w:rPr>
            <w:rStyle w:val="Hyperlink"/>
            <w:rFonts w:cstheme="minorHAnsi"/>
            <w:szCs w:val="24"/>
          </w:rPr>
          <w:t>2.10</w:t>
        </w:r>
      </w:hyperlink>
      <w:r w:rsidR="009F36DD">
        <w:rPr>
          <w:rFonts w:cstheme="minorHAnsi"/>
          <w:szCs w:val="24"/>
        </w:rPr>
        <w:t>).</w:t>
      </w:r>
    </w:p>
    <w:p w14:paraId="71FC6E70" w14:textId="7A1C605C" w:rsidR="00A35189" w:rsidRPr="00223576" w:rsidRDefault="002F192F" w:rsidP="000E722F">
      <w:pPr>
        <w:pStyle w:val="Text"/>
        <w:numPr>
          <w:ilvl w:val="0"/>
          <w:numId w:val="0"/>
        </w:numPr>
        <w:spacing w:before="60" w:after="120"/>
        <w:rPr>
          <w:rFonts w:cstheme="minorHAnsi"/>
          <w:szCs w:val="24"/>
        </w:rPr>
      </w:pPr>
      <w:r>
        <w:rPr>
          <w:rFonts w:cstheme="minorHAnsi"/>
          <w:szCs w:val="24"/>
        </w:rPr>
        <w:t>9</w:t>
      </w:r>
      <w:r w:rsidR="00A35189" w:rsidRPr="00223576">
        <w:rPr>
          <w:rFonts w:cstheme="minorHAnsi"/>
          <w:szCs w:val="24"/>
        </w:rPr>
        <w:t>.</w:t>
      </w:r>
      <w:r w:rsidR="00E37D50" w:rsidRPr="00223576">
        <w:rPr>
          <w:rFonts w:cstheme="minorHAnsi"/>
          <w:szCs w:val="24"/>
        </w:rPr>
        <w:t xml:space="preserve"> Checking </w:t>
      </w:r>
      <w:r w:rsidR="00477D92" w:rsidRPr="00223576">
        <w:rPr>
          <w:rFonts w:cstheme="minorHAnsi"/>
          <w:szCs w:val="24"/>
        </w:rPr>
        <w:t xml:space="preserve">of </w:t>
      </w:r>
      <w:r w:rsidR="00E37D50" w:rsidRPr="00223576">
        <w:rPr>
          <w:rFonts w:cstheme="minorHAnsi"/>
          <w:szCs w:val="24"/>
        </w:rPr>
        <w:t xml:space="preserve">the </w:t>
      </w:r>
      <w:r w:rsidR="00E37D50" w:rsidRPr="00223576">
        <w:rPr>
          <w:rFonts w:cstheme="minorHAnsi"/>
          <w:b/>
          <w:szCs w:val="24"/>
        </w:rPr>
        <w:t>supporting documents</w:t>
      </w:r>
      <w:r w:rsidR="00E37D50" w:rsidRPr="00223576">
        <w:rPr>
          <w:rFonts w:cstheme="minorHAnsi"/>
          <w:szCs w:val="24"/>
        </w:rPr>
        <w:t xml:space="preserve"> (see point </w:t>
      </w:r>
      <w:hyperlink w:anchor="_Checking_the_supporting" w:history="1">
        <w:r w:rsidR="00E37D50" w:rsidRPr="00223576">
          <w:rPr>
            <w:rStyle w:val="Hyperlink"/>
            <w:rFonts w:cstheme="minorHAnsi"/>
            <w:szCs w:val="24"/>
          </w:rPr>
          <w:t>2.10</w:t>
        </w:r>
      </w:hyperlink>
      <w:r w:rsidR="00E37D50" w:rsidRPr="00223576">
        <w:rPr>
          <w:rFonts w:cstheme="minorHAnsi"/>
          <w:szCs w:val="24"/>
        </w:rPr>
        <w:t>)</w:t>
      </w:r>
      <w:r w:rsidR="006654FE" w:rsidRPr="00223576">
        <w:rPr>
          <w:rFonts w:cstheme="minorHAnsi"/>
          <w:szCs w:val="24"/>
        </w:rPr>
        <w:t>.</w:t>
      </w:r>
    </w:p>
    <w:p w14:paraId="1F02329C" w14:textId="79716E07" w:rsidR="00F404B6" w:rsidRPr="00223576" w:rsidRDefault="002F192F" w:rsidP="000E722F">
      <w:pPr>
        <w:pStyle w:val="Text"/>
        <w:numPr>
          <w:ilvl w:val="0"/>
          <w:numId w:val="0"/>
        </w:numPr>
        <w:spacing w:before="60" w:after="120"/>
        <w:rPr>
          <w:rFonts w:cstheme="minorHAnsi"/>
          <w:i/>
          <w:szCs w:val="24"/>
        </w:rPr>
      </w:pPr>
      <w:r>
        <w:rPr>
          <w:rFonts w:cstheme="minorHAnsi"/>
          <w:szCs w:val="24"/>
        </w:rPr>
        <w:t>10</w:t>
      </w:r>
      <w:r w:rsidR="00F404B6" w:rsidRPr="00223576">
        <w:rPr>
          <w:rFonts w:cstheme="minorHAnsi"/>
          <w:szCs w:val="24"/>
        </w:rPr>
        <w:t xml:space="preserve">. </w:t>
      </w:r>
      <w:r w:rsidR="00F404B6" w:rsidRPr="00223576">
        <w:rPr>
          <w:rFonts w:cstheme="minorHAnsi"/>
        </w:rPr>
        <w:t xml:space="preserve">[If </w:t>
      </w:r>
      <w:r w:rsidR="00E37D50" w:rsidRPr="00223576">
        <w:rPr>
          <w:rFonts w:cstheme="minorHAnsi"/>
        </w:rPr>
        <w:t>applicable]</w:t>
      </w:r>
      <w:r w:rsidR="00E37D50" w:rsidRPr="00223576">
        <w:rPr>
          <w:rFonts w:cstheme="minorHAnsi"/>
          <w:szCs w:val="24"/>
        </w:rPr>
        <w:t xml:space="preserve"> </w:t>
      </w:r>
      <w:r w:rsidR="004E6E5B" w:rsidRPr="00223576">
        <w:rPr>
          <w:rFonts w:cstheme="minorHAnsi"/>
          <w:szCs w:val="24"/>
        </w:rPr>
        <w:t>Repetition of</w:t>
      </w:r>
      <w:r w:rsidR="00E37D50" w:rsidRPr="00223576">
        <w:rPr>
          <w:rFonts w:cstheme="minorHAnsi"/>
          <w:szCs w:val="24"/>
        </w:rPr>
        <w:t xml:space="preserve"> point</w:t>
      </w:r>
      <w:r w:rsidR="00447BED">
        <w:rPr>
          <w:rFonts w:cstheme="minorHAnsi"/>
          <w:szCs w:val="24"/>
        </w:rPr>
        <w:t>s</w:t>
      </w:r>
      <w:r w:rsidR="00F404B6" w:rsidRPr="00223576">
        <w:rPr>
          <w:rFonts w:cstheme="minorHAnsi"/>
          <w:szCs w:val="24"/>
        </w:rPr>
        <w:t xml:space="preserve"> 8 </w:t>
      </w:r>
      <w:r w:rsidR="00447BED">
        <w:rPr>
          <w:rFonts w:cstheme="minorHAnsi"/>
          <w:szCs w:val="24"/>
        </w:rPr>
        <w:t xml:space="preserve">and 9 </w:t>
      </w:r>
      <w:r w:rsidR="00F404B6" w:rsidRPr="00223576">
        <w:rPr>
          <w:rFonts w:cstheme="minorHAnsi"/>
          <w:szCs w:val="24"/>
        </w:rPr>
        <w:t xml:space="preserve">if the submitted supporting documents </w:t>
      </w:r>
      <w:r w:rsidR="00477D92" w:rsidRPr="00223576">
        <w:rPr>
          <w:rFonts w:cstheme="minorHAnsi"/>
          <w:szCs w:val="24"/>
        </w:rPr>
        <w:t>d</w:t>
      </w:r>
      <w:r w:rsidR="00F404B6" w:rsidRPr="00223576">
        <w:rPr>
          <w:rFonts w:cstheme="minorHAnsi"/>
          <w:szCs w:val="24"/>
        </w:rPr>
        <w:t>o not confirm</w:t>
      </w:r>
      <w:r w:rsidR="009D2C38" w:rsidRPr="00223576">
        <w:rPr>
          <w:rFonts w:cstheme="minorHAnsi"/>
          <w:szCs w:val="24"/>
        </w:rPr>
        <w:t xml:space="preserve"> the</w:t>
      </w:r>
      <w:r w:rsidR="004E6E5B" w:rsidRPr="00223576">
        <w:rPr>
          <w:rFonts w:cstheme="minorHAnsi"/>
          <w:szCs w:val="24"/>
        </w:rPr>
        <w:t xml:space="preserve"> content of</w:t>
      </w:r>
      <w:r w:rsidR="00F404B6" w:rsidRPr="00223576">
        <w:rPr>
          <w:rFonts w:cstheme="minorHAnsi"/>
          <w:szCs w:val="24"/>
        </w:rPr>
        <w:t xml:space="preserve"> </w:t>
      </w:r>
      <w:r w:rsidR="00AC76EF" w:rsidRPr="00223576">
        <w:rPr>
          <w:rFonts w:cstheme="minorHAnsi"/>
          <w:i/>
          <w:szCs w:val="24"/>
        </w:rPr>
        <w:t>"Declaration on</w:t>
      </w:r>
      <w:r w:rsidR="00F404B6" w:rsidRPr="00223576">
        <w:rPr>
          <w:rFonts w:cstheme="minorHAnsi"/>
          <w:i/>
          <w:szCs w:val="24"/>
        </w:rPr>
        <w:t xml:space="preserve"> honour on </w:t>
      </w:r>
      <w:r w:rsidR="003309DF" w:rsidRPr="00223576">
        <w:rPr>
          <w:rFonts w:cstheme="minorHAnsi"/>
          <w:i/>
          <w:szCs w:val="24"/>
        </w:rPr>
        <w:t xml:space="preserve">the </w:t>
      </w:r>
      <w:r w:rsidR="00F404B6" w:rsidRPr="00223576">
        <w:rPr>
          <w:rFonts w:cstheme="minorHAnsi"/>
          <w:i/>
          <w:szCs w:val="24"/>
        </w:rPr>
        <w:t>exclusion and selection criteria"</w:t>
      </w:r>
      <w:r w:rsidR="004E6E5B" w:rsidRPr="00223576">
        <w:rPr>
          <w:rFonts w:cstheme="minorHAnsi"/>
          <w:szCs w:val="24"/>
        </w:rPr>
        <w:t>.</w:t>
      </w:r>
    </w:p>
    <w:p w14:paraId="22F24760" w14:textId="77777777" w:rsidR="00CB3842" w:rsidRPr="00223576" w:rsidRDefault="00CB3842" w:rsidP="000E722F">
      <w:pPr>
        <w:pStyle w:val="Text"/>
        <w:numPr>
          <w:ilvl w:val="0"/>
          <w:numId w:val="0"/>
        </w:numPr>
        <w:spacing w:before="60" w:after="120"/>
        <w:rPr>
          <w:rFonts w:cstheme="minorHAnsi"/>
          <w:szCs w:val="24"/>
        </w:rPr>
      </w:pPr>
    </w:p>
    <w:p w14:paraId="6263A037" w14:textId="7C7966A5" w:rsidR="00643B80" w:rsidRPr="00B70D64" w:rsidRDefault="00F404B6" w:rsidP="000E722F">
      <w:pPr>
        <w:pStyle w:val="Text"/>
        <w:numPr>
          <w:ilvl w:val="0"/>
          <w:numId w:val="0"/>
        </w:numPr>
        <w:pBdr>
          <w:top w:val="single" w:sz="4" w:space="1" w:color="auto"/>
          <w:left w:val="single" w:sz="4" w:space="4" w:color="auto"/>
          <w:bottom w:val="single" w:sz="4" w:space="1" w:color="auto"/>
          <w:right w:val="single" w:sz="4" w:space="4" w:color="auto"/>
        </w:pBdr>
        <w:spacing w:before="60" w:after="120"/>
        <w:jc w:val="center"/>
        <w:rPr>
          <w:rFonts w:cstheme="minorHAnsi"/>
          <w:b/>
        </w:rPr>
      </w:pPr>
      <w:r w:rsidRPr="00223576">
        <w:rPr>
          <w:rFonts w:cstheme="minorHAnsi"/>
          <w:b/>
          <w:szCs w:val="24"/>
        </w:rPr>
        <w:t>The tenderers' attention is drawn to the fact that at the</w:t>
      </w:r>
      <w:r w:rsidR="003309DF" w:rsidRPr="00223576">
        <w:rPr>
          <w:rFonts w:cstheme="minorHAnsi"/>
          <w:b/>
          <w:szCs w:val="24"/>
        </w:rPr>
        <w:t xml:space="preserve"> tender</w:t>
      </w:r>
      <w:r w:rsidRPr="00223576">
        <w:rPr>
          <w:rFonts w:cstheme="minorHAnsi"/>
          <w:b/>
          <w:szCs w:val="24"/>
        </w:rPr>
        <w:t xml:space="preserve"> </w:t>
      </w:r>
      <w:r w:rsidR="006654FE" w:rsidRPr="00223576">
        <w:rPr>
          <w:rFonts w:cstheme="minorHAnsi"/>
          <w:b/>
          <w:szCs w:val="24"/>
        </w:rPr>
        <w:t xml:space="preserve">submission </w:t>
      </w:r>
      <w:r w:rsidR="003309DF" w:rsidRPr="00223576">
        <w:rPr>
          <w:rFonts w:cstheme="minorHAnsi"/>
          <w:b/>
          <w:szCs w:val="24"/>
        </w:rPr>
        <w:t>stage</w:t>
      </w:r>
      <w:r w:rsidR="006654FE" w:rsidRPr="00223576">
        <w:rPr>
          <w:rFonts w:cstheme="minorHAnsi"/>
          <w:b/>
          <w:szCs w:val="24"/>
        </w:rPr>
        <w:t xml:space="preserve"> </w:t>
      </w:r>
      <w:r w:rsidR="009518FF" w:rsidRPr="00223576">
        <w:rPr>
          <w:rFonts w:cstheme="minorHAnsi"/>
          <w:b/>
          <w:szCs w:val="24"/>
        </w:rPr>
        <w:t>only</w:t>
      </w:r>
      <w:r w:rsidR="003B4267" w:rsidRPr="00223576">
        <w:rPr>
          <w:rFonts w:cstheme="minorHAnsi"/>
          <w:b/>
          <w:szCs w:val="24"/>
        </w:rPr>
        <w:t xml:space="preserve"> selected administrative documents</w:t>
      </w:r>
      <w:r w:rsidR="00643B80" w:rsidRPr="00223576">
        <w:rPr>
          <w:rFonts w:cstheme="minorHAnsi"/>
          <w:b/>
          <w:szCs w:val="24"/>
        </w:rPr>
        <w:t xml:space="preserve">, </w:t>
      </w:r>
      <w:r w:rsidR="003D2AAE" w:rsidRPr="0049587D">
        <w:rPr>
          <w:rFonts w:cstheme="minorHAnsi"/>
          <w:b/>
          <w:i/>
          <w:szCs w:val="24"/>
        </w:rPr>
        <w:t>"</w:t>
      </w:r>
      <w:r w:rsidR="00643B80" w:rsidRPr="0049587D">
        <w:rPr>
          <w:rFonts w:cstheme="minorHAnsi"/>
          <w:b/>
          <w:i/>
          <w:szCs w:val="24"/>
        </w:rPr>
        <w:t>Short description of the tenderer economic activity</w:t>
      </w:r>
      <w:r w:rsidR="003D2AAE">
        <w:rPr>
          <w:rFonts w:cstheme="minorHAnsi"/>
          <w:b/>
          <w:i/>
          <w:szCs w:val="24"/>
        </w:rPr>
        <w:t>"</w:t>
      </w:r>
      <w:r w:rsidR="00643B80" w:rsidRPr="00223576">
        <w:rPr>
          <w:rFonts w:cstheme="minorHAnsi"/>
          <w:b/>
          <w:szCs w:val="24"/>
        </w:rPr>
        <w:t xml:space="preserve"> </w:t>
      </w:r>
      <w:r w:rsidR="003B4267" w:rsidRPr="00223576">
        <w:rPr>
          <w:rFonts w:cstheme="minorHAnsi"/>
          <w:b/>
          <w:szCs w:val="24"/>
        </w:rPr>
        <w:t>and</w:t>
      </w:r>
      <w:r w:rsidR="003309DF" w:rsidRPr="00223576">
        <w:rPr>
          <w:rFonts w:cstheme="minorHAnsi"/>
          <w:b/>
          <w:szCs w:val="24"/>
        </w:rPr>
        <w:t xml:space="preserve"> the</w:t>
      </w:r>
      <w:r w:rsidRPr="00223576">
        <w:rPr>
          <w:rFonts w:cstheme="minorHAnsi"/>
          <w:b/>
          <w:szCs w:val="24"/>
        </w:rPr>
        <w:t xml:space="preserve"> </w:t>
      </w:r>
      <w:r w:rsidR="00AC76EF" w:rsidRPr="00223576">
        <w:rPr>
          <w:rFonts w:cstheme="minorHAnsi"/>
          <w:b/>
          <w:i/>
          <w:szCs w:val="24"/>
        </w:rPr>
        <w:t>"Declaration on</w:t>
      </w:r>
      <w:r w:rsidRPr="00223576">
        <w:rPr>
          <w:rFonts w:cstheme="minorHAnsi"/>
          <w:b/>
          <w:i/>
          <w:szCs w:val="24"/>
        </w:rPr>
        <w:t xml:space="preserve"> honour on </w:t>
      </w:r>
      <w:r w:rsidR="003309DF" w:rsidRPr="00B70D64">
        <w:rPr>
          <w:rFonts w:cstheme="minorHAnsi"/>
          <w:b/>
          <w:i/>
        </w:rPr>
        <w:t xml:space="preserve">the </w:t>
      </w:r>
      <w:r w:rsidRPr="00B70D64">
        <w:rPr>
          <w:rFonts w:cstheme="minorHAnsi"/>
          <w:b/>
          <w:i/>
        </w:rPr>
        <w:t xml:space="preserve">exclusion </w:t>
      </w:r>
      <w:r w:rsidR="00F667DA" w:rsidRPr="00B70D64">
        <w:rPr>
          <w:rFonts w:cstheme="minorHAnsi"/>
          <w:b/>
          <w:i/>
        </w:rPr>
        <w:t xml:space="preserve">criteria </w:t>
      </w:r>
      <w:r w:rsidRPr="00B70D64">
        <w:rPr>
          <w:rFonts w:cstheme="minorHAnsi"/>
          <w:b/>
          <w:i/>
        </w:rPr>
        <w:t>and selection criteria"</w:t>
      </w:r>
      <w:r w:rsidRPr="00B70D64">
        <w:rPr>
          <w:rFonts w:cstheme="minorHAnsi"/>
          <w:b/>
        </w:rPr>
        <w:t xml:space="preserve"> (see: </w:t>
      </w:r>
      <w:hyperlink w:anchor="_Annex_6_Declaration" w:history="1">
        <w:r w:rsidRPr="00B70D64">
          <w:rPr>
            <w:rStyle w:val="Hyperlink"/>
            <w:rFonts w:cstheme="minorHAnsi"/>
            <w:b/>
          </w:rPr>
          <w:t>Annex 6</w:t>
        </w:r>
      </w:hyperlink>
      <w:r w:rsidR="009518FF" w:rsidRPr="00B70D64">
        <w:rPr>
          <w:rFonts w:cstheme="minorHAnsi"/>
          <w:b/>
        </w:rPr>
        <w:t>) shall be provided.</w:t>
      </w:r>
    </w:p>
    <w:p w14:paraId="13130318" w14:textId="6FBA5A1B" w:rsidR="00643B80" w:rsidRPr="00B70D64" w:rsidRDefault="003B4267" w:rsidP="000E722F">
      <w:pPr>
        <w:pStyle w:val="Text"/>
        <w:numPr>
          <w:ilvl w:val="0"/>
          <w:numId w:val="0"/>
        </w:numPr>
        <w:pBdr>
          <w:top w:val="single" w:sz="4" w:space="1" w:color="auto"/>
          <w:left w:val="single" w:sz="4" w:space="4" w:color="auto"/>
          <w:bottom w:val="single" w:sz="4" w:space="1" w:color="auto"/>
          <w:right w:val="single" w:sz="4" w:space="4" w:color="auto"/>
        </w:pBdr>
        <w:spacing w:before="60" w:after="120"/>
        <w:jc w:val="center"/>
        <w:rPr>
          <w:rFonts w:cstheme="minorHAnsi"/>
          <w:b/>
        </w:rPr>
      </w:pPr>
      <w:r w:rsidRPr="00B70D64">
        <w:rPr>
          <w:rFonts w:cstheme="minorHAnsi"/>
          <w:b/>
        </w:rPr>
        <w:t xml:space="preserve">The remaining administrative documents </w:t>
      </w:r>
      <w:r w:rsidR="009746F5" w:rsidRPr="00B70D64">
        <w:rPr>
          <w:rFonts w:cstheme="minorHAnsi"/>
          <w:b/>
        </w:rPr>
        <w:t xml:space="preserve">and </w:t>
      </w:r>
      <w:r w:rsidR="009518FF" w:rsidRPr="00B70D64">
        <w:rPr>
          <w:rFonts w:cstheme="minorHAnsi"/>
          <w:b/>
        </w:rPr>
        <w:t>supporting documents</w:t>
      </w:r>
      <w:r w:rsidR="00F404B6" w:rsidRPr="00B70D64">
        <w:rPr>
          <w:rFonts w:cstheme="minorHAnsi"/>
          <w:b/>
        </w:rPr>
        <w:t xml:space="preserve"> </w:t>
      </w:r>
      <w:r w:rsidR="009746F5" w:rsidRPr="00B70D64">
        <w:rPr>
          <w:rFonts w:cstheme="minorHAnsi"/>
          <w:b/>
        </w:rPr>
        <w:t xml:space="preserve">to the </w:t>
      </w:r>
      <w:r w:rsidR="00AC76EF" w:rsidRPr="00B70D64">
        <w:rPr>
          <w:rFonts w:cstheme="minorHAnsi"/>
          <w:b/>
          <w:i/>
        </w:rPr>
        <w:t>"Declaration on</w:t>
      </w:r>
      <w:r w:rsidR="009746F5" w:rsidRPr="00B70D64">
        <w:rPr>
          <w:rFonts w:cstheme="minorHAnsi"/>
          <w:b/>
          <w:i/>
        </w:rPr>
        <w:t xml:space="preserve"> honour on</w:t>
      </w:r>
      <w:r w:rsidR="003309DF" w:rsidRPr="00B70D64">
        <w:rPr>
          <w:rFonts w:cstheme="minorHAnsi"/>
          <w:b/>
          <w:i/>
        </w:rPr>
        <w:t xml:space="preserve"> the</w:t>
      </w:r>
      <w:r w:rsidR="009746F5" w:rsidRPr="00B70D64">
        <w:rPr>
          <w:rFonts w:cstheme="minorHAnsi"/>
          <w:b/>
          <w:i/>
        </w:rPr>
        <w:t xml:space="preserve"> exclusion and selection criteria"</w:t>
      </w:r>
      <w:r w:rsidR="009746F5" w:rsidRPr="00B70D64">
        <w:rPr>
          <w:rFonts w:cstheme="minorHAnsi"/>
          <w:b/>
        </w:rPr>
        <w:t xml:space="preserve"> </w:t>
      </w:r>
      <w:r w:rsidR="00F404B6" w:rsidRPr="00B70D64">
        <w:rPr>
          <w:rFonts w:cstheme="minorHAnsi"/>
          <w:b/>
        </w:rPr>
        <w:t xml:space="preserve">will </w:t>
      </w:r>
      <w:r w:rsidRPr="00B70D64">
        <w:rPr>
          <w:rFonts w:cstheme="minorHAnsi"/>
          <w:b/>
        </w:rPr>
        <w:t xml:space="preserve">always </w:t>
      </w:r>
      <w:r w:rsidR="009518FF" w:rsidRPr="00B70D64">
        <w:rPr>
          <w:rFonts w:cstheme="minorHAnsi"/>
          <w:b/>
        </w:rPr>
        <w:t>only</w:t>
      </w:r>
      <w:r w:rsidR="00F404B6" w:rsidRPr="00B70D64">
        <w:rPr>
          <w:rFonts w:cstheme="minorHAnsi"/>
          <w:b/>
        </w:rPr>
        <w:t xml:space="preserve"> be requ</w:t>
      </w:r>
      <w:r w:rsidR="006654FE" w:rsidRPr="00B70D64">
        <w:rPr>
          <w:rFonts w:cstheme="minorHAnsi"/>
          <w:b/>
        </w:rPr>
        <w:t xml:space="preserve">ested </w:t>
      </w:r>
      <w:r w:rsidR="00AE1A98" w:rsidRPr="00B70D64">
        <w:rPr>
          <w:rFonts w:cstheme="minorHAnsi"/>
          <w:b/>
        </w:rPr>
        <w:t>from the tenderers to whom the award of the FWC might be proposed.</w:t>
      </w:r>
      <w:r w:rsidR="00C94E34" w:rsidRPr="00B70D64">
        <w:rPr>
          <w:rFonts w:cstheme="minorHAnsi"/>
          <w:b/>
        </w:rPr>
        <w:t xml:space="preserve"> T</w:t>
      </w:r>
      <w:r w:rsidR="00AE1A98" w:rsidRPr="00B70D64">
        <w:rPr>
          <w:rFonts w:cstheme="minorHAnsi"/>
          <w:b/>
        </w:rPr>
        <w:t>he tenderers will have one (1) week to provide them.</w:t>
      </w:r>
    </w:p>
    <w:p w14:paraId="2EFD435B" w14:textId="7951BB5D" w:rsidR="003B4267" w:rsidRPr="00223576" w:rsidRDefault="003B4267" w:rsidP="000E722F">
      <w:pPr>
        <w:pStyle w:val="Text"/>
        <w:numPr>
          <w:ilvl w:val="0"/>
          <w:numId w:val="0"/>
        </w:numPr>
        <w:pBdr>
          <w:top w:val="single" w:sz="4" w:space="1" w:color="auto"/>
          <w:left w:val="single" w:sz="4" w:space="4" w:color="auto"/>
          <w:bottom w:val="single" w:sz="4" w:space="1" w:color="auto"/>
          <w:right w:val="single" w:sz="4" w:space="4" w:color="auto"/>
        </w:pBdr>
        <w:spacing w:before="60" w:after="120"/>
        <w:jc w:val="center"/>
        <w:rPr>
          <w:rFonts w:cstheme="minorHAnsi"/>
          <w:b/>
          <w:szCs w:val="24"/>
        </w:rPr>
      </w:pPr>
      <w:r w:rsidRPr="00223576">
        <w:rPr>
          <w:rFonts w:cstheme="minorHAnsi"/>
          <w:b/>
          <w:szCs w:val="24"/>
        </w:rPr>
        <w:t xml:space="preserve">Nevertheless, </w:t>
      </w:r>
      <w:r w:rsidR="009746F5" w:rsidRPr="00223576">
        <w:rPr>
          <w:rFonts w:cstheme="minorHAnsi"/>
          <w:b/>
          <w:szCs w:val="24"/>
        </w:rPr>
        <w:t xml:space="preserve">if necessary, </w:t>
      </w:r>
      <w:r w:rsidRPr="00223576">
        <w:rPr>
          <w:rFonts w:cstheme="minorHAnsi"/>
          <w:b/>
          <w:szCs w:val="24"/>
        </w:rPr>
        <w:t xml:space="preserve">the </w:t>
      </w:r>
      <w:r w:rsidR="00C94E34" w:rsidRPr="00223576">
        <w:rPr>
          <w:rFonts w:cstheme="minorHAnsi"/>
          <w:b/>
          <w:szCs w:val="24"/>
        </w:rPr>
        <w:t>Publications Office</w:t>
      </w:r>
      <w:r w:rsidRPr="00223576">
        <w:rPr>
          <w:rFonts w:cstheme="minorHAnsi"/>
          <w:b/>
          <w:szCs w:val="24"/>
        </w:rPr>
        <w:t xml:space="preserve"> reserves the right to request </w:t>
      </w:r>
      <w:r w:rsidR="009746F5" w:rsidRPr="00223576">
        <w:rPr>
          <w:rFonts w:cstheme="minorHAnsi"/>
          <w:b/>
          <w:szCs w:val="24"/>
        </w:rPr>
        <w:t>the documents mentioned above</w:t>
      </w:r>
      <w:r w:rsidRPr="00223576">
        <w:rPr>
          <w:rFonts w:cstheme="minorHAnsi"/>
          <w:b/>
          <w:szCs w:val="24"/>
        </w:rPr>
        <w:t xml:space="preserve"> during the tendering procedure.</w:t>
      </w:r>
      <w:r w:rsidR="003309DF" w:rsidRPr="00223576">
        <w:rPr>
          <w:rFonts w:cstheme="minorHAnsi"/>
          <w:b/>
          <w:szCs w:val="24"/>
        </w:rPr>
        <w:t xml:space="preserve"> </w:t>
      </w:r>
      <w:r w:rsidRPr="00223576">
        <w:rPr>
          <w:rFonts w:cstheme="minorHAnsi"/>
          <w:b/>
          <w:szCs w:val="24"/>
        </w:rPr>
        <w:t xml:space="preserve">If requested, the tenderers will have one (1) week to </w:t>
      </w:r>
      <w:r w:rsidR="009746F5" w:rsidRPr="00223576">
        <w:rPr>
          <w:rFonts w:cstheme="minorHAnsi"/>
          <w:b/>
          <w:szCs w:val="24"/>
        </w:rPr>
        <w:t>provide them.</w:t>
      </w:r>
    </w:p>
    <w:p w14:paraId="0AA769B2" w14:textId="77777777" w:rsidR="006F3A7A" w:rsidRPr="00223576" w:rsidRDefault="006F3A7A" w:rsidP="000E722F">
      <w:pPr>
        <w:spacing w:before="60" w:after="120"/>
        <w:rPr>
          <w:rFonts w:eastAsia="Times New Roman" w:cstheme="minorHAnsi"/>
        </w:rPr>
        <w:sectPr w:rsidR="006F3A7A" w:rsidRPr="00223576" w:rsidSect="005C46DE">
          <w:headerReference w:type="default" r:id="rId31"/>
          <w:pgSz w:w="11906" w:h="16838"/>
          <w:pgMar w:top="1134" w:right="1134" w:bottom="1134" w:left="1134" w:header="851" w:footer="567" w:gutter="0"/>
          <w:cols w:space="720"/>
          <w:rtlGutter/>
        </w:sectPr>
      </w:pPr>
    </w:p>
    <w:p w14:paraId="5B02F0A8" w14:textId="13E5A114" w:rsidR="00CB2083" w:rsidRPr="00223576" w:rsidRDefault="00F404B6" w:rsidP="000E722F">
      <w:pPr>
        <w:pStyle w:val="Heading2"/>
        <w:tabs>
          <w:tab w:val="num" w:pos="2175"/>
        </w:tabs>
        <w:spacing w:before="60" w:after="120"/>
        <w:ind w:left="2175" w:hanging="720"/>
        <w:rPr>
          <w:rFonts w:cstheme="minorHAnsi"/>
          <w:szCs w:val="24"/>
        </w:rPr>
      </w:pPr>
      <w:bookmarkStart w:id="28" w:name="_Administrative_documents"/>
      <w:bookmarkStart w:id="29" w:name="_Toc496787256"/>
      <w:bookmarkEnd w:id="28"/>
      <w:r w:rsidRPr="00223576">
        <w:rPr>
          <w:rFonts w:cstheme="minorHAnsi"/>
          <w:szCs w:val="24"/>
        </w:rPr>
        <w:lastRenderedPageBreak/>
        <w:t>Administrative documents</w:t>
      </w:r>
      <w:bookmarkEnd w:id="29"/>
    </w:p>
    <w:p w14:paraId="6B613B6E" w14:textId="77D00692" w:rsidR="00F404B6" w:rsidRPr="00223576" w:rsidRDefault="00F404B6" w:rsidP="000E722F">
      <w:pPr>
        <w:spacing w:before="60" w:after="120"/>
        <w:jc w:val="both"/>
        <w:rPr>
          <w:rFonts w:cstheme="minorHAnsi"/>
          <w:szCs w:val="24"/>
        </w:rPr>
      </w:pPr>
      <w:r w:rsidRPr="00223576">
        <w:rPr>
          <w:rFonts w:cstheme="minorHAnsi"/>
          <w:szCs w:val="24"/>
        </w:rPr>
        <w:t xml:space="preserve">The table below </w:t>
      </w:r>
      <w:r w:rsidR="00113C67" w:rsidRPr="00223576">
        <w:rPr>
          <w:rFonts w:cstheme="minorHAnsi"/>
          <w:szCs w:val="24"/>
        </w:rPr>
        <w:t xml:space="preserve">shows </w:t>
      </w:r>
      <w:r w:rsidRPr="00223576">
        <w:rPr>
          <w:rFonts w:cstheme="minorHAnsi"/>
          <w:szCs w:val="24"/>
        </w:rPr>
        <w:t>wh</w:t>
      </w:r>
      <w:r w:rsidR="00A93BC6" w:rsidRPr="00223576">
        <w:rPr>
          <w:rFonts w:cstheme="minorHAnsi"/>
          <w:szCs w:val="24"/>
        </w:rPr>
        <w:t>ich</w:t>
      </w:r>
      <w:r w:rsidRPr="00223576">
        <w:rPr>
          <w:rFonts w:cstheme="minorHAnsi"/>
          <w:szCs w:val="24"/>
        </w:rPr>
        <w:t xml:space="preserve"> documents are to be submitted</w:t>
      </w:r>
      <w:r w:rsidR="00BD0223" w:rsidRPr="00223576">
        <w:rPr>
          <w:rFonts w:cstheme="minorHAnsi"/>
          <w:szCs w:val="24"/>
        </w:rPr>
        <w:t xml:space="preserve"> by the tenderers</w:t>
      </w:r>
      <w:r w:rsidRPr="00223576">
        <w:rPr>
          <w:rFonts w:cstheme="minorHAnsi"/>
          <w:szCs w:val="24"/>
        </w:rPr>
        <w:t>, and at wh</w:t>
      </w:r>
      <w:r w:rsidR="00A93BC6" w:rsidRPr="00223576">
        <w:rPr>
          <w:rFonts w:cstheme="minorHAnsi"/>
          <w:szCs w:val="24"/>
        </w:rPr>
        <w:t>ich</w:t>
      </w:r>
      <w:r w:rsidRPr="00223576">
        <w:rPr>
          <w:rFonts w:cstheme="minorHAnsi"/>
          <w:szCs w:val="24"/>
        </w:rPr>
        <w:t xml:space="preserve"> stage</w:t>
      </w:r>
      <w:r w:rsidR="00A0615E" w:rsidRPr="00223576">
        <w:rPr>
          <w:rFonts w:cstheme="minorHAnsi"/>
          <w:szCs w:val="24"/>
        </w:rPr>
        <w:t>:</w:t>
      </w:r>
    </w:p>
    <w:tbl>
      <w:tblPr>
        <w:tblStyle w:val="TableGrid"/>
        <w:tblW w:w="14850" w:type="dxa"/>
        <w:tblLayout w:type="fixed"/>
        <w:tblLook w:val="04A0" w:firstRow="1" w:lastRow="0" w:firstColumn="1" w:lastColumn="0" w:noHBand="0" w:noVBand="1"/>
      </w:tblPr>
      <w:tblGrid>
        <w:gridCol w:w="2235"/>
        <w:gridCol w:w="6095"/>
        <w:gridCol w:w="3260"/>
        <w:gridCol w:w="3260"/>
      </w:tblGrid>
      <w:tr w:rsidR="006F3A7A" w:rsidRPr="00223576" w14:paraId="1B337E18" w14:textId="77777777" w:rsidTr="00477D92">
        <w:tc>
          <w:tcPr>
            <w:tcW w:w="2235" w:type="dxa"/>
            <w:vAlign w:val="center"/>
          </w:tcPr>
          <w:p w14:paraId="47431D38" w14:textId="2B508DE1" w:rsidR="00A0615E" w:rsidRPr="00223576" w:rsidRDefault="00A0615E" w:rsidP="00B71A7C">
            <w:pPr>
              <w:spacing w:before="60" w:after="0" w:line="240" w:lineRule="auto"/>
              <w:jc w:val="center"/>
              <w:rPr>
                <w:rFonts w:cstheme="minorHAnsi"/>
                <w:b/>
                <w:sz w:val="20"/>
                <w:szCs w:val="20"/>
              </w:rPr>
            </w:pPr>
            <w:r w:rsidRPr="00223576">
              <w:rPr>
                <w:rFonts w:cstheme="minorHAnsi"/>
                <w:b/>
                <w:sz w:val="20"/>
                <w:szCs w:val="20"/>
              </w:rPr>
              <w:t>Name of the document</w:t>
            </w:r>
          </w:p>
        </w:tc>
        <w:tc>
          <w:tcPr>
            <w:tcW w:w="6095" w:type="dxa"/>
            <w:vAlign w:val="center"/>
          </w:tcPr>
          <w:p w14:paraId="74C4CE26" w14:textId="5325BC5D" w:rsidR="00A0615E" w:rsidRPr="00223576" w:rsidRDefault="00A0615E" w:rsidP="00B71A7C">
            <w:pPr>
              <w:spacing w:before="60" w:after="0" w:line="240" w:lineRule="auto"/>
              <w:jc w:val="center"/>
              <w:rPr>
                <w:rFonts w:cstheme="minorHAnsi"/>
                <w:b/>
                <w:sz w:val="20"/>
                <w:szCs w:val="20"/>
              </w:rPr>
            </w:pPr>
            <w:r w:rsidRPr="00223576">
              <w:rPr>
                <w:rFonts w:cstheme="minorHAnsi"/>
                <w:b/>
                <w:sz w:val="20"/>
                <w:szCs w:val="20"/>
              </w:rPr>
              <w:t>Specific requirements</w:t>
            </w:r>
          </w:p>
        </w:tc>
        <w:tc>
          <w:tcPr>
            <w:tcW w:w="3260" w:type="dxa"/>
            <w:vAlign w:val="center"/>
          </w:tcPr>
          <w:p w14:paraId="3D257BB8" w14:textId="6436D700" w:rsidR="00A0615E" w:rsidRPr="00223576" w:rsidRDefault="00925C16" w:rsidP="00B71A7C">
            <w:pPr>
              <w:spacing w:before="60" w:after="0" w:line="240" w:lineRule="auto"/>
              <w:jc w:val="center"/>
              <w:rPr>
                <w:rFonts w:cstheme="minorHAnsi"/>
                <w:b/>
                <w:sz w:val="20"/>
                <w:szCs w:val="20"/>
              </w:rPr>
            </w:pPr>
            <w:r w:rsidRPr="00223576">
              <w:rPr>
                <w:rFonts w:cstheme="minorHAnsi"/>
                <w:b/>
                <w:sz w:val="20"/>
                <w:szCs w:val="20"/>
              </w:rPr>
              <w:t>Annex to the Specifications</w:t>
            </w:r>
            <w:r w:rsidR="00E93248" w:rsidRPr="00223576">
              <w:rPr>
                <w:rFonts w:cstheme="minorHAnsi"/>
                <w:b/>
                <w:sz w:val="20"/>
                <w:szCs w:val="20"/>
              </w:rPr>
              <w:t xml:space="preserve"> / Internet link</w:t>
            </w:r>
          </w:p>
        </w:tc>
        <w:tc>
          <w:tcPr>
            <w:tcW w:w="3260" w:type="dxa"/>
            <w:vAlign w:val="center"/>
          </w:tcPr>
          <w:p w14:paraId="62081BAE" w14:textId="099BB4A0" w:rsidR="00A0615E" w:rsidRPr="00223576" w:rsidRDefault="00A0615E" w:rsidP="00B71A7C">
            <w:pPr>
              <w:spacing w:before="60" w:after="0" w:line="240" w:lineRule="auto"/>
              <w:jc w:val="center"/>
              <w:rPr>
                <w:rFonts w:cstheme="minorHAnsi"/>
                <w:b/>
                <w:sz w:val="20"/>
                <w:szCs w:val="20"/>
              </w:rPr>
            </w:pPr>
            <w:r w:rsidRPr="00223576">
              <w:rPr>
                <w:rFonts w:cstheme="minorHAnsi"/>
                <w:b/>
                <w:sz w:val="20"/>
                <w:szCs w:val="20"/>
              </w:rPr>
              <w:t>When to be submitted</w:t>
            </w:r>
            <w:r w:rsidR="006F3A7A" w:rsidRPr="00223576">
              <w:rPr>
                <w:rFonts w:cstheme="minorHAnsi"/>
                <w:b/>
                <w:sz w:val="20"/>
                <w:szCs w:val="20"/>
              </w:rPr>
              <w:t>?</w:t>
            </w:r>
          </w:p>
        </w:tc>
      </w:tr>
      <w:tr w:rsidR="006F3A7A" w:rsidRPr="00223576" w14:paraId="18356F8A" w14:textId="77777777" w:rsidTr="00BD0223">
        <w:tc>
          <w:tcPr>
            <w:tcW w:w="2235" w:type="dxa"/>
          </w:tcPr>
          <w:p w14:paraId="21793171" w14:textId="4FC2CF4E" w:rsidR="00A0615E" w:rsidRPr="00223576" w:rsidRDefault="006F3A7A" w:rsidP="00B71A7C">
            <w:pPr>
              <w:spacing w:before="60" w:after="0" w:line="240" w:lineRule="auto"/>
              <w:jc w:val="center"/>
              <w:rPr>
                <w:rFonts w:cstheme="minorHAnsi"/>
                <w:sz w:val="20"/>
                <w:szCs w:val="20"/>
              </w:rPr>
            </w:pPr>
            <w:r w:rsidRPr="00223576">
              <w:rPr>
                <w:rFonts w:cstheme="minorHAnsi"/>
                <w:sz w:val="20"/>
                <w:szCs w:val="20"/>
              </w:rPr>
              <w:t>C</w:t>
            </w:r>
            <w:r w:rsidR="00A0615E" w:rsidRPr="00223576">
              <w:rPr>
                <w:rFonts w:cstheme="minorHAnsi"/>
                <w:sz w:val="20"/>
                <w:szCs w:val="20"/>
              </w:rPr>
              <w:t>over letter</w:t>
            </w:r>
          </w:p>
        </w:tc>
        <w:tc>
          <w:tcPr>
            <w:tcW w:w="6095" w:type="dxa"/>
          </w:tcPr>
          <w:p w14:paraId="5FC981A5" w14:textId="544DAC43" w:rsidR="00224451" w:rsidRPr="00223576" w:rsidRDefault="00224451" w:rsidP="00B71A7C">
            <w:pPr>
              <w:pStyle w:val="ListParagraph"/>
              <w:numPr>
                <w:ilvl w:val="0"/>
                <w:numId w:val="54"/>
              </w:numPr>
              <w:spacing w:before="60" w:after="0" w:line="240" w:lineRule="auto"/>
              <w:jc w:val="both"/>
              <w:rPr>
                <w:rFonts w:asciiTheme="minorHAnsi" w:hAnsiTheme="minorHAnsi" w:cstheme="minorHAnsi"/>
                <w:sz w:val="20"/>
              </w:rPr>
            </w:pPr>
            <w:r w:rsidRPr="00223576">
              <w:rPr>
                <w:rFonts w:asciiTheme="minorHAnsi" w:hAnsiTheme="minorHAnsi" w:cstheme="minorHAnsi"/>
                <w:sz w:val="20"/>
              </w:rPr>
              <w:t>Shall be signed by an authorised representative of the tenderer</w:t>
            </w:r>
            <w:r w:rsidR="00113C67" w:rsidRPr="00223576">
              <w:rPr>
                <w:rFonts w:asciiTheme="minorHAnsi" w:hAnsiTheme="minorHAnsi" w:cstheme="minorHAnsi"/>
                <w:sz w:val="20"/>
              </w:rPr>
              <w:t>.</w:t>
            </w:r>
          </w:p>
          <w:p w14:paraId="402A1745" w14:textId="1A25F7E2" w:rsidR="00A0615E" w:rsidRPr="00223576" w:rsidRDefault="00A0615E" w:rsidP="00B71A7C">
            <w:pPr>
              <w:pStyle w:val="ListParagraph"/>
              <w:numPr>
                <w:ilvl w:val="0"/>
                <w:numId w:val="54"/>
              </w:numPr>
              <w:spacing w:before="60" w:after="0" w:line="240" w:lineRule="auto"/>
              <w:jc w:val="both"/>
              <w:rPr>
                <w:rFonts w:asciiTheme="minorHAnsi" w:hAnsiTheme="minorHAnsi" w:cstheme="minorHAnsi"/>
                <w:sz w:val="20"/>
              </w:rPr>
            </w:pPr>
            <w:r w:rsidRPr="00223576">
              <w:rPr>
                <w:rFonts w:asciiTheme="minorHAnsi" w:hAnsiTheme="minorHAnsi" w:cstheme="minorHAnsi"/>
                <w:sz w:val="20"/>
              </w:rPr>
              <w:t>Maximum one (1) page</w:t>
            </w:r>
            <w:r w:rsidR="00113C67" w:rsidRPr="00223576">
              <w:rPr>
                <w:rFonts w:asciiTheme="minorHAnsi" w:hAnsiTheme="minorHAnsi" w:cstheme="minorHAnsi"/>
                <w:sz w:val="20"/>
              </w:rPr>
              <w:t>.</w:t>
            </w:r>
          </w:p>
          <w:p w14:paraId="416A83E8" w14:textId="6AAC755E" w:rsidR="00A0615E" w:rsidRPr="00223576" w:rsidRDefault="00A0615E" w:rsidP="00606DC8">
            <w:pPr>
              <w:pStyle w:val="ListParagraph"/>
              <w:numPr>
                <w:ilvl w:val="0"/>
                <w:numId w:val="54"/>
              </w:numPr>
              <w:spacing w:before="60" w:after="0" w:line="240" w:lineRule="auto"/>
              <w:jc w:val="both"/>
              <w:rPr>
                <w:rFonts w:asciiTheme="minorHAnsi" w:hAnsiTheme="minorHAnsi" w:cstheme="minorHAnsi"/>
                <w:sz w:val="20"/>
              </w:rPr>
            </w:pPr>
            <w:r w:rsidRPr="00223576">
              <w:rPr>
                <w:rFonts w:asciiTheme="minorHAnsi" w:hAnsiTheme="minorHAnsi" w:cstheme="minorHAnsi"/>
                <w:sz w:val="20"/>
              </w:rPr>
              <w:t>Shall include name and e-mail address of the contact person responsible for submission of the tender</w:t>
            </w:r>
            <w:r w:rsidR="00113C67" w:rsidRPr="00223576">
              <w:rPr>
                <w:rFonts w:asciiTheme="minorHAnsi" w:hAnsiTheme="minorHAnsi" w:cstheme="minorHAnsi"/>
                <w:sz w:val="20"/>
              </w:rPr>
              <w:t>.</w:t>
            </w:r>
          </w:p>
        </w:tc>
        <w:tc>
          <w:tcPr>
            <w:tcW w:w="3260" w:type="dxa"/>
          </w:tcPr>
          <w:p w14:paraId="2E533C8A" w14:textId="04600941" w:rsidR="00A0615E" w:rsidRPr="00223576" w:rsidRDefault="004E6E5B" w:rsidP="00B71A7C">
            <w:pPr>
              <w:spacing w:before="60" w:after="0" w:line="240" w:lineRule="auto"/>
              <w:jc w:val="center"/>
              <w:rPr>
                <w:rFonts w:cstheme="minorHAnsi"/>
                <w:sz w:val="20"/>
                <w:szCs w:val="20"/>
              </w:rPr>
            </w:pPr>
            <w:r w:rsidRPr="00223576">
              <w:rPr>
                <w:rFonts w:cstheme="minorHAnsi"/>
                <w:sz w:val="20"/>
                <w:szCs w:val="20"/>
              </w:rPr>
              <w:t>NO</w:t>
            </w:r>
          </w:p>
        </w:tc>
        <w:tc>
          <w:tcPr>
            <w:tcW w:w="3260" w:type="dxa"/>
          </w:tcPr>
          <w:p w14:paraId="4A464B21" w14:textId="63419395" w:rsidR="00A0615E" w:rsidRPr="00223576" w:rsidRDefault="00A0615E" w:rsidP="00B71A7C">
            <w:pPr>
              <w:spacing w:before="60" w:after="0" w:line="240" w:lineRule="auto"/>
              <w:jc w:val="center"/>
              <w:rPr>
                <w:rFonts w:cstheme="minorHAnsi"/>
                <w:sz w:val="20"/>
                <w:szCs w:val="20"/>
              </w:rPr>
            </w:pPr>
            <w:r w:rsidRPr="00223576">
              <w:rPr>
                <w:rFonts w:cstheme="minorHAnsi"/>
                <w:sz w:val="20"/>
                <w:szCs w:val="20"/>
              </w:rPr>
              <w:t xml:space="preserve">With the </w:t>
            </w:r>
            <w:r w:rsidR="00B303F5" w:rsidRPr="00223576">
              <w:rPr>
                <w:rFonts w:cstheme="minorHAnsi"/>
                <w:sz w:val="20"/>
                <w:szCs w:val="20"/>
              </w:rPr>
              <w:t>tender</w:t>
            </w:r>
          </w:p>
        </w:tc>
      </w:tr>
      <w:tr w:rsidR="00B71A7C" w:rsidRPr="00223576" w14:paraId="7DE35E90" w14:textId="77777777" w:rsidTr="00AD4158">
        <w:trPr>
          <w:trHeight w:val="679"/>
        </w:trPr>
        <w:tc>
          <w:tcPr>
            <w:tcW w:w="2235" w:type="dxa"/>
          </w:tcPr>
          <w:p w14:paraId="0F9FF3B2" w14:textId="1CDB341C" w:rsidR="00B71A7C" w:rsidRPr="00B71A7C" w:rsidRDefault="00B71A7C" w:rsidP="00B71A7C">
            <w:pPr>
              <w:spacing w:before="60" w:after="0" w:line="240" w:lineRule="auto"/>
              <w:jc w:val="center"/>
              <w:rPr>
                <w:rFonts w:cstheme="minorHAnsi"/>
                <w:sz w:val="20"/>
                <w:szCs w:val="20"/>
              </w:rPr>
            </w:pPr>
            <w:r w:rsidRPr="00B71A7C">
              <w:rPr>
                <w:rFonts w:cstheme="minorHAnsi"/>
                <w:sz w:val="20"/>
                <w:szCs w:val="20"/>
              </w:rPr>
              <w:t>List of documents to be provided</w:t>
            </w:r>
          </w:p>
        </w:tc>
        <w:tc>
          <w:tcPr>
            <w:tcW w:w="6095" w:type="dxa"/>
          </w:tcPr>
          <w:p w14:paraId="0654A6D8" w14:textId="61BF7529" w:rsidR="00B71A7C" w:rsidRPr="00133DA8" w:rsidRDefault="00B71A7C" w:rsidP="00B71A7C">
            <w:pPr>
              <w:pStyle w:val="ListParagraph"/>
              <w:spacing w:before="60" w:after="0" w:line="240" w:lineRule="auto"/>
              <w:jc w:val="both"/>
              <w:rPr>
                <w:rFonts w:asciiTheme="minorHAnsi" w:hAnsiTheme="minorHAnsi" w:cstheme="minorHAnsi"/>
                <w:sz w:val="20"/>
                <w:szCs w:val="20"/>
              </w:rPr>
            </w:pPr>
            <w:r w:rsidRPr="00133DA8">
              <w:rPr>
                <w:rFonts w:asciiTheme="minorHAnsi" w:hAnsiTheme="minorHAnsi" w:cstheme="minorHAnsi"/>
                <w:sz w:val="20"/>
                <w:szCs w:val="20"/>
              </w:rPr>
              <w:t>None</w:t>
            </w:r>
          </w:p>
        </w:tc>
        <w:tc>
          <w:tcPr>
            <w:tcW w:w="3260" w:type="dxa"/>
          </w:tcPr>
          <w:p w14:paraId="78916244" w14:textId="3026A6F0" w:rsidR="00B71A7C" w:rsidRDefault="00732021" w:rsidP="00B71A7C">
            <w:pPr>
              <w:spacing w:before="60" w:after="0" w:line="240" w:lineRule="auto"/>
              <w:jc w:val="center"/>
            </w:pPr>
            <w:hyperlink w:anchor="_Annex_1_" w:history="1">
              <w:r w:rsidR="00B71A7C" w:rsidRPr="00B71A7C">
                <w:rPr>
                  <w:rStyle w:val="Hyperlink"/>
                </w:rPr>
                <w:t>Annex 1</w:t>
              </w:r>
            </w:hyperlink>
          </w:p>
        </w:tc>
        <w:tc>
          <w:tcPr>
            <w:tcW w:w="3260" w:type="dxa"/>
          </w:tcPr>
          <w:p w14:paraId="7C73B493" w14:textId="50E9F9C8" w:rsidR="00B71A7C" w:rsidRPr="00223576" w:rsidRDefault="00B71A7C" w:rsidP="00B71A7C">
            <w:pPr>
              <w:spacing w:before="60" w:after="0" w:line="240" w:lineRule="auto"/>
              <w:jc w:val="center"/>
              <w:rPr>
                <w:rFonts w:cstheme="minorHAnsi"/>
                <w:sz w:val="20"/>
                <w:szCs w:val="20"/>
              </w:rPr>
            </w:pPr>
            <w:r w:rsidRPr="00223576">
              <w:rPr>
                <w:rFonts w:cstheme="minorHAnsi"/>
                <w:sz w:val="20"/>
                <w:szCs w:val="20"/>
              </w:rPr>
              <w:t>With the tender</w:t>
            </w:r>
          </w:p>
        </w:tc>
      </w:tr>
      <w:tr w:rsidR="006F3A7A" w:rsidRPr="00223576" w14:paraId="5E5E103D" w14:textId="77777777" w:rsidTr="00AD4158">
        <w:trPr>
          <w:trHeight w:val="679"/>
        </w:trPr>
        <w:tc>
          <w:tcPr>
            <w:tcW w:w="2235" w:type="dxa"/>
          </w:tcPr>
          <w:p w14:paraId="5504C671" w14:textId="7B9A5502" w:rsidR="00A0615E" w:rsidRPr="00223576" w:rsidRDefault="006F3A7A" w:rsidP="00B71A7C">
            <w:pPr>
              <w:spacing w:before="60" w:after="0" w:line="240" w:lineRule="auto"/>
              <w:jc w:val="center"/>
              <w:rPr>
                <w:rFonts w:cstheme="minorHAnsi"/>
                <w:sz w:val="20"/>
                <w:szCs w:val="20"/>
              </w:rPr>
            </w:pPr>
            <w:r w:rsidRPr="00223576">
              <w:rPr>
                <w:rFonts w:cstheme="minorHAnsi"/>
                <w:sz w:val="20"/>
                <w:szCs w:val="20"/>
              </w:rPr>
              <w:t>F</w:t>
            </w:r>
            <w:r w:rsidR="00A0615E" w:rsidRPr="00223576">
              <w:rPr>
                <w:rFonts w:cstheme="minorHAnsi"/>
                <w:sz w:val="20"/>
                <w:szCs w:val="20"/>
              </w:rPr>
              <w:t>orm for identification of the tenderer</w:t>
            </w:r>
          </w:p>
        </w:tc>
        <w:tc>
          <w:tcPr>
            <w:tcW w:w="6095" w:type="dxa"/>
          </w:tcPr>
          <w:p w14:paraId="333DB791" w14:textId="3C08601A" w:rsidR="00A0615E" w:rsidRPr="00133DA8" w:rsidRDefault="00224451" w:rsidP="00B71A7C">
            <w:pPr>
              <w:pStyle w:val="ListParagraph"/>
              <w:numPr>
                <w:ilvl w:val="0"/>
                <w:numId w:val="57"/>
              </w:numPr>
              <w:spacing w:before="60" w:after="0" w:line="240" w:lineRule="auto"/>
              <w:jc w:val="both"/>
              <w:rPr>
                <w:rFonts w:asciiTheme="minorHAnsi" w:hAnsiTheme="minorHAnsi" w:cstheme="minorHAnsi"/>
                <w:sz w:val="20"/>
                <w:szCs w:val="20"/>
              </w:rPr>
            </w:pPr>
            <w:r w:rsidRPr="00133DA8">
              <w:rPr>
                <w:rFonts w:asciiTheme="minorHAnsi" w:hAnsiTheme="minorHAnsi" w:cstheme="minorHAnsi"/>
                <w:sz w:val="20"/>
                <w:szCs w:val="20"/>
              </w:rPr>
              <w:t>Shall be signed by an authorised representative of the tenderer.</w:t>
            </w:r>
          </w:p>
        </w:tc>
        <w:tc>
          <w:tcPr>
            <w:tcW w:w="3260" w:type="dxa"/>
          </w:tcPr>
          <w:p w14:paraId="61B7F956" w14:textId="29169797" w:rsidR="00A0615E" w:rsidRPr="00223576" w:rsidRDefault="00732021" w:rsidP="00B71A7C">
            <w:pPr>
              <w:spacing w:before="60" w:after="0" w:line="240" w:lineRule="auto"/>
              <w:jc w:val="center"/>
              <w:rPr>
                <w:rFonts w:cstheme="minorHAnsi"/>
                <w:sz w:val="20"/>
                <w:szCs w:val="20"/>
              </w:rPr>
            </w:pPr>
            <w:hyperlink w:anchor="_Annex_3_Form" w:history="1">
              <w:r w:rsidR="00A0615E" w:rsidRPr="00223576">
                <w:rPr>
                  <w:rStyle w:val="Hyperlink"/>
                  <w:rFonts w:cstheme="minorHAnsi"/>
                  <w:sz w:val="20"/>
                  <w:szCs w:val="20"/>
                </w:rPr>
                <w:t>Annex 3</w:t>
              </w:r>
            </w:hyperlink>
          </w:p>
        </w:tc>
        <w:tc>
          <w:tcPr>
            <w:tcW w:w="3260" w:type="dxa"/>
          </w:tcPr>
          <w:p w14:paraId="69E532E7" w14:textId="51C23DF5" w:rsidR="00A0615E" w:rsidRPr="00223576" w:rsidRDefault="00A0615E" w:rsidP="00B71A7C">
            <w:pPr>
              <w:spacing w:before="60" w:after="0" w:line="240" w:lineRule="auto"/>
              <w:jc w:val="center"/>
              <w:rPr>
                <w:rFonts w:cstheme="minorHAnsi"/>
                <w:sz w:val="20"/>
                <w:szCs w:val="20"/>
              </w:rPr>
            </w:pPr>
            <w:r w:rsidRPr="00223576">
              <w:rPr>
                <w:rFonts w:cstheme="minorHAnsi"/>
                <w:sz w:val="20"/>
                <w:szCs w:val="20"/>
              </w:rPr>
              <w:t xml:space="preserve">With the </w:t>
            </w:r>
            <w:r w:rsidR="00B303F5" w:rsidRPr="00223576">
              <w:rPr>
                <w:rFonts w:cstheme="minorHAnsi"/>
                <w:sz w:val="20"/>
                <w:szCs w:val="20"/>
              </w:rPr>
              <w:t>tender</w:t>
            </w:r>
          </w:p>
        </w:tc>
      </w:tr>
      <w:tr w:rsidR="00174F08" w:rsidRPr="00223576" w14:paraId="58BCFB33" w14:textId="77777777" w:rsidTr="00BD0223">
        <w:tc>
          <w:tcPr>
            <w:tcW w:w="2235" w:type="dxa"/>
          </w:tcPr>
          <w:p w14:paraId="6746F726" w14:textId="64FDC8DD" w:rsidR="00174F08" w:rsidRPr="00223576" w:rsidRDefault="00174F08" w:rsidP="00B71A7C">
            <w:pPr>
              <w:spacing w:before="60" w:after="0" w:line="240" w:lineRule="auto"/>
              <w:jc w:val="center"/>
              <w:rPr>
                <w:rFonts w:cstheme="minorHAnsi"/>
                <w:sz w:val="20"/>
                <w:szCs w:val="20"/>
              </w:rPr>
            </w:pPr>
            <w:r w:rsidRPr="00223576">
              <w:rPr>
                <w:rFonts w:cstheme="minorHAnsi"/>
                <w:sz w:val="20"/>
                <w:szCs w:val="20"/>
              </w:rPr>
              <w:t xml:space="preserve">Questionnaire for joint tenders, subcontracting and freelancing </w:t>
            </w:r>
          </w:p>
        </w:tc>
        <w:tc>
          <w:tcPr>
            <w:tcW w:w="6095" w:type="dxa"/>
          </w:tcPr>
          <w:p w14:paraId="28844EE3" w14:textId="712668D2" w:rsidR="00174F08" w:rsidRPr="00133DA8" w:rsidRDefault="00174F08" w:rsidP="00B71A7C">
            <w:pPr>
              <w:pStyle w:val="ListParagraph"/>
              <w:numPr>
                <w:ilvl w:val="0"/>
                <w:numId w:val="57"/>
              </w:numPr>
              <w:spacing w:before="60" w:after="0" w:line="240" w:lineRule="auto"/>
              <w:jc w:val="both"/>
              <w:rPr>
                <w:rFonts w:asciiTheme="minorHAnsi" w:hAnsiTheme="minorHAnsi" w:cstheme="minorHAnsi"/>
                <w:sz w:val="20"/>
                <w:szCs w:val="20"/>
              </w:rPr>
            </w:pPr>
            <w:r w:rsidRPr="00133DA8">
              <w:rPr>
                <w:rFonts w:asciiTheme="minorHAnsi" w:hAnsiTheme="minorHAnsi" w:cstheme="minorHAnsi"/>
                <w:sz w:val="20"/>
                <w:szCs w:val="20"/>
              </w:rPr>
              <w:t xml:space="preserve">Its second page </w:t>
            </w:r>
            <w:r w:rsidRPr="00133DA8">
              <w:rPr>
                <w:rFonts w:cstheme="minorHAnsi"/>
                <w:sz w:val="20"/>
                <w:szCs w:val="20"/>
              </w:rPr>
              <w:t>shall be completed once for each subcontractor/freelancer</w:t>
            </w:r>
            <w:r w:rsidR="00F845A8">
              <w:rPr>
                <w:rFonts w:cstheme="minorHAnsi"/>
                <w:sz w:val="20"/>
                <w:szCs w:val="20"/>
              </w:rPr>
              <w:t>.</w:t>
            </w:r>
          </w:p>
        </w:tc>
        <w:tc>
          <w:tcPr>
            <w:tcW w:w="3260" w:type="dxa"/>
          </w:tcPr>
          <w:p w14:paraId="76D32B62" w14:textId="786A4F9E" w:rsidR="00174F08" w:rsidRPr="00223576" w:rsidRDefault="00732021" w:rsidP="00B71A7C">
            <w:pPr>
              <w:spacing w:before="60" w:after="0" w:line="240" w:lineRule="auto"/>
              <w:jc w:val="center"/>
            </w:pPr>
            <w:hyperlink w:anchor="_Annex_3A_Questionnaire" w:history="1">
              <w:r w:rsidR="00174F08" w:rsidRPr="00223576">
                <w:rPr>
                  <w:rStyle w:val="Hyperlink"/>
                </w:rPr>
                <w:t>Annex 4A</w:t>
              </w:r>
            </w:hyperlink>
          </w:p>
        </w:tc>
        <w:tc>
          <w:tcPr>
            <w:tcW w:w="3260" w:type="dxa"/>
          </w:tcPr>
          <w:p w14:paraId="1E345566" w14:textId="458E395A" w:rsidR="00174F08" w:rsidRPr="00223576" w:rsidRDefault="00B303F5" w:rsidP="00B71A7C">
            <w:pPr>
              <w:spacing w:before="60" w:after="0" w:line="240" w:lineRule="auto"/>
              <w:jc w:val="center"/>
              <w:rPr>
                <w:rFonts w:cstheme="minorHAnsi"/>
                <w:sz w:val="20"/>
                <w:szCs w:val="20"/>
              </w:rPr>
            </w:pPr>
            <w:r w:rsidRPr="00223576">
              <w:rPr>
                <w:rFonts w:cstheme="minorHAnsi"/>
                <w:sz w:val="20"/>
                <w:szCs w:val="20"/>
              </w:rPr>
              <w:t>With the tender</w:t>
            </w:r>
            <w:r w:rsidR="00D56C76" w:rsidRPr="00223576">
              <w:rPr>
                <w:rFonts w:cstheme="minorHAnsi"/>
                <w:sz w:val="20"/>
                <w:szCs w:val="20"/>
              </w:rPr>
              <w:br/>
            </w:r>
            <w:r w:rsidR="00D56C76" w:rsidRPr="00223576">
              <w:rPr>
                <w:rFonts w:cstheme="minorHAnsi"/>
                <w:i/>
                <w:sz w:val="20"/>
                <w:szCs w:val="20"/>
              </w:rPr>
              <w:t>(if applicable)</w:t>
            </w:r>
          </w:p>
        </w:tc>
      </w:tr>
      <w:tr w:rsidR="00174F08" w:rsidRPr="00223576" w14:paraId="3F0701DB" w14:textId="77777777" w:rsidTr="00BD0223">
        <w:tc>
          <w:tcPr>
            <w:tcW w:w="2235" w:type="dxa"/>
          </w:tcPr>
          <w:p w14:paraId="6EA06B4A" w14:textId="71879CFE" w:rsidR="00174F08" w:rsidRPr="00223576" w:rsidRDefault="00174F08" w:rsidP="00B71A7C">
            <w:pPr>
              <w:spacing w:before="60" w:after="0" w:line="240" w:lineRule="auto"/>
              <w:jc w:val="center"/>
              <w:rPr>
                <w:rFonts w:cstheme="minorHAnsi"/>
                <w:sz w:val="20"/>
                <w:szCs w:val="20"/>
              </w:rPr>
            </w:pPr>
            <w:r w:rsidRPr="00223576">
              <w:rPr>
                <w:rFonts w:cstheme="minorHAnsi"/>
                <w:sz w:val="20"/>
                <w:szCs w:val="20"/>
              </w:rPr>
              <w:t>Consortium agreement</w:t>
            </w:r>
          </w:p>
        </w:tc>
        <w:tc>
          <w:tcPr>
            <w:tcW w:w="6095" w:type="dxa"/>
          </w:tcPr>
          <w:p w14:paraId="1B40E980" w14:textId="368F0EC2" w:rsidR="00174F08" w:rsidRPr="00133DA8" w:rsidRDefault="00174F08" w:rsidP="00B71A7C">
            <w:pPr>
              <w:pStyle w:val="ListParagraph"/>
              <w:numPr>
                <w:ilvl w:val="0"/>
                <w:numId w:val="55"/>
              </w:numPr>
              <w:spacing w:before="60" w:after="0" w:line="240" w:lineRule="auto"/>
              <w:jc w:val="both"/>
              <w:rPr>
                <w:rFonts w:asciiTheme="minorHAnsi" w:hAnsiTheme="minorHAnsi" w:cstheme="minorHAnsi"/>
                <w:sz w:val="20"/>
                <w:szCs w:val="20"/>
              </w:rPr>
            </w:pPr>
            <w:r w:rsidRPr="00133DA8">
              <w:rPr>
                <w:rFonts w:asciiTheme="minorHAnsi" w:hAnsiTheme="minorHAnsi" w:cstheme="minorHAnsi"/>
                <w:sz w:val="20"/>
                <w:szCs w:val="20"/>
              </w:rPr>
              <w:t>Shall be signed by authorised representatives of the consortium members</w:t>
            </w:r>
            <w:r w:rsidR="00F845A8">
              <w:rPr>
                <w:rFonts w:asciiTheme="minorHAnsi" w:hAnsiTheme="minorHAnsi" w:cstheme="minorHAnsi"/>
                <w:sz w:val="20"/>
                <w:szCs w:val="20"/>
              </w:rPr>
              <w:t>.</w:t>
            </w:r>
          </w:p>
        </w:tc>
        <w:tc>
          <w:tcPr>
            <w:tcW w:w="3260" w:type="dxa"/>
          </w:tcPr>
          <w:p w14:paraId="244A9178" w14:textId="00F658B9" w:rsidR="00174F08" w:rsidRPr="00223576" w:rsidRDefault="00732021" w:rsidP="00B71A7C">
            <w:pPr>
              <w:spacing w:before="60" w:after="0" w:line="240" w:lineRule="auto"/>
              <w:jc w:val="center"/>
            </w:pPr>
            <w:hyperlink w:anchor="_Annex_2C_Consortium" w:history="1">
              <w:r w:rsidR="00174F08" w:rsidRPr="00223576">
                <w:rPr>
                  <w:rStyle w:val="Hyperlink"/>
                </w:rPr>
                <w:t>Annex 4B</w:t>
              </w:r>
            </w:hyperlink>
          </w:p>
        </w:tc>
        <w:tc>
          <w:tcPr>
            <w:tcW w:w="3260" w:type="dxa"/>
          </w:tcPr>
          <w:p w14:paraId="5BBB6463" w14:textId="368694E3" w:rsidR="00174F08" w:rsidRPr="00223576" w:rsidRDefault="00B303F5" w:rsidP="00B71A7C">
            <w:pPr>
              <w:spacing w:before="60" w:after="0" w:line="240" w:lineRule="auto"/>
              <w:jc w:val="center"/>
              <w:rPr>
                <w:rFonts w:cstheme="minorHAnsi"/>
                <w:sz w:val="20"/>
                <w:szCs w:val="20"/>
              </w:rPr>
            </w:pPr>
            <w:r w:rsidRPr="00223576">
              <w:rPr>
                <w:rFonts w:cstheme="minorHAnsi"/>
                <w:sz w:val="20"/>
                <w:szCs w:val="20"/>
              </w:rPr>
              <w:t>With the tender</w:t>
            </w:r>
            <w:r w:rsidR="00D56C76" w:rsidRPr="00223576">
              <w:rPr>
                <w:rFonts w:cstheme="minorHAnsi"/>
                <w:sz w:val="20"/>
                <w:szCs w:val="20"/>
              </w:rPr>
              <w:br/>
            </w:r>
            <w:r w:rsidR="00D56C76" w:rsidRPr="00223576">
              <w:rPr>
                <w:rFonts w:cstheme="minorHAnsi"/>
                <w:i/>
                <w:sz w:val="20"/>
                <w:szCs w:val="20"/>
              </w:rPr>
              <w:t>(if applicable)</w:t>
            </w:r>
          </w:p>
        </w:tc>
      </w:tr>
      <w:tr w:rsidR="00174F08" w:rsidRPr="00223576" w14:paraId="09C1C049" w14:textId="77777777" w:rsidTr="00BD0223">
        <w:tc>
          <w:tcPr>
            <w:tcW w:w="2235" w:type="dxa"/>
          </w:tcPr>
          <w:p w14:paraId="6C8FEE0C" w14:textId="697A28C5" w:rsidR="00174F08" w:rsidRPr="00223576" w:rsidRDefault="00174F08" w:rsidP="00B71A7C">
            <w:pPr>
              <w:spacing w:before="60" w:after="0" w:line="240" w:lineRule="auto"/>
              <w:jc w:val="center"/>
              <w:rPr>
                <w:rFonts w:cstheme="minorHAnsi"/>
                <w:sz w:val="20"/>
                <w:szCs w:val="20"/>
              </w:rPr>
            </w:pPr>
            <w:r w:rsidRPr="00223576">
              <w:rPr>
                <w:rFonts w:cstheme="minorHAnsi"/>
                <w:sz w:val="20"/>
                <w:szCs w:val="20"/>
              </w:rPr>
              <w:t xml:space="preserve">Letter of intent </w:t>
            </w:r>
          </w:p>
        </w:tc>
        <w:tc>
          <w:tcPr>
            <w:tcW w:w="6095" w:type="dxa"/>
          </w:tcPr>
          <w:p w14:paraId="68AC39A5" w14:textId="26303863" w:rsidR="00174F08" w:rsidRPr="00133DA8" w:rsidRDefault="00174F08" w:rsidP="00B71A7C">
            <w:pPr>
              <w:pStyle w:val="ListParagraph"/>
              <w:numPr>
                <w:ilvl w:val="0"/>
                <w:numId w:val="55"/>
              </w:numPr>
              <w:spacing w:before="60" w:after="0" w:line="240" w:lineRule="auto"/>
              <w:jc w:val="both"/>
              <w:rPr>
                <w:rFonts w:asciiTheme="minorHAnsi" w:hAnsiTheme="minorHAnsi" w:cstheme="minorHAnsi"/>
                <w:sz w:val="20"/>
                <w:szCs w:val="20"/>
              </w:rPr>
            </w:pPr>
            <w:r w:rsidRPr="00133DA8">
              <w:rPr>
                <w:rFonts w:asciiTheme="minorHAnsi" w:hAnsiTheme="minorHAnsi" w:cstheme="minorHAnsi"/>
                <w:sz w:val="20"/>
                <w:szCs w:val="20"/>
              </w:rPr>
              <w:t>Shall be signed by an authorised representative of the subcontractor.</w:t>
            </w:r>
          </w:p>
        </w:tc>
        <w:tc>
          <w:tcPr>
            <w:tcW w:w="3260" w:type="dxa"/>
          </w:tcPr>
          <w:p w14:paraId="322C4F60" w14:textId="7343224B" w:rsidR="00174F08" w:rsidRPr="00223576" w:rsidRDefault="00732021" w:rsidP="00B71A7C">
            <w:pPr>
              <w:spacing w:before="60" w:after="0" w:line="240" w:lineRule="auto"/>
              <w:jc w:val="center"/>
            </w:pPr>
            <w:hyperlink w:anchor="_Annex_2D_Guarantee" w:history="1">
              <w:r w:rsidR="00174F08" w:rsidRPr="00223576">
                <w:rPr>
                  <w:rStyle w:val="Hyperlink"/>
                </w:rPr>
                <w:t>Annex 4C</w:t>
              </w:r>
            </w:hyperlink>
          </w:p>
        </w:tc>
        <w:tc>
          <w:tcPr>
            <w:tcW w:w="3260" w:type="dxa"/>
          </w:tcPr>
          <w:p w14:paraId="68EDE6F2" w14:textId="63A3062F" w:rsidR="00174F08" w:rsidRPr="00223576" w:rsidRDefault="00B303F5" w:rsidP="00B71A7C">
            <w:pPr>
              <w:spacing w:before="60" w:after="0" w:line="240" w:lineRule="auto"/>
              <w:jc w:val="center"/>
              <w:rPr>
                <w:rFonts w:cstheme="minorHAnsi"/>
                <w:sz w:val="20"/>
                <w:szCs w:val="20"/>
              </w:rPr>
            </w:pPr>
            <w:r w:rsidRPr="00223576">
              <w:rPr>
                <w:rFonts w:cstheme="minorHAnsi"/>
                <w:sz w:val="20"/>
                <w:szCs w:val="20"/>
              </w:rPr>
              <w:t>With the tender</w:t>
            </w:r>
            <w:r w:rsidR="00D56C76" w:rsidRPr="00223576">
              <w:rPr>
                <w:rFonts w:cstheme="minorHAnsi"/>
                <w:sz w:val="20"/>
                <w:szCs w:val="20"/>
              </w:rPr>
              <w:br/>
            </w:r>
            <w:r w:rsidR="00D56C76" w:rsidRPr="00223576">
              <w:rPr>
                <w:rFonts w:cstheme="minorHAnsi"/>
                <w:i/>
                <w:sz w:val="20"/>
                <w:szCs w:val="20"/>
              </w:rPr>
              <w:t>(if applicable)</w:t>
            </w:r>
          </w:p>
        </w:tc>
      </w:tr>
      <w:tr w:rsidR="006F3A7A" w:rsidRPr="00223576" w14:paraId="48DB9784" w14:textId="77777777" w:rsidTr="00BD0223">
        <w:tc>
          <w:tcPr>
            <w:tcW w:w="2235" w:type="dxa"/>
          </w:tcPr>
          <w:p w14:paraId="59A1E5E6" w14:textId="35FDFEF6" w:rsidR="00A0615E" w:rsidRPr="00223576" w:rsidRDefault="006F3A7A" w:rsidP="00B71A7C">
            <w:pPr>
              <w:spacing w:before="60" w:after="0" w:line="240" w:lineRule="auto"/>
              <w:jc w:val="center"/>
              <w:rPr>
                <w:rFonts w:cstheme="minorHAnsi"/>
                <w:sz w:val="20"/>
                <w:szCs w:val="20"/>
              </w:rPr>
            </w:pPr>
            <w:r w:rsidRPr="00223576">
              <w:rPr>
                <w:rFonts w:cstheme="minorHAnsi"/>
                <w:sz w:val="20"/>
                <w:szCs w:val="20"/>
              </w:rPr>
              <w:t>Financial identification form</w:t>
            </w:r>
          </w:p>
        </w:tc>
        <w:tc>
          <w:tcPr>
            <w:tcW w:w="6095" w:type="dxa"/>
          </w:tcPr>
          <w:p w14:paraId="32FD9E6B" w14:textId="4D1F5DCD" w:rsidR="00A0615E" w:rsidRPr="00133DA8" w:rsidRDefault="006F3A7A" w:rsidP="00B71A7C">
            <w:pPr>
              <w:pStyle w:val="ListParagraph"/>
              <w:numPr>
                <w:ilvl w:val="0"/>
                <w:numId w:val="55"/>
              </w:numPr>
              <w:spacing w:before="60" w:after="0" w:line="240" w:lineRule="auto"/>
              <w:jc w:val="both"/>
              <w:rPr>
                <w:rFonts w:asciiTheme="minorHAnsi" w:hAnsiTheme="minorHAnsi" w:cstheme="minorHAnsi"/>
                <w:sz w:val="20"/>
                <w:szCs w:val="20"/>
              </w:rPr>
            </w:pPr>
            <w:r w:rsidRPr="00133DA8">
              <w:rPr>
                <w:rFonts w:asciiTheme="minorHAnsi" w:hAnsiTheme="minorHAnsi" w:cstheme="minorHAnsi"/>
                <w:sz w:val="20"/>
                <w:szCs w:val="20"/>
              </w:rPr>
              <w:t>Shall be signed by an authorised representative of the tenderer, stamped by the bank and signed by a bank representative. If a copy of a recent bank statement is enclosed, the stamp and signature of the bank's representative is not needed</w:t>
            </w:r>
            <w:r w:rsidR="00113C67" w:rsidRPr="00133DA8">
              <w:rPr>
                <w:rFonts w:asciiTheme="minorHAnsi" w:hAnsiTheme="minorHAnsi" w:cstheme="minorHAnsi"/>
                <w:sz w:val="20"/>
                <w:szCs w:val="20"/>
              </w:rPr>
              <w:t>.</w:t>
            </w:r>
          </w:p>
        </w:tc>
        <w:tc>
          <w:tcPr>
            <w:tcW w:w="3260" w:type="dxa"/>
          </w:tcPr>
          <w:p w14:paraId="46B33DFF" w14:textId="6556FAD7" w:rsidR="00A0615E" w:rsidRPr="00223576" w:rsidRDefault="00732021" w:rsidP="00B71A7C">
            <w:pPr>
              <w:spacing w:before="60" w:after="0" w:line="240" w:lineRule="auto"/>
              <w:jc w:val="center"/>
              <w:rPr>
                <w:rFonts w:cstheme="minorHAnsi"/>
                <w:sz w:val="20"/>
                <w:szCs w:val="20"/>
              </w:rPr>
            </w:pPr>
            <w:hyperlink r:id="rId32" w:tooltip="http://ec.europa.eu/budget/contracts_grants/info_contracts/financial_id/financial_id_en.cfm" w:history="1">
              <w:r w:rsidR="006F3A7A" w:rsidRPr="00223576">
                <w:rPr>
                  <w:rStyle w:val="Hyperlink"/>
                  <w:rFonts w:cstheme="minorHAnsi"/>
                  <w:sz w:val="20"/>
                  <w:szCs w:val="20"/>
                </w:rPr>
                <w:t>http://ec.europa.eu/budget/contracts_grants/info_contracts/financial_id/financial_id_en.cfm</w:t>
              </w:r>
            </w:hyperlink>
          </w:p>
        </w:tc>
        <w:tc>
          <w:tcPr>
            <w:tcW w:w="3260" w:type="dxa"/>
          </w:tcPr>
          <w:p w14:paraId="1E937FE5" w14:textId="77777777" w:rsidR="00A0615E" w:rsidRPr="00223576" w:rsidRDefault="006F3A7A" w:rsidP="00B71A7C">
            <w:pPr>
              <w:spacing w:before="60" w:after="0" w:line="240" w:lineRule="auto"/>
              <w:jc w:val="center"/>
              <w:rPr>
                <w:rFonts w:cstheme="minorHAnsi"/>
                <w:sz w:val="20"/>
                <w:szCs w:val="20"/>
              </w:rPr>
            </w:pPr>
            <w:r w:rsidRPr="00223576">
              <w:rPr>
                <w:rFonts w:cstheme="minorHAnsi"/>
                <w:sz w:val="20"/>
                <w:szCs w:val="20"/>
              </w:rPr>
              <w:t>Will be requested from the tenderers to whom the award of the FWC might be proposed</w:t>
            </w:r>
            <w:r w:rsidR="006654FE" w:rsidRPr="00223576">
              <w:rPr>
                <w:rFonts w:cstheme="minorHAnsi"/>
                <w:sz w:val="20"/>
                <w:szCs w:val="20"/>
              </w:rPr>
              <w:t>.</w:t>
            </w:r>
          </w:p>
          <w:p w14:paraId="655E3248" w14:textId="7068E4AB" w:rsidR="00672071" w:rsidRPr="00223576" w:rsidRDefault="00672071" w:rsidP="00B71A7C">
            <w:pPr>
              <w:spacing w:before="60" w:after="0" w:line="240" w:lineRule="auto"/>
              <w:jc w:val="center"/>
              <w:rPr>
                <w:rFonts w:cstheme="minorHAnsi"/>
                <w:i/>
                <w:sz w:val="20"/>
                <w:szCs w:val="20"/>
              </w:rPr>
            </w:pPr>
            <w:r w:rsidRPr="00223576">
              <w:rPr>
                <w:rFonts w:cstheme="minorHAnsi"/>
                <w:i/>
                <w:sz w:val="20"/>
                <w:szCs w:val="20"/>
              </w:rPr>
              <w:t>(not applicable to the current contractors of the EU)</w:t>
            </w:r>
          </w:p>
        </w:tc>
      </w:tr>
      <w:tr w:rsidR="0064171A" w:rsidRPr="00223576" w14:paraId="452D6C1D" w14:textId="77777777" w:rsidTr="00BD0223">
        <w:tc>
          <w:tcPr>
            <w:tcW w:w="2235" w:type="dxa"/>
          </w:tcPr>
          <w:p w14:paraId="3046DD8C" w14:textId="6C2AF02B" w:rsidR="006F3A7A" w:rsidRPr="00223576" w:rsidRDefault="006F3A7A" w:rsidP="00B71A7C">
            <w:pPr>
              <w:spacing w:before="60" w:after="0" w:line="240" w:lineRule="auto"/>
              <w:jc w:val="center"/>
              <w:rPr>
                <w:rFonts w:cstheme="minorHAnsi"/>
                <w:sz w:val="20"/>
                <w:szCs w:val="20"/>
              </w:rPr>
            </w:pPr>
            <w:r w:rsidRPr="00223576">
              <w:rPr>
                <w:rFonts w:cstheme="minorHAnsi"/>
                <w:sz w:val="20"/>
                <w:szCs w:val="20"/>
              </w:rPr>
              <w:t>Legal entity form</w:t>
            </w:r>
          </w:p>
        </w:tc>
        <w:tc>
          <w:tcPr>
            <w:tcW w:w="6095" w:type="dxa"/>
          </w:tcPr>
          <w:p w14:paraId="29AE135C" w14:textId="6B9DA5CC" w:rsidR="006F3A7A" w:rsidRPr="00223576" w:rsidRDefault="006F3A7A" w:rsidP="00B71A7C">
            <w:pPr>
              <w:pStyle w:val="ListParagraph"/>
              <w:numPr>
                <w:ilvl w:val="0"/>
                <w:numId w:val="55"/>
              </w:numPr>
              <w:spacing w:before="60" w:after="0" w:line="240" w:lineRule="auto"/>
              <w:jc w:val="both"/>
              <w:rPr>
                <w:rFonts w:asciiTheme="minorHAnsi" w:hAnsiTheme="minorHAnsi" w:cstheme="minorHAnsi"/>
                <w:sz w:val="20"/>
              </w:rPr>
            </w:pPr>
            <w:r w:rsidRPr="00223576">
              <w:rPr>
                <w:rFonts w:asciiTheme="minorHAnsi" w:hAnsiTheme="minorHAnsi" w:cstheme="minorHAnsi"/>
                <w:sz w:val="20"/>
              </w:rPr>
              <w:t xml:space="preserve">Shall be </w:t>
            </w:r>
            <w:r w:rsidR="00224451" w:rsidRPr="00223576">
              <w:rPr>
                <w:rFonts w:asciiTheme="minorHAnsi" w:hAnsiTheme="minorHAnsi" w:cstheme="minorHAnsi"/>
                <w:sz w:val="20"/>
              </w:rPr>
              <w:t>signed by an authorised representative of the tenderer.</w:t>
            </w:r>
          </w:p>
        </w:tc>
        <w:tc>
          <w:tcPr>
            <w:tcW w:w="3260" w:type="dxa"/>
          </w:tcPr>
          <w:p w14:paraId="16297F8D" w14:textId="5B585737" w:rsidR="006F3A7A" w:rsidRPr="00223576" w:rsidRDefault="00732021" w:rsidP="00B71A7C">
            <w:pPr>
              <w:spacing w:before="60" w:after="0" w:line="240" w:lineRule="auto"/>
              <w:jc w:val="center"/>
              <w:rPr>
                <w:rFonts w:cstheme="minorHAnsi"/>
                <w:sz w:val="20"/>
                <w:szCs w:val="20"/>
              </w:rPr>
            </w:pPr>
            <w:hyperlink r:id="rId33" w:tooltip="http://ec.europa.eu/budget/contracts_grants/info_contracts/legal_entities/legal_entities_en.cfm" w:history="1">
              <w:r w:rsidR="006F3A7A" w:rsidRPr="00223576">
                <w:rPr>
                  <w:rStyle w:val="Hyperlink"/>
                  <w:rFonts w:cstheme="minorHAnsi"/>
                  <w:sz w:val="20"/>
                  <w:szCs w:val="20"/>
                </w:rPr>
                <w:t>http://ec.europa.eu/budget/contracts_grants/info_contracts/legal_entities/legal_entities_en.cfm</w:t>
              </w:r>
            </w:hyperlink>
          </w:p>
        </w:tc>
        <w:tc>
          <w:tcPr>
            <w:tcW w:w="3260" w:type="dxa"/>
          </w:tcPr>
          <w:p w14:paraId="5BB49C39" w14:textId="77777777" w:rsidR="006F3A7A" w:rsidRPr="00223576" w:rsidRDefault="006F3A7A" w:rsidP="00B71A7C">
            <w:pPr>
              <w:spacing w:before="60" w:after="0" w:line="240" w:lineRule="auto"/>
              <w:jc w:val="center"/>
              <w:rPr>
                <w:rFonts w:cstheme="minorHAnsi"/>
                <w:sz w:val="20"/>
                <w:szCs w:val="20"/>
              </w:rPr>
            </w:pPr>
            <w:r w:rsidRPr="00223576">
              <w:rPr>
                <w:rFonts w:cstheme="minorHAnsi"/>
                <w:sz w:val="20"/>
                <w:szCs w:val="20"/>
              </w:rPr>
              <w:t>Will be requested from the tenderers to whom the award of the FWC might be proposed</w:t>
            </w:r>
            <w:r w:rsidR="006654FE" w:rsidRPr="00223576">
              <w:rPr>
                <w:rFonts w:cstheme="minorHAnsi"/>
                <w:sz w:val="20"/>
                <w:szCs w:val="20"/>
              </w:rPr>
              <w:t>.</w:t>
            </w:r>
          </w:p>
          <w:p w14:paraId="510EF081" w14:textId="3ADA114C" w:rsidR="00D129BC" w:rsidRPr="00223576" w:rsidRDefault="00D129BC" w:rsidP="00B71A7C">
            <w:pPr>
              <w:spacing w:before="60" w:after="0" w:line="240" w:lineRule="auto"/>
              <w:jc w:val="center"/>
              <w:rPr>
                <w:rFonts w:cstheme="minorHAnsi"/>
                <w:sz w:val="20"/>
                <w:szCs w:val="20"/>
              </w:rPr>
            </w:pPr>
            <w:r w:rsidRPr="00223576">
              <w:rPr>
                <w:rFonts w:cstheme="minorHAnsi"/>
                <w:i/>
                <w:sz w:val="20"/>
                <w:szCs w:val="20"/>
              </w:rPr>
              <w:t>(not applicable to the current contractors of the EU)</w:t>
            </w:r>
          </w:p>
        </w:tc>
      </w:tr>
    </w:tbl>
    <w:p w14:paraId="5C55E9A8" w14:textId="68FECBDE" w:rsidR="00B71A7C" w:rsidRDefault="00B71A7C" w:rsidP="00B71A7C">
      <w:pPr>
        <w:spacing w:before="60" w:after="120"/>
        <w:jc w:val="both"/>
        <w:rPr>
          <w:rFonts w:cstheme="minorHAnsi"/>
          <w:szCs w:val="24"/>
        </w:rPr>
      </w:pPr>
      <w:r>
        <w:rPr>
          <w:rFonts w:cstheme="minorHAnsi"/>
          <w:szCs w:val="24"/>
        </w:rPr>
        <w:br w:type="page"/>
      </w:r>
    </w:p>
    <w:p w14:paraId="58440A2D" w14:textId="77777777" w:rsidR="006F3A7A" w:rsidRPr="00223576" w:rsidRDefault="006F3A7A" w:rsidP="000E722F">
      <w:pPr>
        <w:spacing w:before="60" w:after="120"/>
        <w:jc w:val="both"/>
        <w:rPr>
          <w:rFonts w:cstheme="minorHAnsi"/>
          <w:szCs w:val="24"/>
        </w:rPr>
      </w:pPr>
    </w:p>
    <w:tbl>
      <w:tblPr>
        <w:tblStyle w:val="TableGrid"/>
        <w:tblW w:w="14850" w:type="dxa"/>
        <w:tblLayout w:type="fixed"/>
        <w:tblLook w:val="04A0" w:firstRow="1" w:lastRow="0" w:firstColumn="1" w:lastColumn="0" w:noHBand="0" w:noVBand="1"/>
      </w:tblPr>
      <w:tblGrid>
        <w:gridCol w:w="2235"/>
        <w:gridCol w:w="6095"/>
        <w:gridCol w:w="3260"/>
        <w:gridCol w:w="3260"/>
      </w:tblGrid>
      <w:tr w:rsidR="00AD4158" w:rsidRPr="00223576" w14:paraId="1FD840A2" w14:textId="77777777" w:rsidTr="00914951">
        <w:tc>
          <w:tcPr>
            <w:tcW w:w="2235" w:type="dxa"/>
            <w:vAlign w:val="center"/>
          </w:tcPr>
          <w:p w14:paraId="50DF72B8" w14:textId="77777777" w:rsidR="00AD4158" w:rsidRPr="00223576" w:rsidRDefault="00AD4158" w:rsidP="00914951">
            <w:pPr>
              <w:spacing w:before="60" w:after="120"/>
              <w:jc w:val="center"/>
              <w:rPr>
                <w:rFonts w:cstheme="minorHAnsi"/>
                <w:b/>
                <w:sz w:val="20"/>
                <w:szCs w:val="20"/>
              </w:rPr>
            </w:pPr>
            <w:r w:rsidRPr="00223576">
              <w:rPr>
                <w:rFonts w:cstheme="minorHAnsi"/>
                <w:b/>
                <w:sz w:val="20"/>
                <w:szCs w:val="20"/>
              </w:rPr>
              <w:t>Name of the document</w:t>
            </w:r>
          </w:p>
        </w:tc>
        <w:tc>
          <w:tcPr>
            <w:tcW w:w="6095" w:type="dxa"/>
            <w:vAlign w:val="center"/>
          </w:tcPr>
          <w:p w14:paraId="2740D509" w14:textId="77777777" w:rsidR="00AD4158" w:rsidRPr="00223576" w:rsidRDefault="00AD4158" w:rsidP="00914951">
            <w:pPr>
              <w:spacing w:before="60" w:after="120"/>
              <w:jc w:val="center"/>
              <w:rPr>
                <w:rFonts w:cstheme="minorHAnsi"/>
                <w:b/>
                <w:sz w:val="20"/>
                <w:szCs w:val="20"/>
              </w:rPr>
            </w:pPr>
            <w:r w:rsidRPr="00223576">
              <w:rPr>
                <w:rFonts w:cstheme="minorHAnsi"/>
                <w:b/>
                <w:sz w:val="20"/>
                <w:szCs w:val="20"/>
              </w:rPr>
              <w:t>Specific requirements</w:t>
            </w:r>
          </w:p>
        </w:tc>
        <w:tc>
          <w:tcPr>
            <w:tcW w:w="3260" w:type="dxa"/>
            <w:vAlign w:val="center"/>
          </w:tcPr>
          <w:p w14:paraId="7D398C16" w14:textId="77777777" w:rsidR="00AD4158" w:rsidRPr="00223576" w:rsidRDefault="00AD4158" w:rsidP="00914951">
            <w:pPr>
              <w:spacing w:before="60" w:after="120"/>
              <w:jc w:val="center"/>
              <w:rPr>
                <w:rFonts w:cstheme="minorHAnsi"/>
                <w:b/>
                <w:sz w:val="20"/>
                <w:szCs w:val="20"/>
              </w:rPr>
            </w:pPr>
            <w:r w:rsidRPr="00223576">
              <w:rPr>
                <w:rFonts w:cstheme="minorHAnsi"/>
                <w:b/>
                <w:sz w:val="20"/>
                <w:szCs w:val="20"/>
              </w:rPr>
              <w:t>Annex to the Specifications / Internet link</w:t>
            </w:r>
          </w:p>
        </w:tc>
        <w:tc>
          <w:tcPr>
            <w:tcW w:w="3260" w:type="dxa"/>
            <w:vAlign w:val="center"/>
          </w:tcPr>
          <w:p w14:paraId="23C035AF" w14:textId="77777777" w:rsidR="00AD4158" w:rsidRPr="00223576" w:rsidRDefault="00AD4158" w:rsidP="00914951">
            <w:pPr>
              <w:spacing w:before="60" w:after="120"/>
              <w:jc w:val="center"/>
              <w:rPr>
                <w:rFonts w:cstheme="minorHAnsi"/>
                <w:b/>
                <w:sz w:val="20"/>
                <w:szCs w:val="20"/>
              </w:rPr>
            </w:pPr>
            <w:r w:rsidRPr="00223576">
              <w:rPr>
                <w:rFonts w:cstheme="minorHAnsi"/>
                <w:b/>
                <w:sz w:val="20"/>
                <w:szCs w:val="20"/>
              </w:rPr>
              <w:t>When to be submitted?</w:t>
            </w:r>
          </w:p>
        </w:tc>
      </w:tr>
      <w:tr w:rsidR="00AD4158" w:rsidRPr="00223576" w14:paraId="7646D3FA" w14:textId="77777777" w:rsidTr="00914951">
        <w:tc>
          <w:tcPr>
            <w:tcW w:w="2235" w:type="dxa"/>
          </w:tcPr>
          <w:p w14:paraId="5C4B94FE" w14:textId="77777777" w:rsidR="00AD4158" w:rsidRPr="00223576" w:rsidRDefault="00AD4158" w:rsidP="00914951">
            <w:pPr>
              <w:spacing w:before="60" w:after="120"/>
              <w:jc w:val="center"/>
              <w:rPr>
                <w:rFonts w:cstheme="minorHAnsi"/>
                <w:sz w:val="20"/>
                <w:szCs w:val="20"/>
              </w:rPr>
            </w:pPr>
            <w:r w:rsidRPr="00223576">
              <w:rPr>
                <w:rFonts w:cstheme="minorHAnsi"/>
                <w:sz w:val="20"/>
                <w:szCs w:val="20"/>
              </w:rPr>
              <w:t>Legal entity form – annexes</w:t>
            </w:r>
          </w:p>
        </w:tc>
        <w:tc>
          <w:tcPr>
            <w:tcW w:w="6095" w:type="dxa"/>
          </w:tcPr>
          <w:p w14:paraId="5A9FABA3" w14:textId="77777777" w:rsidR="00AD4158" w:rsidRPr="00223576" w:rsidRDefault="00AD4158" w:rsidP="002F7E53">
            <w:pPr>
              <w:pStyle w:val="ListParagraph"/>
              <w:numPr>
                <w:ilvl w:val="0"/>
                <w:numId w:val="55"/>
              </w:numPr>
              <w:spacing w:before="60" w:after="120"/>
              <w:jc w:val="both"/>
              <w:rPr>
                <w:rFonts w:asciiTheme="minorHAnsi" w:hAnsiTheme="minorHAnsi" w:cstheme="minorHAnsi"/>
                <w:sz w:val="20"/>
              </w:rPr>
            </w:pPr>
            <w:r w:rsidRPr="00223576">
              <w:rPr>
                <w:rFonts w:asciiTheme="minorHAnsi" w:hAnsiTheme="minorHAnsi" w:cstheme="minorHAnsi"/>
                <w:sz w:val="20"/>
              </w:rPr>
              <w:t>A proof of registration, as prescribed in their country of establishment, on one of the professional or trade registers or any other official document showing the registration number.</w:t>
            </w:r>
          </w:p>
          <w:p w14:paraId="3A88847A" w14:textId="77777777" w:rsidR="00AD4158" w:rsidRPr="00223576" w:rsidRDefault="00AD4158" w:rsidP="002F7E53">
            <w:pPr>
              <w:pStyle w:val="ListParagraph"/>
              <w:numPr>
                <w:ilvl w:val="0"/>
                <w:numId w:val="55"/>
              </w:numPr>
              <w:spacing w:before="60" w:after="120"/>
              <w:jc w:val="both"/>
              <w:rPr>
                <w:rFonts w:asciiTheme="minorHAnsi" w:hAnsiTheme="minorHAnsi" w:cstheme="minorHAnsi"/>
                <w:sz w:val="20"/>
              </w:rPr>
            </w:pPr>
            <w:r w:rsidRPr="00223576">
              <w:rPr>
                <w:rFonts w:asciiTheme="minorHAnsi" w:hAnsiTheme="minorHAnsi" w:cstheme="minorHAnsi"/>
                <w:sz w:val="20"/>
              </w:rPr>
              <w:t>If the above documents do not show the VAT number, a copy of the VAT registration document, where applicable.</w:t>
            </w:r>
          </w:p>
          <w:p w14:paraId="224F0441" w14:textId="11B46A8E" w:rsidR="00AD4158" w:rsidRPr="00223576" w:rsidRDefault="00AD4158" w:rsidP="002F7E53">
            <w:pPr>
              <w:pStyle w:val="ListParagraph"/>
              <w:numPr>
                <w:ilvl w:val="0"/>
                <w:numId w:val="55"/>
              </w:numPr>
              <w:spacing w:before="60" w:after="120"/>
              <w:jc w:val="both"/>
              <w:rPr>
                <w:rFonts w:asciiTheme="minorHAnsi" w:hAnsiTheme="minorHAnsi" w:cstheme="minorHAnsi"/>
                <w:b/>
                <w:sz w:val="20"/>
              </w:rPr>
            </w:pPr>
            <w:r w:rsidRPr="00223576">
              <w:rPr>
                <w:rFonts w:asciiTheme="minorHAnsi" w:hAnsiTheme="minorHAnsi" w:cstheme="minorHAnsi"/>
                <w:sz w:val="20"/>
              </w:rPr>
              <w:t>A legible copy of the notice of appointment of the persons authorised to represent the tenderer in dealings with third parties and in legal proceedings, if it is not included in the above</w:t>
            </w:r>
            <w:r w:rsidR="00A93BC6" w:rsidRPr="00223576">
              <w:rPr>
                <w:rFonts w:asciiTheme="minorHAnsi" w:hAnsiTheme="minorHAnsi" w:cstheme="minorHAnsi"/>
                <w:sz w:val="20"/>
              </w:rPr>
              <w:t>-</w:t>
            </w:r>
            <w:r w:rsidRPr="00223576">
              <w:rPr>
                <w:rFonts w:asciiTheme="minorHAnsi" w:hAnsiTheme="minorHAnsi" w:cstheme="minorHAnsi"/>
                <w:sz w:val="20"/>
              </w:rPr>
              <w:t xml:space="preserve">mentioned documents or a copy of the publication of such appointment if the legislation which applies to the legal entity concerned requires such publication. If they are necessary in order to show the authorisation to represent the tenderer, the instrument of incorporation or constitution of the legal entity and/or a copy of the statutes </w:t>
            </w:r>
            <w:r w:rsidR="000B35A9" w:rsidRPr="00223576">
              <w:rPr>
                <w:rFonts w:asciiTheme="minorHAnsi" w:hAnsiTheme="minorHAnsi" w:cstheme="minorHAnsi"/>
                <w:sz w:val="20"/>
              </w:rPr>
              <w:t>must</w:t>
            </w:r>
            <w:r w:rsidRPr="00223576">
              <w:rPr>
                <w:rFonts w:asciiTheme="minorHAnsi" w:hAnsiTheme="minorHAnsi" w:cstheme="minorHAnsi"/>
                <w:sz w:val="20"/>
              </w:rPr>
              <w:t xml:space="preserve"> be submitted. If the person(s) signing the tender or the person designated to sign the contract is/are entitled to represent the </w:t>
            </w:r>
            <w:r w:rsidR="00D56C76" w:rsidRPr="00223576">
              <w:rPr>
                <w:rFonts w:asciiTheme="minorHAnsi" w:hAnsiTheme="minorHAnsi" w:cstheme="minorHAnsi"/>
                <w:sz w:val="20"/>
              </w:rPr>
              <w:t>tenderer</w:t>
            </w:r>
            <w:r w:rsidRPr="00223576">
              <w:rPr>
                <w:rFonts w:asciiTheme="minorHAnsi" w:hAnsiTheme="minorHAnsi" w:cstheme="minorHAnsi"/>
                <w:sz w:val="20"/>
              </w:rPr>
              <w:t xml:space="preserve"> by a power of attorney from the above</w:t>
            </w:r>
            <w:r w:rsidR="00A93BC6" w:rsidRPr="00223576">
              <w:rPr>
                <w:rFonts w:asciiTheme="minorHAnsi" w:hAnsiTheme="minorHAnsi" w:cstheme="minorHAnsi"/>
                <w:sz w:val="20"/>
              </w:rPr>
              <w:t>-</w:t>
            </w:r>
            <w:r w:rsidRPr="00223576">
              <w:rPr>
                <w:rFonts w:asciiTheme="minorHAnsi" w:hAnsiTheme="minorHAnsi" w:cstheme="minorHAnsi"/>
                <w:sz w:val="20"/>
              </w:rPr>
              <w:t>mentioned authorised persons, the power of attorney must also be submitted.</w:t>
            </w:r>
          </w:p>
        </w:tc>
        <w:tc>
          <w:tcPr>
            <w:tcW w:w="3260" w:type="dxa"/>
          </w:tcPr>
          <w:p w14:paraId="4C62F37A" w14:textId="77777777" w:rsidR="00AD4158" w:rsidRPr="00223576" w:rsidRDefault="00AD4158" w:rsidP="00914951">
            <w:pPr>
              <w:spacing w:before="60" w:after="120"/>
              <w:jc w:val="center"/>
              <w:rPr>
                <w:rFonts w:cstheme="minorHAnsi"/>
                <w:sz w:val="20"/>
                <w:szCs w:val="20"/>
              </w:rPr>
            </w:pPr>
            <w:r w:rsidRPr="00223576">
              <w:rPr>
                <w:rFonts w:cstheme="minorHAnsi"/>
                <w:sz w:val="20"/>
                <w:szCs w:val="20"/>
              </w:rPr>
              <w:t>N.A.</w:t>
            </w:r>
          </w:p>
        </w:tc>
        <w:tc>
          <w:tcPr>
            <w:tcW w:w="3260" w:type="dxa"/>
          </w:tcPr>
          <w:p w14:paraId="0B235C33" w14:textId="77777777" w:rsidR="00AD4158" w:rsidRPr="00223576" w:rsidRDefault="00AD4158" w:rsidP="00914951">
            <w:pPr>
              <w:spacing w:before="60" w:after="120"/>
              <w:jc w:val="center"/>
              <w:rPr>
                <w:rFonts w:cstheme="minorHAnsi"/>
                <w:sz w:val="20"/>
                <w:szCs w:val="20"/>
              </w:rPr>
            </w:pPr>
            <w:r w:rsidRPr="00223576">
              <w:rPr>
                <w:rFonts w:cstheme="minorHAnsi"/>
                <w:sz w:val="20"/>
                <w:szCs w:val="20"/>
              </w:rPr>
              <w:t>Will be requested from the tenderers to whom the award of the FWC might be proposed.</w:t>
            </w:r>
          </w:p>
          <w:p w14:paraId="6694D1F0" w14:textId="77777777" w:rsidR="00AD4158" w:rsidRPr="00223576" w:rsidRDefault="00AD4158" w:rsidP="00914951">
            <w:pPr>
              <w:spacing w:before="60" w:after="120"/>
              <w:jc w:val="center"/>
              <w:rPr>
                <w:rFonts w:cstheme="minorHAnsi"/>
                <w:sz w:val="20"/>
                <w:szCs w:val="20"/>
              </w:rPr>
            </w:pPr>
            <w:r w:rsidRPr="00223576">
              <w:rPr>
                <w:rFonts w:cstheme="minorHAnsi"/>
                <w:i/>
                <w:sz w:val="20"/>
                <w:szCs w:val="20"/>
              </w:rPr>
              <w:t>(not applicable to the current contractors of the EU)</w:t>
            </w:r>
          </w:p>
        </w:tc>
      </w:tr>
    </w:tbl>
    <w:p w14:paraId="57E48F31" w14:textId="77777777" w:rsidR="002901E7" w:rsidRDefault="002901E7">
      <w:pPr>
        <w:spacing w:after="0" w:line="240" w:lineRule="auto"/>
        <w:rPr>
          <w:rFonts w:cstheme="minorHAnsi"/>
          <w:szCs w:val="24"/>
        </w:rPr>
      </w:pPr>
      <w:r>
        <w:rPr>
          <w:rFonts w:cstheme="minorHAnsi"/>
          <w:szCs w:val="24"/>
        </w:rPr>
        <w:br w:type="page"/>
      </w:r>
    </w:p>
    <w:p w14:paraId="4BE630A4" w14:textId="6EB59F4D" w:rsidR="002901E7" w:rsidRPr="002901E7" w:rsidRDefault="002901E7" w:rsidP="003022FD">
      <w:pPr>
        <w:pStyle w:val="Heading2"/>
        <w:rPr>
          <w:rFonts w:cstheme="minorHAnsi"/>
          <w:szCs w:val="24"/>
        </w:rPr>
      </w:pPr>
      <w:bookmarkStart w:id="30" w:name="_Toc496787257"/>
      <w:r w:rsidRPr="002901E7">
        <w:rPr>
          <w:rFonts w:cstheme="minorHAnsi"/>
          <w:szCs w:val="24"/>
        </w:rPr>
        <w:lastRenderedPageBreak/>
        <w:t>Exclusion criteria</w:t>
      </w:r>
      <w:bookmarkEnd w:id="30"/>
    </w:p>
    <w:p w14:paraId="58E4E2E3" w14:textId="77777777" w:rsidR="002901E7" w:rsidRPr="00223576" w:rsidRDefault="002901E7" w:rsidP="002901E7">
      <w:pPr>
        <w:spacing w:before="60" w:after="120"/>
        <w:jc w:val="both"/>
        <w:rPr>
          <w:rFonts w:cstheme="minorHAnsi"/>
          <w:szCs w:val="24"/>
        </w:rPr>
      </w:pPr>
      <w:r w:rsidRPr="00223576">
        <w:rPr>
          <w:rFonts w:cstheme="minorHAnsi"/>
          <w:szCs w:val="24"/>
        </w:rPr>
        <w:t>Article 106 of the Financial Regulation</w:t>
      </w:r>
      <w:r w:rsidRPr="00223576">
        <w:rPr>
          <w:rStyle w:val="FootnoteReference"/>
          <w:rFonts w:cstheme="minorHAnsi"/>
          <w:szCs w:val="24"/>
        </w:rPr>
        <w:footnoteReference w:id="2"/>
      </w:r>
      <w:r w:rsidRPr="00223576">
        <w:rPr>
          <w:rFonts w:cstheme="minorHAnsi"/>
          <w:szCs w:val="24"/>
        </w:rPr>
        <w:t xml:space="preserve"> defines situations in which the tenderers shall be excluded from participating in procurement procedures.</w:t>
      </w:r>
    </w:p>
    <w:p w14:paraId="5FE0FA1A" w14:textId="77777777" w:rsidR="002901E7" w:rsidRPr="00223576" w:rsidRDefault="002901E7" w:rsidP="002901E7">
      <w:pPr>
        <w:spacing w:before="60" w:after="120"/>
        <w:jc w:val="both"/>
        <w:rPr>
          <w:rFonts w:cstheme="minorHAnsi"/>
          <w:szCs w:val="24"/>
        </w:rPr>
      </w:pPr>
      <w:r w:rsidRPr="00223576">
        <w:rPr>
          <w:rFonts w:cstheme="minorHAnsi"/>
          <w:szCs w:val="24"/>
        </w:rPr>
        <w:t>The table below shows which documents shall be submitted by the tenderers in order to prove that the grounds for exclusion are not applicable to them, and at which stage they shall be submitted.</w:t>
      </w:r>
    </w:p>
    <w:tbl>
      <w:tblPr>
        <w:tblStyle w:val="TableGrid"/>
        <w:tblW w:w="14850" w:type="dxa"/>
        <w:tblLook w:val="04A0" w:firstRow="1" w:lastRow="0" w:firstColumn="1" w:lastColumn="0" w:noHBand="0" w:noVBand="1"/>
      </w:tblPr>
      <w:tblGrid>
        <w:gridCol w:w="6062"/>
        <w:gridCol w:w="4111"/>
        <w:gridCol w:w="1842"/>
        <w:gridCol w:w="2835"/>
      </w:tblGrid>
      <w:tr w:rsidR="002901E7" w:rsidRPr="00223576" w14:paraId="339562F9" w14:textId="77777777" w:rsidTr="003022FD">
        <w:trPr>
          <w:cantSplit/>
        </w:trPr>
        <w:tc>
          <w:tcPr>
            <w:tcW w:w="6062" w:type="dxa"/>
            <w:vAlign w:val="center"/>
          </w:tcPr>
          <w:p w14:paraId="54E796E7" w14:textId="77777777" w:rsidR="002901E7" w:rsidRPr="00223576" w:rsidRDefault="002901E7" w:rsidP="003022FD">
            <w:pPr>
              <w:spacing w:before="60" w:after="0" w:line="240" w:lineRule="auto"/>
              <w:jc w:val="center"/>
              <w:rPr>
                <w:rFonts w:cstheme="minorHAnsi"/>
                <w:b/>
                <w:sz w:val="20"/>
                <w:szCs w:val="20"/>
              </w:rPr>
            </w:pPr>
            <w:r w:rsidRPr="00223576">
              <w:rPr>
                <w:rFonts w:cstheme="minorHAnsi"/>
                <w:b/>
                <w:sz w:val="20"/>
                <w:szCs w:val="20"/>
              </w:rPr>
              <w:t>Name of the document</w:t>
            </w:r>
          </w:p>
        </w:tc>
        <w:tc>
          <w:tcPr>
            <w:tcW w:w="4111" w:type="dxa"/>
            <w:vAlign w:val="center"/>
          </w:tcPr>
          <w:p w14:paraId="5395057E" w14:textId="77777777" w:rsidR="002901E7" w:rsidRPr="00223576" w:rsidRDefault="002901E7" w:rsidP="003022FD">
            <w:pPr>
              <w:spacing w:before="60" w:after="0" w:line="240" w:lineRule="auto"/>
              <w:jc w:val="center"/>
              <w:rPr>
                <w:rFonts w:cstheme="minorHAnsi"/>
                <w:b/>
                <w:sz w:val="20"/>
                <w:szCs w:val="20"/>
              </w:rPr>
            </w:pPr>
            <w:r w:rsidRPr="00223576">
              <w:rPr>
                <w:rFonts w:cstheme="minorHAnsi"/>
                <w:b/>
                <w:sz w:val="20"/>
                <w:szCs w:val="20"/>
              </w:rPr>
              <w:t>Specific requirements</w:t>
            </w:r>
          </w:p>
        </w:tc>
        <w:tc>
          <w:tcPr>
            <w:tcW w:w="1842" w:type="dxa"/>
            <w:vAlign w:val="center"/>
          </w:tcPr>
          <w:p w14:paraId="170089FE" w14:textId="77777777" w:rsidR="002901E7" w:rsidRPr="00223576" w:rsidRDefault="002901E7" w:rsidP="003022FD">
            <w:pPr>
              <w:spacing w:before="60" w:after="0" w:line="240" w:lineRule="auto"/>
              <w:jc w:val="center"/>
              <w:rPr>
                <w:rFonts w:cstheme="minorHAnsi"/>
                <w:b/>
                <w:sz w:val="20"/>
                <w:szCs w:val="20"/>
              </w:rPr>
            </w:pPr>
            <w:r w:rsidRPr="00223576">
              <w:rPr>
                <w:rFonts w:cstheme="minorHAnsi"/>
                <w:b/>
                <w:sz w:val="20"/>
                <w:szCs w:val="20"/>
              </w:rPr>
              <w:t>Annex to the Specifications</w:t>
            </w:r>
          </w:p>
        </w:tc>
        <w:tc>
          <w:tcPr>
            <w:tcW w:w="2835" w:type="dxa"/>
            <w:vAlign w:val="center"/>
          </w:tcPr>
          <w:p w14:paraId="0ABA993D" w14:textId="77777777" w:rsidR="002901E7" w:rsidRPr="00223576" w:rsidRDefault="002901E7" w:rsidP="003022FD">
            <w:pPr>
              <w:spacing w:before="60" w:after="0" w:line="240" w:lineRule="auto"/>
              <w:jc w:val="center"/>
              <w:rPr>
                <w:rFonts w:cstheme="minorHAnsi"/>
                <w:b/>
                <w:sz w:val="20"/>
                <w:szCs w:val="20"/>
              </w:rPr>
            </w:pPr>
            <w:r w:rsidRPr="00223576">
              <w:rPr>
                <w:rFonts w:cstheme="minorHAnsi"/>
                <w:b/>
                <w:sz w:val="20"/>
                <w:szCs w:val="20"/>
              </w:rPr>
              <w:t>When to be submitted?</w:t>
            </w:r>
          </w:p>
        </w:tc>
      </w:tr>
      <w:tr w:rsidR="002901E7" w:rsidRPr="00223576" w14:paraId="18BB84FB" w14:textId="77777777" w:rsidTr="003022FD">
        <w:trPr>
          <w:cantSplit/>
        </w:trPr>
        <w:tc>
          <w:tcPr>
            <w:tcW w:w="6062" w:type="dxa"/>
          </w:tcPr>
          <w:p w14:paraId="0502AB93" w14:textId="77777777" w:rsidR="002901E7" w:rsidRPr="00223576" w:rsidRDefault="002901E7" w:rsidP="003022FD">
            <w:pPr>
              <w:spacing w:before="60" w:after="0" w:line="240" w:lineRule="auto"/>
              <w:jc w:val="center"/>
              <w:rPr>
                <w:rFonts w:cstheme="minorHAnsi"/>
                <w:sz w:val="20"/>
                <w:szCs w:val="20"/>
              </w:rPr>
            </w:pPr>
            <w:r w:rsidRPr="00223576">
              <w:rPr>
                <w:rFonts w:cstheme="minorHAnsi"/>
                <w:sz w:val="20"/>
                <w:szCs w:val="20"/>
              </w:rPr>
              <w:t>Declaration on honour on the exclusion and selection criteria</w:t>
            </w:r>
          </w:p>
        </w:tc>
        <w:tc>
          <w:tcPr>
            <w:tcW w:w="4111" w:type="dxa"/>
          </w:tcPr>
          <w:p w14:paraId="527CD3F5" w14:textId="77777777" w:rsidR="002901E7" w:rsidRPr="00223576" w:rsidRDefault="002901E7" w:rsidP="003022FD">
            <w:pPr>
              <w:spacing w:before="60" w:after="0" w:line="240" w:lineRule="auto"/>
              <w:jc w:val="center"/>
              <w:rPr>
                <w:rFonts w:cstheme="minorHAnsi"/>
                <w:sz w:val="20"/>
                <w:szCs w:val="20"/>
              </w:rPr>
            </w:pPr>
            <w:r w:rsidRPr="00223576">
              <w:rPr>
                <w:rFonts w:cstheme="minorHAnsi"/>
                <w:sz w:val="20"/>
                <w:szCs w:val="20"/>
              </w:rPr>
              <w:t>Shall be signed by an authorised representative of the tenderer.</w:t>
            </w:r>
          </w:p>
        </w:tc>
        <w:tc>
          <w:tcPr>
            <w:tcW w:w="1842" w:type="dxa"/>
          </w:tcPr>
          <w:p w14:paraId="19DC48A1" w14:textId="77777777" w:rsidR="002901E7" w:rsidRPr="00223576" w:rsidRDefault="00732021" w:rsidP="003022FD">
            <w:pPr>
              <w:spacing w:before="60" w:after="0" w:line="240" w:lineRule="auto"/>
              <w:jc w:val="center"/>
              <w:rPr>
                <w:rFonts w:cstheme="minorHAnsi"/>
                <w:sz w:val="20"/>
                <w:szCs w:val="20"/>
              </w:rPr>
            </w:pPr>
            <w:hyperlink w:anchor="_Annex_6_Declaration" w:history="1">
              <w:r w:rsidR="002901E7" w:rsidRPr="00223576">
                <w:rPr>
                  <w:rStyle w:val="Hyperlink"/>
                  <w:rFonts w:cstheme="minorHAnsi"/>
                  <w:sz w:val="20"/>
                  <w:szCs w:val="20"/>
                </w:rPr>
                <w:t>Annex 6</w:t>
              </w:r>
            </w:hyperlink>
          </w:p>
        </w:tc>
        <w:tc>
          <w:tcPr>
            <w:tcW w:w="2835" w:type="dxa"/>
          </w:tcPr>
          <w:p w14:paraId="32DB0E2C" w14:textId="77777777" w:rsidR="002901E7" w:rsidRPr="00223576" w:rsidRDefault="002901E7" w:rsidP="003022FD">
            <w:pPr>
              <w:spacing w:before="60" w:after="0" w:line="240" w:lineRule="auto"/>
              <w:jc w:val="center"/>
              <w:rPr>
                <w:rFonts w:cstheme="minorHAnsi"/>
                <w:sz w:val="20"/>
                <w:szCs w:val="20"/>
              </w:rPr>
            </w:pPr>
            <w:r w:rsidRPr="00223576">
              <w:rPr>
                <w:rFonts w:cstheme="minorHAnsi"/>
                <w:sz w:val="20"/>
                <w:szCs w:val="20"/>
              </w:rPr>
              <w:t>With the tender.</w:t>
            </w:r>
            <w:r w:rsidRPr="00223576">
              <w:rPr>
                <w:rFonts w:cstheme="minorHAnsi"/>
                <w:sz w:val="20"/>
                <w:szCs w:val="20"/>
              </w:rPr>
              <w:br/>
            </w:r>
            <w:r w:rsidRPr="00223576">
              <w:rPr>
                <w:rFonts w:cstheme="minorHAnsi"/>
                <w:i/>
                <w:sz w:val="20"/>
                <w:szCs w:val="20"/>
              </w:rPr>
              <w:t>(to be submitted only once)</w:t>
            </w:r>
          </w:p>
        </w:tc>
      </w:tr>
      <w:tr w:rsidR="002901E7" w:rsidRPr="00223576" w14:paraId="0E3A22CB" w14:textId="77777777" w:rsidTr="003022FD">
        <w:trPr>
          <w:cantSplit/>
        </w:trPr>
        <w:tc>
          <w:tcPr>
            <w:tcW w:w="6062" w:type="dxa"/>
          </w:tcPr>
          <w:p w14:paraId="6CE9403C" w14:textId="77777777" w:rsidR="002901E7" w:rsidRPr="00223576" w:rsidRDefault="002901E7" w:rsidP="003022FD">
            <w:pPr>
              <w:spacing w:before="60" w:after="0" w:line="240" w:lineRule="auto"/>
              <w:jc w:val="center"/>
              <w:rPr>
                <w:rFonts w:cstheme="minorHAnsi"/>
                <w:sz w:val="20"/>
                <w:szCs w:val="20"/>
              </w:rPr>
            </w:pPr>
            <w:r w:rsidRPr="00223576">
              <w:rPr>
                <w:rFonts w:cstheme="minorHAnsi"/>
                <w:sz w:val="20"/>
                <w:szCs w:val="20"/>
              </w:rPr>
              <w:t>Recent extract from the judicial record</w:t>
            </w:r>
          </w:p>
        </w:tc>
        <w:tc>
          <w:tcPr>
            <w:tcW w:w="4111" w:type="dxa"/>
          </w:tcPr>
          <w:p w14:paraId="4B5240B2" w14:textId="77777777" w:rsidR="002901E7" w:rsidRPr="00223576" w:rsidRDefault="002901E7" w:rsidP="003022FD">
            <w:pPr>
              <w:spacing w:before="60" w:after="0" w:line="240" w:lineRule="auto"/>
              <w:jc w:val="center"/>
              <w:rPr>
                <w:rFonts w:cstheme="minorHAnsi"/>
                <w:sz w:val="20"/>
                <w:szCs w:val="20"/>
              </w:rPr>
            </w:pPr>
            <w:r w:rsidRPr="00223576">
              <w:rPr>
                <w:rFonts w:cstheme="minorHAnsi"/>
                <w:sz w:val="20"/>
                <w:szCs w:val="20"/>
              </w:rPr>
              <w:t>Shall be provided for the authorised representative of the tenderer as well as for the legal entity, if issued by the competent authorities.</w:t>
            </w:r>
          </w:p>
        </w:tc>
        <w:tc>
          <w:tcPr>
            <w:tcW w:w="1842" w:type="dxa"/>
          </w:tcPr>
          <w:p w14:paraId="2D88D318" w14:textId="77777777" w:rsidR="002901E7" w:rsidRPr="00223576" w:rsidRDefault="002901E7" w:rsidP="003022FD">
            <w:pPr>
              <w:spacing w:before="60" w:after="0" w:line="240" w:lineRule="auto"/>
              <w:jc w:val="center"/>
              <w:rPr>
                <w:rFonts w:cstheme="minorHAnsi"/>
                <w:sz w:val="20"/>
                <w:szCs w:val="20"/>
              </w:rPr>
            </w:pPr>
            <w:r w:rsidRPr="00223576">
              <w:rPr>
                <w:rFonts w:cstheme="minorHAnsi"/>
                <w:sz w:val="20"/>
                <w:szCs w:val="20"/>
              </w:rPr>
              <w:t>NO</w:t>
            </w:r>
          </w:p>
        </w:tc>
        <w:tc>
          <w:tcPr>
            <w:tcW w:w="2835" w:type="dxa"/>
          </w:tcPr>
          <w:p w14:paraId="7516FECE" w14:textId="77777777" w:rsidR="002901E7" w:rsidRPr="00223576" w:rsidRDefault="002901E7" w:rsidP="003022FD">
            <w:pPr>
              <w:spacing w:before="60" w:after="0" w:line="240" w:lineRule="auto"/>
              <w:jc w:val="center"/>
              <w:rPr>
                <w:rFonts w:cstheme="minorHAnsi"/>
                <w:sz w:val="20"/>
                <w:szCs w:val="20"/>
              </w:rPr>
            </w:pPr>
            <w:r w:rsidRPr="00223576">
              <w:rPr>
                <w:rFonts w:cstheme="minorHAnsi"/>
                <w:sz w:val="20"/>
                <w:szCs w:val="20"/>
              </w:rPr>
              <w:t>Will be requested from the tenderers to whom the award of the FWC might be proposed.</w:t>
            </w:r>
          </w:p>
        </w:tc>
      </w:tr>
      <w:tr w:rsidR="002901E7" w:rsidRPr="00223576" w14:paraId="5FC28491" w14:textId="77777777" w:rsidTr="003022FD">
        <w:trPr>
          <w:cantSplit/>
        </w:trPr>
        <w:tc>
          <w:tcPr>
            <w:tcW w:w="6062" w:type="dxa"/>
          </w:tcPr>
          <w:p w14:paraId="67558642" w14:textId="77777777" w:rsidR="002901E7" w:rsidRPr="00223576" w:rsidRDefault="002901E7" w:rsidP="003022FD">
            <w:pPr>
              <w:spacing w:before="60" w:after="0" w:line="240" w:lineRule="auto"/>
              <w:jc w:val="center"/>
              <w:rPr>
                <w:rFonts w:cstheme="minorHAnsi"/>
                <w:sz w:val="20"/>
                <w:szCs w:val="20"/>
              </w:rPr>
            </w:pPr>
            <w:r w:rsidRPr="00223576">
              <w:rPr>
                <w:rFonts w:cstheme="minorHAnsi"/>
                <w:sz w:val="20"/>
                <w:szCs w:val="20"/>
              </w:rPr>
              <w:t>Recent certificate issued by the competent authorities of the State, confirming payment of taxes.</w:t>
            </w:r>
          </w:p>
          <w:p w14:paraId="570C7AE0" w14:textId="77777777" w:rsidR="002901E7" w:rsidRPr="00223576" w:rsidRDefault="002901E7" w:rsidP="003022FD">
            <w:pPr>
              <w:spacing w:before="60" w:after="0" w:line="240" w:lineRule="auto"/>
              <w:jc w:val="center"/>
              <w:rPr>
                <w:rFonts w:cstheme="minorHAnsi"/>
                <w:sz w:val="20"/>
                <w:szCs w:val="20"/>
              </w:rPr>
            </w:pPr>
            <w:r w:rsidRPr="00223576">
              <w:rPr>
                <w:rFonts w:cstheme="minorHAnsi"/>
                <w:sz w:val="20"/>
                <w:szCs w:val="20"/>
              </w:rPr>
              <w:t xml:space="preserve">When such document is not issued in the country concerned, it may be replaced by a sworn statement made before a judicial authority or notary, or failing that, a solemn statement made before an administrative authority or a qualified professional body in the country of establishment. </w:t>
            </w:r>
          </w:p>
        </w:tc>
        <w:tc>
          <w:tcPr>
            <w:tcW w:w="4111" w:type="dxa"/>
          </w:tcPr>
          <w:p w14:paraId="14D2C89B" w14:textId="77777777" w:rsidR="002901E7" w:rsidRPr="00223576" w:rsidRDefault="002901E7" w:rsidP="003022FD">
            <w:pPr>
              <w:spacing w:before="60" w:after="0" w:line="240" w:lineRule="auto"/>
              <w:jc w:val="center"/>
              <w:rPr>
                <w:rFonts w:cstheme="minorHAnsi"/>
                <w:sz w:val="20"/>
                <w:szCs w:val="20"/>
              </w:rPr>
            </w:pPr>
            <w:r w:rsidRPr="00223576">
              <w:rPr>
                <w:rFonts w:cstheme="minorHAnsi"/>
                <w:sz w:val="20"/>
                <w:szCs w:val="20"/>
              </w:rPr>
              <w:t>None</w:t>
            </w:r>
          </w:p>
        </w:tc>
        <w:tc>
          <w:tcPr>
            <w:tcW w:w="1842" w:type="dxa"/>
          </w:tcPr>
          <w:p w14:paraId="7566A4FE" w14:textId="77777777" w:rsidR="002901E7" w:rsidRPr="00223576" w:rsidRDefault="002901E7" w:rsidP="003022FD">
            <w:pPr>
              <w:spacing w:before="60" w:after="0" w:line="240" w:lineRule="auto"/>
              <w:jc w:val="center"/>
              <w:rPr>
                <w:rFonts w:cstheme="minorHAnsi"/>
                <w:sz w:val="20"/>
                <w:szCs w:val="20"/>
              </w:rPr>
            </w:pPr>
            <w:r w:rsidRPr="00223576">
              <w:rPr>
                <w:rFonts w:cstheme="minorHAnsi"/>
                <w:sz w:val="20"/>
                <w:szCs w:val="20"/>
              </w:rPr>
              <w:t>NO</w:t>
            </w:r>
          </w:p>
        </w:tc>
        <w:tc>
          <w:tcPr>
            <w:tcW w:w="2835" w:type="dxa"/>
          </w:tcPr>
          <w:p w14:paraId="7DD4976F" w14:textId="77777777" w:rsidR="002901E7" w:rsidRPr="00223576" w:rsidRDefault="002901E7" w:rsidP="003022FD">
            <w:pPr>
              <w:spacing w:before="60" w:after="0" w:line="240" w:lineRule="auto"/>
              <w:jc w:val="center"/>
              <w:rPr>
                <w:rFonts w:cstheme="minorHAnsi"/>
                <w:sz w:val="20"/>
                <w:szCs w:val="20"/>
              </w:rPr>
            </w:pPr>
            <w:r w:rsidRPr="00223576">
              <w:rPr>
                <w:rFonts w:cstheme="minorHAnsi"/>
                <w:sz w:val="20"/>
                <w:szCs w:val="20"/>
              </w:rPr>
              <w:t>Will be requested from the tenderers to whom the award of the FWC might be proposed.</w:t>
            </w:r>
          </w:p>
        </w:tc>
      </w:tr>
      <w:tr w:rsidR="002901E7" w:rsidRPr="00223576" w14:paraId="50F6CBDB" w14:textId="77777777" w:rsidTr="003022FD">
        <w:trPr>
          <w:cantSplit/>
        </w:trPr>
        <w:tc>
          <w:tcPr>
            <w:tcW w:w="6062" w:type="dxa"/>
          </w:tcPr>
          <w:p w14:paraId="4464A9A2" w14:textId="77777777" w:rsidR="002901E7" w:rsidRPr="00223576" w:rsidRDefault="002901E7" w:rsidP="003022FD">
            <w:pPr>
              <w:spacing w:before="60" w:after="0" w:line="240" w:lineRule="auto"/>
              <w:jc w:val="center"/>
              <w:rPr>
                <w:rFonts w:cstheme="minorHAnsi"/>
                <w:sz w:val="20"/>
                <w:szCs w:val="20"/>
              </w:rPr>
            </w:pPr>
            <w:r w:rsidRPr="00223576">
              <w:rPr>
                <w:rFonts w:cstheme="minorHAnsi"/>
                <w:sz w:val="20"/>
                <w:szCs w:val="20"/>
              </w:rPr>
              <w:t>Recent certificate issued by the competent authorities of the State, confirming payment of social security contributions.</w:t>
            </w:r>
          </w:p>
          <w:p w14:paraId="64CC8876" w14:textId="77777777" w:rsidR="002901E7" w:rsidRPr="00223576" w:rsidRDefault="002901E7" w:rsidP="003022FD">
            <w:pPr>
              <w:spacing w:before="60" w:after="0" w:line="240" w:lineRule="auto"/>
              <w:jc w:val="center"/>
              <w:rPr>
                <w:rFonts w:cstheme="minorHAnsi"/>
                <w:sz w:val="20"/>
                <w:szCs w:val="20"/>
              </w:rPr>
            </w:pPr>
            <w:r w:rsidRPr="00223576">
              <w:rPr>
                <w:rFonts w:cstheme="minorHAnsi"/>
                <w:sz w:val="20"/>
                <w:szCs w:val="20"/>
              </w:rPr>
              <w:t>When such document is not issued in the country concerned, it may be replaced by a sworn statement made before a judicial authority or notary, or failing that, a solemn statement made before an administrative authority or a qualified professional body in the country of establishment.</w:t>
            </w:r>
          </w:p>
        </w:tc>
        <w:tc>
          <w:tcPr>
            <w:tcW w:w="4111" w:type="dxa"/>
          </w:tcPr>
          <w:p w14:paraId="159C0431" w14:textId="77777777" w:rsidR="002901E7" w:rsidRPr="00223576" w:rsidRDefault="002901E7" w:rsidP="003022FD">
            <w:pPr>
              <w:spacing w:before="60" w:after="0" w:line="240" w:lineRule="auto"/>
              <w:jc w:val="center"/>
              <w:rPr>
                <w:rFonts w:cstheme="minorHAnsi"/>
                <w:sz w:val="20"/>
                <w:szCs w:val="20"/>
              </w:rPr>
            </w:pPr>
            <w:r w:rsidRPr="00223576">
              <w:rPr>
                <w:rFonts w:cstheme="minorHAnsi"/>
                <w:sz w:val="20"/>
                <w:szCs w:val="20"/>
              </w:rPr>
              <w:t>None</w:t>
            </w:r>
          </w:p>
        </w:tc>
        <w:tc>
          <w:tcPr>
            <w:tcW w:w="1842" w:type="dxa"/>
          </w:tcPr>
          <w:p w14:paraId="1D597FCE" w14:textId="77777777" w:rsidR="002901E7" w:rsidRPr="00223576" w:rsidRDefault="002901E7" w:rsidP="003022FD">
            <w:pPr>
              <w:spacing w:before="60" w:after="0" w:line="240" w:lineRule="auto"/>
              <w:jc w:val="center"/>
              <w:rPr>
                <w:rFonts w:cstheme="minorHAnsi"/>
                <w:sz w:val="20"/>
                <w:szCs w:val="20"/>
              </w:rPr>
            </w:pPr>
            <w:r w:rsidRPr="00223576">
              <w:rPr>
                <w:rFonts w:cstheme="minorHAnsi"/>
                <w:sz w:val="20"/>
                <w:szCs w:val="20"/>
              </w:rPr>
              <w:t>NO</w:t>
            </w:r>
          </w:p>
        </w:tc>
        <w:tc>
          <w:tcPr>
            <w:tcW w:w="2835" w:type="dxa"/>
          </w:tcPr>
          <w:p w14:paraId="0D88B790" w14:textId="77777777" w:rsidR="002901E7" w:rsidRPr="00223576" w:rsidRDefault="002901E7" w:rsidP="003022FD">
            <w:pPr>
              <w:spacing w:before="60" w:after="0" w:line="240" w:lineRule="auto"/>
              <w:jc w:val="center"/>
              <w:rPr>
                <w:rFonts w:cstheme="minorHAnsi"/>
                <w:sz w:val="20"/>
                <w:szCs w:val="20"/>
              </w:rPr>
            </w:pPr>
            <w:r w:rsidRPr="00223576">
              <w:rPr>
                <w:rFonts w:cstheme="minorHAnsi"/>
                <w:sz w:val="20"/>
                <w:szCs w:val="20"/>
              </w:rPr>
              <w:t>Will be requested from the tenderers to whom the award of the FWC might be proposed.</w:t>
            </w:r>
          </w:p>
        </w:tc>
      </w:tr>
    </w:tbl>
    <w:p w14:paraId="6E0AC3E6" w14:textId="77777777" w:rsidR="00AD4158" w:rsidRPr="00223576" w:rsidRDefault="00AD4158" w:rsidP="000E722F">
      <w:pPr>
        <w:spacing w:before="60" w:after="120"/>
        <w:jc w:val="both"/>
        <w:rPr>
          <w:rFonts w:cstheme="minorHAnsi"/>
          <w:szCs w:val="24"/>
        </w:rPr>
        <w:sectPr w:rsidR="00AD4158" w:rsidRPr="00223576" w:rsidSect="005C46DE">
          <w:footerReference w:type="default" r:id="rId34"/>
          <w:pgSz w:w="16838" w:h="11906" w:orient="landscape"/>
          <w:pgMar w:top="1134" w:right="1134" w:bottom="1134" w:left="1134" w:header="851" w:footer="567" w:gutter="0"/>
          <w:cols w:space="720"/>
          <w:rtlGutter/>
          <w:docGrid w:linePitch="299"/>
        </w:sectPr>
      </w:pPr>
    </w:p>
    <w:p w14:paraId="6AC81067" w14:textId="1FD2D958" w:rsidR="0085100D" w:rsidRPr="00223576" w:rsidRDefault="00042753" w:rsidP="000E722F">
      <w:pPr>
        <w:pStyle w:val="Heading2"/>
        <w:tabs>
          <w:tab w:val="num" w:pos="2175"/>
        </w:tabs>
        <w:spacing w:before="60" w:after="120"/>
        <w:ind w:left="2175" w:hanging="720"/>
        <w:rPr>
          <w:rFonts w:cstheme="minorHAnsi"/>
          <w:szCs w:val="24"/>
        </w:rPr>
      </w:pPr>
      <w:bookmarkStart w:id="31" w:name="_Section_One:_administrative"/>
      <w:bookmarkStart w:id="32" w:name="_Documents_related_to_1"/>
      <w:bookmarkStart w:id="33" w:name="_Check_of_the"/>
      <w:bookmarkStart w:id="34" w:name="_Economic_and_financial"/>
      <w:bookmarkStart w:id="35" w:name="_Toc496787258"/>
      <w:bookmarkEnd w:id="31"/>
      <w:bookmarkEnd w:id="32"/>
      <w:bookmarkEnd w:id="33"/>
      <w:bookmarkEnd w:id="34"/>
      <w:r w:rsidRPr="00223576">
        <w:rPr>
          <w:rFonts w:cstheme="minorHAnsi"/>
          <w:szCs w:val="24"/>
        </w:rPr>
        <w:lastRenderedPageBreak/>
        <w:t>E</w:t>
      </w:r>
      <w:r w:rsidR="00775C22" w:rsidRPr="00223576">
        <w:rPr>
          <w:rFonts w:cstheme="minorHAnsi"/>
          <w:szCs w:val="24"/>
        </w:rPr>
        <w:t>conomic and financial capacity</w:t>
      </w:r>
      <w:bookmarkEnd w:id="35"/>
    </w:p>
    <w:p w14:paraId="52044F34" w14:textId="77777777" w:rsidR="00775C22" w:rsidRPr="00223576" w:rsidRDefault="00775C22" w:rsidP="000E722F">
      <w:pPr>
        <w:spacing w:before="60" w:after="120"/>
        <w:rPr>
          <w:rFonts w:cstheme="minorHAnsi"/>
        </w:rPr>
      </w:pPr>
    </w:p>
    <w:p w14:paraId="0ACCB35C" w14:textId="13EDC7DC" w:rsidR="00775C22" w:rsidRPr="00223576" w:rsidRDefault="004E6E5B" w:rsidP="004D3AB4">
      <w:pPr>
        <w:pStyle w:val="Heading3"/>
      </w:pPr>
      <w:bookmarkStart w:id="36" w:name="_Toc496787259"/>
      <w:r w:rsidRPr="00223576">
        <w:t>D</w:t>
      </w:r>
      <w:r w:rsidR="00775C22" w:rsidRPr="00223576">
        <w:t>ocuments to be submitted</w:t>
      </w:r>
      <w:bookmarkEnd w:id="36"/>
      <w:r w:rsidR="00775C22" w:rsidRPr="00223576">
        <w:t xml:space="preserve"> </w:t>
      </w:r>
    </w:p>
    <w:p w14:paraId="04007336" w14:textId="77777777" w:rsidR="00B436E9" w:rsidRDefault="00A93BC6" w:rsidP="00174F08">
      <w:pPr>
        <w:spacing w:before="60" w:after="120"/>
        <w:jc w:val="both"/>
        <w:rPr>
          <w:szCs w:val="24"/>
        </w:rPr>
      </w:pPr>
      <w:r w:rsidRPr="00223576">
        <w:rPr>
          <w:szCs w:val="24"/>
        </w:rPr>
        <w:t>T</w:t>
      </w:r>
      <w:r w:rsidR="004E6E5B" w:rsidRPr="00223576">
        <w:rPr>
          <w:szCs w:val="24"/>
        </w:rPr>
        <w:t xml:space="preserve">enderers must be economically and financially capable </w:t>
      </w:r>
      <w:r w:rsidRPr="00223576">
        <w:rPr>
          <w:szCs w:val="24"/>
        </w:rPr>
        <w:t>of</w:t>
      </w:r>
      <w:r w:rsidR="004E6E5B" w:rsidRPr="00223576">
        <w:rPr>
          <w:b/>
          <w:szCs w:val="24"/>
        </w:rPr>
        <w:t xml:space="preserve"> </w:t>
      </w:r>
      <w:r w:rsidR="004E6E5B" w:rsidRPr="00223576">
        <w:rPr>
          <w:szCs w:val="24"/>
        </w:rPr>
        <w:t>perform</w:t>
      </w:r>
      <w:r w:rsidRPr="00223576">
        <w:rPr>
          <w:szCs w:val="24"/>
        </w:rPr>
        <w:t>ing</w:t>
      </w:r>
      <w:r w:rsidR="004E6E5B" w:rsidRPr="00223576">
        <w:rPr>
          <w:szCs w:val="24"/>
        </w:rPr>
        <w:t xml:space="preserve"> the FWC </w:t>
      </w:r>
      <w:r w:rsidRPr="00223576">
        <w:rPr>
          <w:szCs w:val="24"/>
        </w:rPr>
        <w:t>they</w:t>
      </w:r>
      <w:r w:rsidR="004E6E5B" w:rsidRPr="00223576">
        <w:rPr>
          <w:szCs w:val="24"/>
        </w:rPr>
        <w:t xml:space="preserve"> appl</w:t>
      </w:r>
      <w:r w:rsidRPr="00223576">
        <w:rPr>
          <w:szCs w:val="24"/>
        </w:rPr>
        <w:t>y</w:t>
      </w:r>
      <w:r w:rsidR="004E6E5B" w:rsidRPr="00223576">
        <w:rPr>
          <w:szCs w:val="24"/>
        </w:rPr>
        <w:t xml:space="preserve"> for.</w:t>
      </w:r>
    </w:p>
    <w:p w14:paraId="25132042" w14:textId="274783E9" w:rsidR="004E6E5B" w:rsidRPr="00223576" w:rsidRDefault="00A93BC6" w:rsidP="00174F08">
      <w:pPr>
        <w:spacing w:before="60" w:after="120"/>
        <w:jc w:val="both"/>
        <w:rPr>
          <w:szCs w:val="24"/>
        </w:rPr>
      </w:pPr>
      <w:r w:rsidRPr="00223576">
        <w:rPr>
          <w:szCs w:val="24"/>
        </w:rPr>
        <w:t>T</w:t>
      </w:r>
      <w:r w:rsidR="004E6E5B" w:rsidRPr="00223576">
        <w:rPr>
          <w:szCs w:val="24"/>
        </w:rPr>
        <w:t xml:space="preserve">enderers’ economic and financial capacity, including their financial health, will be evaluated on the basis of the documents </w:t>
      </w:r>
      <w:r w:rsidRPr="00223576">
        <w:rPr>
          <w:szCs w:val="24"/>
        </w:rPr>
        <w:t>that they</w:t>
      </w:r>
      <w:r w:rsidR="004E6E5B" w:rsidRPr="00223576">
        <w:rPr>
          <w:szCs w:val="24"/>
        </w:rPr>
        <w:t xml:space="preserve"> </w:t>
      </w:r>
      <w:r w:rsidR="000B35A9" w:rsidRPr="00223576">
        <w:rPr>
          <w:szCs w:val="24"/>
        </w:rPr>
        <w:t>must</w:t>
      </w:r>
      <w:r w:rsidR="004E6E5B" w:rsidRPr="00223576">
        <w:rPr>
          <w:szCs w:val="24"/>
        </w:rPr>
        <w:t xml:space="preserve"> submit. </w:t>
      </w:r>
    </w:p>
    <w:p w14:paraId="69C949A8" w14:textId="3BD7D846" w:rsidR="004E6E5B" w:rsidRPr="00223576" w:rsidRDefault="004E6E5B" w:rsidP="004E6E5B">
      <w:pPr>
        <w:spacing w:before="60" w:after="120"/>
        <w:rPr>
          <w:szCs w:val="24"/>
        </w:rPr>
      </w:pPr>
      <w:r w:rsidRPr="00223576">
        <w:rPr>
          <w:szCs w:val="24"/>
        </w:rPr>
        <w:t>The table below lists wh</w:t>
      </w:r>
      <w:r w:rsidR="00A93BC6" w:rsidRPr="00223576">
        <w:rPr>
          <w:szCs w:val="24"/>
        </w:rPr>
        <w:t>ich</w:t>
      </w:r>
      <w:r w:rsidRPr="00223576">
        <w:rPr>
          <w:szCs w:val="24"/>
        </w:rPr>
        <w:t xml:space="preserve"> documents shall be submitted by tenderers, and at wh</w:t>
      </w:r>
      <w:r w:rsidR="00A93BC6" w:rsidRPr="00223576">
        <w:rPr>
          <w:szCs w:val="24"/>
        </w:rPr>
        <w:t>ich</w:t>
      </w:r>
      <w:r w:rsidRPr="00223576">
        <w:rPr>
          <w:szCs w:val="24"/>
        </w:rPr>
        <w:t xml:space="preserve"> stage.</w:t>
      </w:r>
    </w:p>
    <w:p w14:paraId="6A1BAF62" w14:textId="4B894EFA" w:rsidR="004E6E5B" w:rsidRDefault="004E6E5B" w:rsidP="00174F08">
      <w:pPr>
        <w:spacing w:before="60" w:after="120"/>
        <w:jc w:val="both"/>
        <w:rPr>
          <w:szCs w:val="24"/>
        </w:rPr>
      </w:pPr>
      <w:r w:rsidRPr="00223576">
        <w:rPr>
          <w:szCs w:val="24"/>
        </w:rPr>
        <w:t xml:space="preserve">Tenderers may, where appropriate, rely on the capacities of other entities, regardless of the legal nature of the links which they have with them. In that case, tenderers must prove to the </w:t>
      </w:r>
      <w:r w:rsidR="00C94E34" w:rsidRPr="00223576">
        <w:rPr>
          <w:szCs w:val="24"/>
        </w:rPr>
        <w:t>Publications Office</w:t>
      </w:r>
      <w:r w:rsidRPr="00223576">
        <w:rPr>
          <w:szCs w:val="24"/>
        </w:rPr>
        <w:t xml:space="preserve"> that they will have at their disposal the resources necessary for performance of the FWC, for example by </w:t>
      </w:r>
      <w:r w:rsidR="00A93BC6" w:rsidRPr="00223576">
        <w:rPr>
          <w:szCs w:val="24"/>
        </w:rPr>
        <w:t>submitting</w:t>
      </w:r>
      <w:r w:rsidRPr="00223576">
        <w:rPr>
          <w:szCs w:val="24"/>
        </w:rPr>
        <w:t xml:space="preserve"> a</w:t>
      </w:r>
      <w:r w:rsidR="00A93BC6" w:rsidRPr="00223576">
        <w:rPr>
          <w:szCs w:val="24"/>
        </w:rPr>
        <w:t xml:space="preserve"> written</w:t>
      </w:r>
      <w:r w:rsidRPr="00223576">
        <w:rPr>
          <w:szCs w:val="24"/>
        </w:rPr>
        <w:t xml:space="preserve"> undertaking on the part of those entities to place those resources at the tenderers</w:t>
      </w:r>
      <w:r w:rsidR="00A93BC6" w:rsidRPr="00223576">
        <w:rPr>
          <w:szCs w:val="24"/>
        </w:rPr>
        <w:t>'</w:t>
      </w:r>
      <w:r w:rsidRPr="00223576">
        <w:rPr>
          <w:szCs w:val="24"/>
        </w:rPr>
        <w:t xml:space="preserve"> disposal.</w:t>
      </w:r>
      <w:r w:rsidR="00294203">
        <w:rPr>
          <w:szCs w:val="24"/>
        </w:rPr>
        <w:t xml:space="preserve"> Such undertaking shall indicate what capacities/resources will be provided and how.</w:t>
      </w:r>
    </w:p>
    <w:p w14:paraId="5D3F30B1" w14:textId="5E863054" w:rsidR="00B436E9" w:rsidRPr="00223576" w:rsidRDefault="00B436E9" w:rsidP="00B436E9">
      <w:pPr>
        <w:spacing w:before="60" w:after="120"/>
        <w:jc w:val="both"/>
        <w:rPr>
          <w:rFonts w:cstheme="minorHAnsi"/>
          <w:szCs w:val="24"/>
        </w:rPr>
      </w:pPr>
      <w:r>
        <w:rPr>
          <w:rFonts w:cstheme="minorHAnsi"/>
          <w:szCs w:val="24"/>
        </w:rPr>
        <w:t>If the tenderer relies on the capacities of other entities the Publications Office may require that the tender</w:t>
      </w:r>
      <w:r w:rsidR="00910974">
        <w:rPr>
          <w:rFonts w:cstheme="minorHAnsi"/>
          <w:szCs w:val="24"/>
        </w:rPr>
        <w:t>er</w:t>
      </w:r>
      <w:r>
        <w:rPr>
          <w:rFonts w:cstheme="minorHAnsi"/>
          <w:szCs w:val="24"/>
        </w:rPr>
        <w:t xml:space="preserve"> and those entities are jointly liable for </w:t>
      </w:r>
      <w:r w:rsidR="00C55BD9">
        <w:rPr>
          <w:rFonts w:cstheme="minorHAnsi"/>
          <w:szCs w:val="24"/>
        </w:rPr>
        <w:t>the performance of the contract</w:t>
      </w:r>
      <w:r>
        <w:rPr>
          <w:rFonts w:cstheme="minorHAnsi"/>
          <w:szCs w:val="24"/>
        </w:rPr>
        <w:t>.</w:t>
      </w:r>
    </w:p>
    <w:p w14:paraId="5F5C01E3" w14:textId="77777777" w:rsidR="00B436E9" w:rsidRPr="00223576" w:rsidRDefault="00B436E9" w:rsidP="00174F08">
      <w:pPr>
        <w:spacing w:before="60" w:after="120"/>
        <w:jc w:val="both"/>
        <w:rPr>
          <w:szCs w:val="24"/>
        </w:rPr>
      </w:pPr>
    </w:p>
    <w:tbl>
      <w:tblPr>
        <w:tblStyle w:val="TableGrid"/>
        <w:tblW w:w="9889" w:type="dxa"/>
        <w:tblLook w:val="04A0" w:firstRow="1" w:lastRow="0" w:firstColumn="1" w:lastColumn="0" w:noHBand="0" w:noVBand="1"/>
      </w:tblPr>
      <w:tblGrid>
        <w:gridCol w:w="3936"/>
        <w:gridCol w:w="1842"/>
        <w:gridCol w:w="4111"/>
      </w:tblGrid>
      <w:tr w:rsidR="00CB3842" w:rsidRPr="00223576" w14:paraId="33946AC7" w14:textId="77777777" w:rsidTr="001D0AF8">
        <w:tc>
          <w:tcPr>
            <w:tcW w:w="3936" w:type="dxa"/>
            <w:vAlign w:val="center"/>
          </w:tcPr>
          <w:p w14:paraId="14EC5007" w14:textId="54D5996E" w:rsidR="00CB3842" w:rsidRPr="00223576" w:rsidRDefault="00CB3842" w:rsidP="000E722F">
            <w:pPr>
              <w:spacing w:before="60" w:after="120"/>
              <w:jc w:val="center"/>
              <w:rPr>
                <w:rFonts w:cstheme="minorHAnsi"/>
                <w:b/>
                <w:sz w:val="20"/>
                <w:szCs w:val="20"/>
              </w:rPr>
            </w:pPr>
            <w:r w:rsidRPr="00223576">
              <w:rPr>
                <w:rFonts w:cstheme="minorHAnsi"/>
                <w:b/>
                <w:sz w:val="20"/>
                <w:szCs w:val="20"/>
              </w:rPr>
              <w:t>Name of the document</w:t>
            </w:r>
          </w:p>
        </w:tc>
        <w:tc>
          <w:tcPr>
            <w:tcW w:w="1842" w:type="dxa"/>
            <w:vAlign w:val="center"/>
          </w:tcPr>
          <w:p w14:paraId="0DA8A72F" w14:textId="3CA611C6" w:rsidR="00CB3842" w:rsidRPr="00223576" w:rsidRDefault="00925C16" w:rsidP="000E722F">
            <w:pPr>
              <w:spacing w:before="60" w:after="120"/>
              <w:jc w:val="center"/>
              <w:rPr>
                <w:rFonts w:cstheme="minorHAnsi"/>
                <w:b/>
                <w:sz w:val="20"/>
                <w:szCs w:val="20"/>
              </w:rPr>
            </w:pPr>
            <w:r w:rsidRPr="00223576">
              <w:rPr>
                <w:rFonts w:cstheme="minorHAnsi"/>
                <w:b/>
                <w:sz w:val="20"/>
                <w:szCs w:val="20"/>
              </w:rPr>
              <w:t>Annex to the Specifications</w:t>
            </w:r>
          </w:p>
        </w:tc>
        <w:tc>
          <w:tcPr>
            <w:tcW w:w="4111" w:type="dxa"/>
            <w:vAlign w:val="center"/>
          </w:tcPr>
          <w:p w14:paraId="1A225E9D" w14:textId="16478DF7" w:rsidR="00CB3842" w:rsidRPr="00223576" w:rsidRDefault="00CB3842" w:rsidP="000E722F">
            <w:pPr>
              <w:spacing w:before="60" w:after="120"/>
              <w:jc w:val="center"/>
              <w:rPr>
                <w:rFonts w:cstheme="minorHAnsi"/>
                <w:b/>
                <w:sz w:val="20"/>
                <w:szCs w:val="20"/>
              </w:rPr>
            </w:pPr>
            <w:r w:rsidRPr="00223576">
              <w:rPr>
                <w:rFonts w:cstheme="minorHAnsi"/>
                <w:b/>
                <w:sz w:val="20"/>
                <w:szCs w:val="20"/>
              </w:rPr>
              <w:t>When to be submitted?</w:t>
            </w:r>
          </w:p>
        </w:tc>
      </w:tr>
      <w:tr w:rsidR="00B831BB" w:rsidRPr="00223576" w14:paraId="2B6D211C" w14:textId="77777777" w:rsidTr="001D0AF8">
        <w:tc>
          <w:tcPr>
            <w:tcW w:w="3936" w:type="dxa"/>
          </w:tcPr>
          <w:p w14:paraId="7F6AC91D" w14:textId="1DA0DD41" w:rsidR="00B831BB" w:rsidRPr="00223576" w:rsidRDefault="00AC76EF" w:rsidP="00825AFD">
            <w:pPr>
              <w:spacing w:before="60" w:after="120"/>
              <w:jc w:val="center"/>
              <w:rPr>
                <w:rFonts w:cstheme="minorHAnsi"/>
                <w:sz w:val="20"/>
                <w:szCs w:val="20"/>
              </w:rPr>
            </w:pPr>
            <w:r w:rsidRPr="00223576">
              <w:rPr>
                <w:rFonts w:cstheme="minorHAnsi"/>
                <w:sz w:val="20"/>
                <w:szCs w:val="20"/>
              </w:rPr>
              <w:t>Declaration on</w:t>
            </w:r>
            <w:r w:rsidR="00B831BB" w:rsidRPr="00223576">
              <w:rPr>
                <w:rFonts w:cstheme="minorHAnsi"/>
                <w:sz w:val="20"/>
                <w:szCs w:val="20"/>
              </w:rPr>
              <w:t xml:space="preserve"> honour on </w:t>
            </w:r>
            <w:r w:rsidR="003309DF" w:rsidRPr="00223576">
              <w:rPr>
                <w:rFonts w:cstheme="minorHAnsi"/>
                <w:sz w:val="20"/>
                <w:szCs w:val="20"/>
              </w:rPr>
              <w:t xml:space="preserve">the </w:t>
            </w:r>
            <w:r w:rsidR="00B831BB" w:rsidRPr="00223576">
              <w:rPr>
                <w:rFonts w:cstheme="minorHAnsi"/>
                <w:sz w:val="20"/>
                <w:szCs w:val="20"/>
              </w:rPr>
              <w:t>exclusion and selection criteria</w:t>
            </w:r>
          </w:p>
        </w:tc>
        <w:tc>
          <w:tcPr>
            <w:tcW w:w="1842" w:type="dxa"/>
          </w:tcPr>
          <w:p w14:paraId="3EB24A7B" w14:textId="745CB8E7" w:rsidR="00B831BB" w:rsidRPr="00223576" w:rsidRDefault="00732021" w:rsidP="000E722F">
            <w:pPr>
              <w:spacing w:before="60" w:after="120"/>
              <w:jc w:val="center"/>
              <w:rPr>
                <w:rFonts w:cstheme="minorHAnsi"/>
              </w:rPr>
            </w:pPr>
            <w:hyperlink w:anchor="_Annex_6_Declaration" w:history="1">
              <w:r w:rsidR="005B33D5" w:rsidRPr="00223576">
                <w:rPr>
                  <w:rStyle w:val="Hyperlink"/>
                  <w:rFonts w:cstheme="minorHAnsi"/>
                  <w:sz w:val="20"/>
                  <w:szCs w:val="20"/>
                </w:rPr>
                <w:t>Annex 6</w:t>
              </w:r>
            </w:hyperlink>
          </w:p>
        </w:tc>
        <w:tc>
          <w:tcPr>
            <w:tcW w:w="4111" w:type="dxa"/>
          </w:tcPr>
          <w:p w14:paraId="58E02EB8" w14:textId="5FEC609D" w:rsidR="00B831BB" w:rsidRPr="00223576" w:rsidRDefault="00B303F5" w:rsidP="000E722F">
            <w:pPr>
              <w:spacing w:before="60" w:after="120"/>
              <w:jc w:val="center"/>
              <w:rPr>
                <w:rFonts w:cstheme="minorHAnsi"/>
                <w:sz w:val="20"/>
                <w:szCs w:val="20"/>
              </w:rPr>
            </w:pPr>
            <w:r w:rsidRPr="00223576">
              <w:rPr>
                <w:rFonts w:cstheme="minorHAnsi"/>
                <w:sz w:val="20"/>
                <w:szCs w:val="20"/>
              </w:rPr>
              <w:t>With the tender</w:t>
            </w:r>
            <w:r w:rsidR="005B33D5" w:rsidRPr="00223576">
              <w:rPr>
                <w:rFonts w:cstheme="minorHAnsi"/>
                <w:sz w:val="20"/>
                <w:szCs w:val="20"/>
              </w:rPr>
              <w:t>.</w:t>
            </w:r>
            <w:r w:rsidR="005B33D5" w:rsidRPr="00223576">
              <w:rPr>
                <w:rFonts w:cstheme="minorHAnsi"/>
                <w:sz w:val="20"/>
                <w:szCs w:val="20"/>
              </w:rPr>
              <w:br/>
            </w:r>
            <w:r w:rsidR="005B33D5" w:rsidRPr="00223576">
              <w:rPr>
                <w:rFonts w:cstheme="minorHAnsi"/>
                <w:i/>
                <w:sz w:val="20"/>
                <w:szCs w:val="20"/>
              </w:rPr>
              <w:t>(to be submitted only once)</w:t>
            </w:r>
          </w:p>
        </w:tc>
      </w:tr>
      <w:tr w:rsidR="00CB3842" w:rsidRPr="00223576" w14:paraId="2F603056" w14:textId="77777777" w:rsidTr="001D0AF8">
        <w:tc>
          <w:tcPr>
            <w:tcW w:w="3936" w:type="dxa"/>
          </w:tcPr>
          <w:p w14:paraId="5FD1218B" w14:textId="588DDAF6" w:rsidR="00CB3842" w:rsidRPr="00223576" w:rsidRDefault="0064171A" w:rsidP="000E722F">
            <w:pPr>
              <w:spacing w:before="60" w:after="120"/>
              <w:jc w:val="center"/>
              <w:rPr>
                <w:rFonts w:cstheme="minorHAnsi"/>
                <w:sz w:val="20"/>
                <w:szCs w:val="20"/>
              </w:rPr>
            </w:pPr>
            <w:r w:rsidRPr="00223576">
              <w:rPr>
                <w:rFonts w:cstheme="minorHAnsi"/>
                <w:sz w:val="20"/>
                <w:szCs w:val="20"/>
              </w:rPr>
              <w:t>E</w:t>
            </w:r>
            <w:r w:rsidR="00CB3842" w:rsidRPr="00223576">
              <w:rPr>
                <w:rFonts w:cstheme="minorHAnsi"/>
                <w:sz w:val="20"/>
                <w:szCs w:val="20"/>
              </w:rPr>
              <w:t>conomic and financial capacity questionnaire</w:t>
            </w:r>
          </w:p>
        </w:tc>
        <w:tc>
          <w:tcPr>
            <w:tcW w:w="1842" w:type="dxa"/>
          </w:tcPr>
          <w:p w14:paraId="374961F0" w14:textId="7703073F" w:rsidR="00CB3842" w:rsidRPr="00223576" w:rsidRDefault="00732021" w:rsidP="000E722F">
            <w:pPr>
              <w:spacing w:before="60" w:after="120"/>
              <w:jc w:val="center"/>
              <w:rPr>
                <w:rFonts w:cstheme="minorHAnsi"/>
                <w:sz w:val="20"/>
                <w:szCs w:val="20"/>
              </w:rPr>
            </w:pPr>
            <w:hyperlink w:anchor="_Annex_7_Economic" w:history="1">
              <w:r w:rsidR="00CB3842" w:rsidRPr="00223576">
                <w:rPr>
                  <w:rStyle w:val="Hyperlink"/>
                  <w:rFonts w:cstheme="minorHAnsi"/>
                  <w:sz w:val="20"/>
                  <w:szCs w:val="20"/>
                </w:rPr>
                <w:t>Annex 7</w:t>
              </w:r>
            </w:hyperlink>
          </w:p>
        </w:tc>
        <w:tc>
          <w:tcPr>
            <w:tcW w:w="4111" w:type="dxa"/>
          </w:tcPr>
          <w:p w14:paraId="153F1047" w14:textId="16BEB7FC" w:rsidR="00CB3842" w:rsidRPr="00223576" w:rsidRDefault="009518FF" w:rsidP="000E722F">
            <w:pPr>
              <w:spacing w:before="60" w:after="120"/>
              <w:jc w:val="center"/>
              <w:rPr>
                <w:rFonts w:cstheme="minorHAnsi"/>
                <w:sz w:val="20"/>
                <w:szCs w:val="20"/>
              </w:rPr>
            </w:pPr>
            <w:r w:rsidRPr="00223576">
              <w:rPr>
                <w:rFonts w:cstheme="minorHAnsi"/>
                <w:sz w:val="20"/>
                <w:szCs w:val="20"/>
              </w:rPr>
              <w:t>Will be requested from the tenderers to whom the award of the FWC might be proposed.</w:t>
            </w:r>
          </w:p>
        </w:tc>
      </w:tr>
      <w:tr w:rsidR="00CB3842" w:rsidRPr="00223576" w14:paraId="44729B90" w14:textId="77777777" w:rsidTr="001D0AF8">
        <w:tc>
          <w:tcPr>
            <w:tcW w:w="3936" w:type="dxa"/>
          </w:tcPr>
          <w:p w14:paraId="182B2418" w14:textId="54798EC0" w:rsidR="00CB3842" w:rsidRPr="00223576" w:rsidRDefault="0064171A" w:rsidP="008251E2">
            <w:pPr>
              <w:spacing w:before="60" w:after="120"/>
              <w:jc w:val="center"/>
              <w:rPr>
                <w:rFonts w:cstheme="minorHAnsi"/>
                <w:sz w:val="20"/>
                <w:szCs w:val="20"/>
              </w:rPr>
            </w:pPr>
            <w:r w:rsidRPr="00223576">
              <w:rPr>
                <w:rFonts w:cstheme="minorHAnsi"/>
                <w:sz w:val="20"/>
                <w:szCs w:val="20"/>
              </w:rPr>
              <w:t>B</w:t>
            </w:r>
            <w:r w:rsidR="00CB3842" w:rsidRPr="00223576">
              <w:rPr>
                <w:rFonts w:cstheme="minorHAnsi"/>
                <w:sz w:val="20"/>
                <w:szCs w:val="20"/>
              </w:rPr>
              <w:t>alance sheet</w:t>
            </w:r>
            <w:r w:rsidR="00637285" w:rsidRPr="00223576">
              <w:rPr>
                <w:rFonts w:cstheme="minorHAnsi"/>
                <w:sz w:val="20"/>
                <w:szCs w:val="20"/>
              </w:rPr>
              <w:t>s</w:t>
            </w:r>
            <w:r w:rsidR="00CB3842" w:rsidRPr="00223576">
              <w:rPr>
                <w:rFonts w:cstheme="minorHAnsi"/>
                <w:sz w:val="20"/>
                <w:szCs w:val="20"/>
              </w:rPr>
              <w:t xml:space="preserve"> for </w:t>
            </w:r>
            <w:r w:rsidR="00BD0223" w:rsidRPr="00223576">
              <w:rPr>
                <w:rFonts w:cstheme="minorHAnsi"/>
                <w:sz w:val="20"/>
                <w:szCs w:val="20"/>
              </w:rPr>
              <w:br/>
            </w:r>
            <w:r w:rsidR="00CB3842" w:rsidRPr="00223576">
              <w:rPr>
                <w:rFonts w:cstheme="minorHAnsi"/>
                <w:sz w:val="20"/>
                <w:szCs w:val="20"/>
              </w:rPr>
              <w:t xml:space="preserve"> 201</w:t>
            </w:r>
            <w:r w:rsidR="008251E2">
              <w:rPr>
                <w:rFonts w:cstheme="minorHAnsi"/>
                <w:sz w:val="20"/>
                <w:szCs w:val="20"/>
              </w:rPr>
              <w:t>6</w:t>
            </w:r>
            <w:r w:rsidR="00CB3842" w:rsidRPr="00223576">
              <w:rPr>
                <w:rFonts w:cstheme="minorHAnsi"/>
                <w:sz w:val="20"/>
                <w:szCs w:val="20"/>
              </w:rPr>
              <w:t xml:space="preserve"> and 201</w:t>
            </w:r>
            <w:r w:rsidR="008251E2">
              <w:rPr>
                <w:rFonts w:cstheme="minorHAnsi"/>
                <w:sz w:val="20"/>
                <w:szCs w:val="20"/>
              </w:rPr>
              <w:t>5</w:t>
            </w:r>
          </w:p>
        </w:tc>
        <w:tc>
          <w:tcPr>
            <w:tcW w:w="1842" w:type="dxa"/>
          </w:tcPr>
          <w:p w14:paraId="0AACD07C" w14:textId="10883E29" w:rsidR="00CB3842" w:rsidRPr="00223576" w:rsidRDefault="004E6E5B" w:rsidP="000E722F">
            <w:pPr>
              <w:spacing w:before="60" w:after="120"/>
              <w:jc w:val="center"/>
              <w:rPr>
                <w:rFonts w:cstheme="minorHAnsi"/>
                <w:sz w:val="20"/>
                <w:szCs w:val="20"/>
              </w:rPr>
            </w:pPr>
            <w:r w:rsidRPr="00223576">
              <w:rPr>
                <w:rFonts w:cstheme="minorHAnsi"/>
                <w:sz w:val="20"/>
                <w:szCs w:val="20"/>
              </w:rPr>
              <w:t>NO</w:t>
            </w:r>
          </w:p>
        </w:tc>
        <w:tc>
          <w:tcPr>
            <w:tcW w:w="4111" w:type="dxa"/>
          </w:tcPr>
          <w:p w14:paraId="22C6ECAE" w14:textId="7D3919D2" w:rsidR="00CB3842" w:rsidRPr="00223576" w:rsidRDefault="00CB3842" w:rsidP="000E722F">
            <w:pPr>
              <w:spacing w:before="60" w:after="120"/>
              <w:jc w:val="center"/>
              <w:rPr>
                <w:rFonts w:cstheme="minorHAnsi"/>
                <w:sz w:val="20"/>
                <w:szCs w:val="20"/>
              </w:rPr>
            </w:pPr>
            <w:r w:rsidRPr="00223576">
              <w:rPr>
                <w:rFonts w:cstheme="minorHAnsi"/>
                <w:sz w:val="20"/>
                <w:szCs w:val="20"/>
              </w:rPr>
              <w:t>Will be requested from the tenderers to whom the award of the FWC might be proposed</w:t>
            </w:r>
            <w:r w:rsidR="004E6275" w:rsidRPr="00223576">
              <w:rPr>
                <w:rFonts w:cstheme="minorHAnsi"/>
                <w:sz w:val="20"/>
                <w:szCs w:val="20"/>
              </w:rPr>
              <w:t>.</w:t>
            </w:r>
          </w:p>
        </w:tc>
      </w:tr>
      <w:tr w:rsidR="00CB3842" w:rsidRPr="00223576" w14:paraId="29DD60C6" w14:textId="77777777" w:rsidTr="001D0AF8">
        <w:tc>
          <w:tcPr>
            <w:tcW w:w="3936" w:type="dxa"/>
          </w:tcPr>
          <w:p w14:paraId="7BC6C0AB" w14:textId="4ADCC349" w:rsidR="00CB3842" w:rsidRPr="00223576" w:rsidRDefault="0064171A" w:rsidP="008251E2">
            <w:pPr>
              <w:spacing w:before="60" w:after="120"/>
              <w:jc w:val="center"/>
              <w:rPr>
                <w:rFonts w:cstheme="minorHAnsi"/>
                <w:sz w:val="20"/>
                <w:szCs w:val="20"/>
              </w:rPr>
            </w:pPr>
            <w:r w:rsidRPr="00223576">
              <w:rPr>
                <w:rFonts w:cstheme="minorHAnsi"/>
                <w:sz w:val="20"/>
                <w:szCs w:val="20"/>
              </w:rPr>
              <w:t>P</w:t>
            </w:r>
            <w:r w:rsidR="00CB3842" w:rsidRPr="00223576">
              <w:rPr>
                <w:rFonts w:cstheme="minorHAnsi"/>
                <w:sz w:val="20"/>
                <w:szCs w:val="20"/>
              </w:rPr>
              <w:t>rofit and loss account</w:t>
            </w:r>
            <w:r w:rsidR="00637285" w:rsidRPr="00223576">
              <w:rPr>
                <w:rFonts w:cstheme="minorHAnsi"/>
                <w:sz w:val="20"/>
                <w:szCs w:val="20"/>
              </w:rPr>
              <w:t>s</w:t>
            </w:r>
            <w:r w:rsidR="00CB3842" w:rsidRPr="00223576">
              <w:rPr>
                <w:rFonts w:cstheme="minorHAnsi"/>
                <w:sz w:val="20"/>
                <w:szCs w:val="20"/>
              </w:rPr>
              <w:t xml:space="preserve"> for 201</w:t>
            </w:r>
            <w:r w:rsidR="008251E2">
              <w:rPr>
                <w:rFonts w:cstheme="minorHAnsi"/>
                <w:sz w:val="20"/>
                <w:szCs w:val="20"/>
              </w:rPr>
              <w:t>6</w:t>
            </w:r>
            <w:r w:rsidR="00CB3842" w:rsidRPr="00223576">
              <w:rPr>
                <w:rFonts w:cstheme="minorHAnsi"/>
                <w:sz w:val="20"/>
                <w:szCs w:val="20"/>
              </w:rPr>
              <w:t xml:space="preserve"> and 201</w:t>
            </w:r>
            <w:r w:rsidR="008251E2">
              <w:rPr>
                <w:rFonts w:cstheme="minorHAnsi"/>
                <w:sz w:val="20"/>
                <w:szCs w:val="20"/>
              </w:rPr>
              <w:t>5</w:t>
            </w:r>
          </w:p>
        </w:tc>
        <w:tc>
          <w:tcPr>
            <w:tcW w:w="1842" w:type="dxa"/>
          </w:tcPr>
          <w:p w14:paraId="608B4C6E" w14:textId="77D03209" w:rsidR="00CB3842" w:rsidRPr="00223576" w:rsidRDefault="004E6E5B" w:rsidP="000E722F">
            <w:pPr>
              <w:spacing w:before="60" w:after="120"/>
              <w:jc w:val="center"/>
              <w:rPr>
                <w:rFonts w:cstheme="minorHAnsi"/>
                <w:sz w:val="20"/>
                <w:szCs w:val="20"/>
              </w:rPr>
            </w:pPr>
            <w:r w:rsidRPr="00223576">
              <w:rPr>
                <w:rFonts w:cstheme="minorHAnsi"/>
                <w:sz w:val="20"/>
                <w:szCs w:val="20"/>
              </w:rPr>
              <w:t>NO</w:t>
            </w:r>
          </w:p>
        </w:tc>
        <w:tc>
          <w:tcPr>
            <w:tcW w:w="4111" w:type="dxa"/>
          </w:tcPr>
          <w:p w14:paraId="5AFFFEC3" w14:textId="12A090F1" w:rsidR="00CB3842" w:rsidRPr="00223576" w:rsidRDefault="00CB3842" w:rsidP="000E722F">
            <w:pPr>
              <w:spacing w:before="60" w:after="120"/>
              <w:jc w:val="center"/>
              <w:rPr>
                <w:rFonts w:cstheme="minorHAnsi"/>
                <w:sz w:val="20"/>
                <w:szCs w:val="20"/>
              </w:rPr>
            </w:pPr>
            <w:r w:rsidRPr="00223576">
              <w:rPr>
                <w:rFonts w:cstheme="minorHAnsi"/>
                <w:sz w:val="20"/>
                <w:szCs w:val="20"/>
              </w:rPr>
              <w:t>Will be requested from the tenderers to whom the award of the FWC might be proposed</w:t>
            </w:r>
            <w:r w:rsidR="004E6275" w:rsidRPr="00223576">
              <w:rPr>
                <w:rFonts w:cstheme="minorHAnsi"/>
                <w:sz w:val="20"/>
                <w:szCs w:val="20"/>
              </w:rPr>
              <w:t>.</w:t>
            </w:r>
          </w:p>
        </w:tc>
      </w:tr>
    </w:tbl>
    <w:p w14:paraId="45D49B6E" w14:textId="77777777" w:rsidR="00775C22" w:rsidRPr="00223576" w:rsidRDefault="00775C22" w:rsidP="000E722F">
      <w:pPr>
        <w:spacing w:before="60" w:after="120"/>
        <w:rPr>
          <w:rFonts w:cstheme="minorHAnsi"/>
        </w:rPr>
      </w:pPr>
    </w:p>
    <w:p w14:paraId="085BA64D" w14:textId="46E38534" w:rsidR="00775C22" w:rsidRPr="00223576" w:rsidRDefault="00775C22" w:rsidP="004D3AB4">
      <w:pPr>
        <w:pStyle w:val="Heading3"/>
      </w:pPr>
      <w:bookmarkStart w:id="37" w:name="_Toc496787260"/>
      <w:r w:rsidRPr="00223576">
        <w:t xml:space="preserve">Evaluation of </w:t>
      </w:r>
      <w:r w:rsidRPr="005C6665">
        <w:t>economic</w:t>
      </w:r>
      <w:r w:rsidRPr="00223576">
        <w:t xml:space="preserve"> and financial capacity</w:t>
      </w:r>
      <w:bookmarkEnd w:id="37"/>
      <w:r w:rsidRPr="00223576">
        <w:t xml:space="preserve"> </w:t>
      </w:r>
    </w:p>
    <w:p w14:paraId="0F252872" w14:textId="34AC3819" w:rsidR="00775C22" w:rsidRPr="00223576" w:rsidRDefault="00775C22" w:rsidP="000E722F">
      <w:pPr>
        <w:spacing w:before="60" w:after="120"/>
        <w:jc w:val="both"/>
        <w:rPr>
          <w:rFonts w:cstheme="minorHAnsi"/>
          <w:szCs w:val="24"/>
        </w:rPr>
      </w:pPr>
      <w:r w:rsidRPr="001E1D75">
        <w:rPr>
          <w:rFonts w:cstheme="minorHAnsi"/>
          <w:szCs w:val="24"/>
        </w:rPr>
        <w:t xml:space="preserve">The minimum level of turnover is the following: the amount representing the estimated value of the FWC for one year must not exceed 60% of the </w:t>
      </w:r>
      <w:r w:rsidR="00A93BC6" w:rsidRPr="001E1D75">
        <w:rPr>
          <w:rFonts w:cstheme="minorHAnsi"/>
          <w:szCs w:val="24"/>
        </w:rPr>
        <w:t xml:space="preserve">tenderer's </w:t>
      </w:r>
      <w:r w:rsidRPr="001E1D75">
        <w:rPr>
          <w:rFonts w:cstheme="minorHAnsi"/>
          <w:szCs w:val="24"/>
        </w:rPr>
        <w:t xml:space="preserve">annual overall turnover over the </w:t>
      </w:r>
      <w:r w:rsidR="000622F8" w:rsidRPr="001E1D75">
        <w:rPr>
          <w:rFonts w:cstheme="minorHAnsi"/>
          <w:szCs w:val="24"/>
        </w:rPr>
        <w:t>p</w:t>
      </w:r>
      <w:r w:rsidRPr="001E1D75">
        <w:rPr>
          <w:rFonts w:cstheme="minorHAnsi"/>
          <w:szCs w:val="24"/>
        </w:rPr>
        <w:t>ast year, or 60% of the average annual turnover carried out by the tenderer over the past three years, whichever is higher. For the estimated value of the FWC for four</w:t>
      </w:r>
      <w:r w:rsidR="004E6275" w:rsidRPr="001E1D75">
        <w:rPr>
          <w:rFonts w:cstheme="minorHAnsi"/>
          <w:szCs w:val="24"/>
        </w:rPr>
        <w:t xml:space="preserve"> (4)</w:t>
      </w:r>
      <w:r w:rsidRPr="001E1D75">
        <w:rPr>
          <w:rFonts w:cstheme="minorHAnsi"/>
          <w:szCs w:val="24"/>
        </w:rPr>
        <w:t xml:space="preserve"> years see </w:t>
      </w:r>
      <w:r w:rsidR="00215102" w:rsidRPr="001E1D75">
        <w:rPr>
          <w:rFonts w:cstheme="minorHAnsi"/>
          <w:szCs w:val="24"/>
        </w:rPr>
        <w:t xml:space="preserve">point </w:t>
      </w:r>
      <w:hyperlink w:anchor="_Value_of_the" w:history="1">
        <w:r w:rsidR="00215102" w:rsidRPr="001E1D75">
          <w:rPr>
            <w:rStyle w:val="Hyperlink"/>
            <w:rFonts w:cstheme="minorHAnsi"/>
            <w:szCs w:val="24"/>
          </w:rPr>
          <w:t>1.3</w:t>
        </w:r>
      </w:hyperlink>
      <w:r w:rsidRPr="001E1D75">
        <w:rPr>
          <w:rFonts w:cstheme="minorHAnsi"/>
          <w:szCs w:val="24"/>
        </w:rPr>
        <w:t>.</w:t>
      </w:r>
    </w:p>
    <w:p w14:paraId="6FF36E9E" w14:textId="28DA2838" w:rsidR="00332E32" w:rsidRPr="00223576" w:rsidRDefault="00CB3842" w:rsidP="000E722F">
      <w:pPr>
        <w:spacing w:before="60" w:after="120"/>
        <w:rPr>
          <w:rFonts w:cstheme="minorHAnsi"/>
        </w:rPr>
      </w:pPr>
      <w:r w:rsidRPr="00223576">
        <w:rPr>
          <w:rFonts w:cstheme="minorHAnsi"/>
        </w:rPr>
        <w:br w:type="page"/>
      </w:r>
    </w:p>
    <w:p w14:paraId="68BA0AB5" w14:textId="47626BD6" w:rsidR="00CB3842" w:rsidRPr="00223576" w:rsidRDefault="00042753" w:rsidP="000E722F">
      <w:pPr>
        <w:pStyle w:val="Heading2"/>
        <w:tabs>
          <w:tab w:val="num" w:pos="2175"/>
        </w:tabs>
        <w:spacing w:before="60" w:after="120"/>
        <w:ind w:left="2175" w:hanging="720"/>
        <w:rPr>
          <w:rFonts w:cstheme="minorHAnsi"/>
          <w:szCs w:val="24"/>
        </w:rPr>
      </w:pPr>
      <w:bookmarkStart w:id="38" w:name="_Check_selection_criteria"/>
      <w:bookmarkStart w:id="39" w:name="_Professional_and_technical"/>
      <w:bookmarkStart w:id="40" w:name="_Toc496787261"/>
      <w:bookmarkEnd w:id="38"/>
      <w:bookmarkEnd w:id="39"/>
      <w:r w:rsidRPr="00223576">
        <w:rPr>
          <w:rFonts w:cstheme="minorHAnsi"/>
          <w:szCs w:val="24"/>
        </w:rPr>
        <w:lastRenderedPageBreak/>
        <w:t>P</w:t>
      </w:r>
      <w:r w:rsidR="00CB3842" w:rsidRPr="00223576">
        <w:rPr>
          <w:rFonts w:cstheme="minorHAnsi"/>
          <w:szCs w:val="24"/>
        </w:rPr>
        <w:t xml:space="preserve">rofessional and technical </w:t>
      </w:r>
      <w:r w:rsidRPr="00223576">
        <w:rPr>
          <w:rFonts w:cstheme="minorHAnsi"/>
          <w:szCs w:val="24"/>
        </w:rPr>
        <w:t>capacity</w:t>
      </w:r>
      <w:bookmarkEnd w:id="40"/>
    </w:p>
    <w:p w14:paraId="15BB9099" w14:textId="26E79395" w:rsidR="00775C22" w:rsidRPr="00223576" w:rsidRDefault="00775C22" w:rsidP="000E722F">
      <w:pPr>
        <w:spacing w:before="60" w:after="120"/>
        <w:jc w:val="both"/>
        <w:rPr>
          <w:rFonts w:cstheme="minorHAnsi"/>
          <w:szCs w:val="24"/>
        </w:rPr>
      </w:pPr>
    </w:p>
    <w:p w14:paraId="65B12221" w14:textId="47F8557C" w:rsidR="00775C22" w:rsidRPr="00223576" w:rsidRDefault="00775C22" w:rsidP="004D3AB4">
      <w:pPr>
        <w:pStyle w:val="Heading3"/>
      </w:pPr>
      <w:bookmarkStart w:id="41" w:name="_Toc496787262"/>
      <w:r w:rsidRPr="00223576">
        <w:t>Documents to be submitted</w:t>
      </w:r>
      <w:bookmarkEnd w:id="41"/>
    </w:p>
    <w:p w14:paraId="05A33E18" w14:textId="63E77F69" w:rsidR="00BD0223" w:rsidRPr="00223576" w:rsidRDefault="000622F8" w:rsidP="000E722F">
      <w:pPr>
        <w:spacing w:before="60" w:after="120"/>
        <w:jc w:val="both"/>
        <w:rPr>
          <w:rFonts w:cstheme="minorHAnsi"/>
          <w:szCs w:val="24"/>
        </w:rPr>
      </w:pPr>
      <w:r w:rsidRPr="00223576">
        <w:rPr>
          <w:rFonts w:cstheme="minorHAnsi"/>
          <w:szCs w:val="24"/>
        </w:rPr>
        <w:t>T</w:t>
      </w:r>
      <w:r w:rsidR="00CB3842" w:rsidRPr="00223576">
        <w:rPr>
          <w:rFonts w:cstheme="minorHAnsi"/>
          <w:szCs w:val="24"/>
        </w:rPr>
        <w:t>enderer</w:t>
      </w:r>
      <w:r w:rsidRPr="00223576">
        <w:rPr>
          <w:rFonts w:cstheme="minorHAnsi"/>
          <w:szCs w:val="24"/>
        </w:rPr>
        <w:t>s</w:t>
      </w:r>
      <w:r w:rsidR="00CB3842" w:rsidRPr="00223576">
        <w:rPr>
          <w:rFonts w:cstheme="minorHAnsi"/>
          <w:szCs w:val="24"/>
        </w:rPr>
        <w:t xml:space="preserve"> must be professionally and technically capable </w:t>
      </w:r>
      <w:r w:rsidRPr="00223576">
        <w:rPr>
          <w:rFonts w:cstheme="minorHAnsi"/>
          <w:szCs w:val="24"/>
        </w:rPr>
        <w:t>of</w:t>
      </w:r>
      <w:r w:rsidR="00CB3842" w:rsidRPr="00223576">
        <w:rPr>
          <w:rFonts w:cstheme="minorHAnsi"/>
          <w:b/>
          <w:szCs w:val="24"/>
        </w:rPr>
        <w:t xml:space="preserve"> </w:t>
      </w:r>
      <w:r w:rsidR="00CB3842" w:rsidRPr="00223576">
        <w:rPr>
          <w:rFonts w:cstheme="minorHAnsi"/>
          <w:szCs w:val="24"/>
        </w:rPr>
        <w:t>perform</w:t>
      </w:r>
      <w:r w:rsidRPr="00223576">
        <w:rPr>
          <w:rFonts w:cstheme="minorHAnsi"/>
          <w:szCs w:val="24"/>
        </w:rPr>
        <w:t>ing</w:t>
      </w:r>
      <w:r w:rsidR="00CB3842" w:rsidRPr="00223576">
        <w:rPr>
          <w:rFonts w:cstheme="minorHAnsi"/>
          <w:szCs w:val="24"/>
        </w:rPr>
        <w:t xml:space="preserve"> the FWC </w:t>
      </w:r>
      <w:r w:rsidRPr="00223576">
        <w:rPr>
          <w:rFonts w:cstheme="minorHAnsi"/>
          <w:szCs w:val="24"/>
        </w:rPr>
        <w:t>t</w:t>
      </w:r>
      <w:r w:rsidR="00CB3842" w:rsidRPr="00223576">
        <w:rPr>
          <w:rFonts w:cstheme="minorHAnsi"/>
          <w:szCs w:val="24"/>
        </w:rPr>
        <w:t>he</w:t>
      </w:r>
      <w:r w:rsidRPr="00223576">
        <w:rPr>
          <w:rFonts w:cstheme="minorHAnsi"/>
          <w:szCs w:val="24"/>
        </w:rPr>
        <w:t>y</w:t>
      </w:r>
      <w:r w:rsidR="00CB3842" w:rsidRPr="00223576">
        <w:rPr>
          <w:rFonts w:cstheme="minorHAnsi"/>
          <w:szCs w:val="24"/>
        </w:rPr>
        <w:t xml:space="preserve"> appl</w:t>
      </w:r>
      <w:r w:rsidRPr="00223576">
        <w:rPr>
          <w:rFonts w:cstheme="minorHAnsi"/>
          <w:szCs w:val="24"/>
        </w:rPr>
        <w:t>y</w:t>
      </w:r>
      <w:r w:rsidR="00CB3842" w:rsidRPr="00223576">
        <w:rPr>
          <w:rFonts w:cstheme="minorHAnsi"/>
          <w:szCs w:val="24"/>
        </w:rPr>
        <w:t xml:space="preserve"> for.</w:t>
      </w:r>
    </w:p>
    <w:p w14:paraId="08537B06" w14:textId="05FC7CBE" w:rsidR="00BD0223" w:rsidRPr="00223576" w:rsidRDefault="00BD0223" w:rsidP="000E722F">
      <w:pPr>
        <w:spacing w:before="60" w:after="120"/>
        <w:jc w:val="both"/>
        <w:rPr>
          <w:rFonts w:cstheme="minorHAnsi"/>
          <w:szCs w:val="24"/>
        </w:rPr>
      </w:pPr>
      <w:r w:rsidRPr="00223576">
        <w:rPr>
          <w:rFonts w:cstheme="minorHAnsi"/>
          <w:szCs w:val="24"/>
        </w:rPr>
        <w:t xml:space="preserve">The table below </w:t>
      </w:r>
      <w:r w:rsidR="00E93248" w:rsidRPr="00223576">
        <w:rPr>
          <w:rFonts w:cstheme="minorHAnsi"/>
          <w:szCs w:val="24"/>
        </w:rPr>
        <w:t xml:space="preserve">shows </w:t>
      </w:r>
      <w:r w:rsidR="004E6E5B" w:rsidRPr="00223576">
        <w:rPr>
          <w:rFonts w:cstheme="minorHAnsi"/>
          <w:szCs w:val="24"/>
        </w:rPr>
        <w:t>wh</w:t>
      </w:r>
      <w:r w:rsidR="000622F8" w:rsidRPr="00223576">
        <w:rPr>
          <w:rFonts w:cstheme="minorHAnsi"/>
          <w:szCs w:val="24"/>
        </w:rPr>
        <w:t>ich</w:t>
      </w:r>
      <w:r w:rsidR="004E6E5B" w:rsidRPr="00223576">
        <w:rPr>
          <w:rFonts w:cstheme="minorHAnsi"/>
          <w:szCs w:val="24"/>
        </w:rPr>
        <w:t xml:space="preserve"> documents shall b</w:t>
      </w:r>
      <w:r w:rsidR="007166C5" w:rsidRPr="00223576">
        <w:rPr>
          <w:rFonts w:cstheme="minorHAnsi"/>
          <w:szCs w:val="24"/>
        </w:rPr>
        <w:t>e</w:t>
      </w:r>
      <w:r w:rsidRPr="00223576">
        <w:rPr>
          <w:rFonts w:cstheme="minorHAnsi"/>
          <w:szCs w:val="24"/>
        </w:rPr>
        <w:t xml:space="preserve"> submitted b</w:t>
      </w:r>
      <w:r w:rsidR="00E93248" w:rsidRPr="00223576">
        <w:rPr>
          <w:rFonts w:cstheme="minorHAnsi"/>
          <w:szCs w:val="24"/>
        </w:rPr>
        <w:t>y the</w:t>
      </w:r>
      <w:r w:rsidRPr="00223576">
        <w:rPr>
          <w:rFonts w:cstheme="minorHAnsi"/>
          <w:szCs w:val="24"/>
        </w:rPr>
        <w:t xml:space="preserve"> tenderers, and at wh</w:t>
      </w:r>
      <w:r w:rsidR="000622F8" w:rsidRPr="00223576">
        <w:rPr>
          <w:rFonts w:cstheme="minorHAnsi"/>
          <w:szCs w:val="24"/>
        </w:rPr>
        <w:t>ich</w:t>
      </w:r>
      <w:r w:rsidRPr="00223576">
        <w:rPr>
          <w:rFonts w:cstheme="minorHAnsi"/>
          <w:szCs w:val="24"/>
        </w:rPr>
        <w:t xml:space="preserve"> stage.</w:t>
      </w:r>
    </w:p>
    <w:p w14:paraId="4E3C7EDC" w14:textId="77777777" w:rsidR="00F845A8" w:rsidRDefault="00CB3842" w:rsidP="00F845A8">
      <w:pPr>
        <w:spacing w:before="60" w:after="120"/>
        <w:jc w:val="both"/>
        <w:rPr>
          <w:szCs w:val="24"/>
        </w:rPr>
      </w:pPr>
      <w:r w:rsidRPr="00223576">
        <w:rPr>
          <w:rFonts w:cstheme="minorHAnsi"/>
          <w:szCs w:val="24"/>
        </w:rPr>
        <w:t xml:space="preserve">Tenderers may, where appropriate, rely on the capacities of other entities, regardless of the legal nature of the links which they have with them. In that case, tenderers must prove to the </w:t>
      </w:r>
      <w:r w:rsidR="00C94E34" w:rsidRPr="00223576">
        <w:rPr>
          <w:rFonts w:eastAsia="SimSun" w:cstheme="minorHAnsi"/>
          <w:noProof/>
          <w:spacing w:val="-3"/>
          <w:szCs w:val="24"/>
        </w:rPr>
        <w:t>Publications Office</w:t>
      </w:r>
      <w:r w:rsidR="00C94E34" w:rsidRPr="00223576">
        <w:rPr>
          <w:rFonts w:cstheme="minorHAnsi"/>
          <w:szCs w:val="24"/>
        </w:rPr>
        <w:t xml:space="preserve"> </w:t>
      </w:r>
      <w:r w:rsidRPr="00223576">
        <w:rPr>
          <w:rFonts w:cstheme="minorHAnsi"/>
          <w:szCs w:val="24"/>
        </w:rPr>
        <w:t xml:space="preserve">that they will have at their disposal the resources necessary for performance of the FWC, for example by </w:t>
      </w:r>
      <w:r w:rsidR="000622F8" w:rsidRPr="00223576">
        <w:rPr>
          <w:rFonts w:cstheme="minorHAnsi"/>
          <w:szCs w:val="24"/>
        </w:rPr>
        <w:t>submitting</w:t>
      </w:r>
      <w:r w:rsidRPr="00223576">
        <w:rPr>
          <w:rFonts w:cstheme="minorHAnsi"/>
          <w:szCs w:val="24"/>
        </w:rPr>
        <w:t xml:space="preserve"> a</w:t>
      </w:r>
      <w:r w:rsidR="000622F8" w:rsidRPr="00223576">
        <w:rPr>
          <w:rFonts w:cstheme="minorHAnsi"/>
          <w:szCs w:val="24"/>
        </w:rPr>
        <w:t xml:space="preserve"> written</w:t>
      </w:r>
      <w:r w:rsidRPr="00223576">
        <w:rPr>
          <w:rFonts w:cstheme="minorHAnsi"/>
          <w:szCs w:val="24"/>
        </w:rPr>
        <w:t xml:space="preserve"> undertaking on the part of those entities to place those resources at the tenderers</w:t>
      </w:r>
      <w:r w:rsidR="000622F8" w:rsidRPr="00223576">
        <w:rPr>
          <w:rFonts w:cstheme="minorHAnsi"/>
          <w:szCs w:val="24"/>
        </w:rPr>
        <w:t>'</w:t>
      </w:r>
      <w:r w:rsidRPr="00223576">
        <w:rPr>
          <w:rFonts w:cstheme="minorHAnsi"/>
          <w:szCs w:val="24"/>
        </w:rPr>
        <w:t xml:space="preserve"> disposal.</w:t>
      </w:r>
      <w:r w:rsidR="00713B9C">
        <w:rPr>
          <w:rFonts w:cstheme="minorHAnsi"/>
          <w:szCs w:val="24"/>
        </w:rPr>
        <w:t xml:space="preserve"> </w:t>
      </w:r>
      <w:r w:rsidR="00F845A8">
        <w:rPr>
          <w:szCs w:val="24"/>
        </w:rPr>
        <w:t>Such undertaking shall indicate what capacities/resources will be provided and how.</w:t>
      </w:r>
    </w:p>
    <w:p w14:paraId="0556A1EA" w14:textId="1DFCBD8C" w:rsidR="00B436E9" w:rsidRPr="00223576" w:rsidRDefault="00B436E9" w:rsidP="000E722F">
      <w:pPr>
        <w:spacing w:before="60" w:after="120"/>
        <w:jc w:val="both"/>
        <w:rPr>
          <w:rFonts w:cstheme="minorHAnsi"/>
          <w:szCs w:val="24"/>
        </w:rPr>
      </w:pPr>
      <w:r>
        <w:rPr>
          <w:rFonts w:cstheme="minorHAnsi"/>
          <w:szCs w:val="24"/>
        </w:rPr>
        <w:t xml:space="preserve">If the tenderer relies on the capacities of other entities the later shall provide the services for which these capacities are required. </w:t>
      </w:r>
    </w:p>
    <w:p w14:paraId="09C2E253" w14:textId="6B607BB3" w:rsidR="00BD0223" w:rsidRPr="00223576" w:rsidRDefault="00BD0223" w:rsidP="000E722F">
      <w:pPr>
        <w:spacing w:before="60" w:after="120"/>
        <w:jc w:val="both"/>
        <w:rPr>
          <w:rFonts w:cstheme="minorHAnsi"/>
          <w:szCs w:val="24"/>
        </w:rPr>
      </w:pPr>
      <w:r w:rsidRPr="00223576">
        <w:rPr>
          <w:rFonts w:cstheme="minorHAnsi"/>
          <w:szCs w:val="24"/>
        </w:rPr>
        <w:t xml:space="preserve">By submitting a tender, each legal entity involved therein accepts the possibility of a check being carried out by the Publications Office on </w:t>
      </w:r>
      <w:r w:rsidR="000622F8" w:rsidRPr="00223576">
        <w:rPr>
          <w:rFonts w:cstheme="minorHAnsi"/>
          <w:szCs w:val="24"/>
        </w:rPr>
        <w:t>its</w:t>
      </w:r>
      <w:r w:rsidRPr="00223576">
        <w:rPr>
          <w:rFonts w:cstheme="minorHAnsi"/>
          <w:szCs w:val="24"/>
        </w:rPr>
        <w:t xml:space="preserve"> technical capacities and, if necessary, on </w:t>
      </w:r>
      <w:r w:rsidR="000622F8" w:rsidRPr="00223576">
        <w:rPr>
          <w:rFonts w:cstheme="minorHAnsi"/>
          <w:szCs w:val="24"/>
        </w:rPr>
        <w:t>its</w:t>
      </w:r>
      <w:r w:rsidRPr="00223576">
        <w:rPr>
          <w:rFonts w:cstheme="minorHAnsi"/>
          <w:szCs w:val="24"/>
        </w:rPr>
        <w:t xml:space="preserve"> research facilities and quality control measures.</w:t>
      </w:r>
    </w:p>
    <w:p w14:paraId="147151F0" w14:textId="77777777" w:rsidR="00BD0223" w:rsidRPr="00223576" w:rsidRDefault="00BD0223" w:rsidP="000E722F">
      <w:pPr>
        <w:spacing w:before="60" w:after="120"/>
        <w:jc w:val="both"/>
        <w:rPr>
          <w:rFonts w:cstheme="minorHAnsi"/>
          <w:szCs w:val="24"/>
        </w:rPr>
      </w:pPr>
      <w:r w:rsidRPr="00223576">
        <w:rPr>
          <w:rFonts w:cstheme="minorHAnsi"/>
          <w:szCs w:val="24"/>
        </w:rPr>
        <w:t>In addition, all tenderers are informed that they may be asked to prove that they are authorised to perform the FWC under national law, as evidenced by inclusion in a professional or trade register or a sworn declaration or certificate, membership of a specific organisation, express authorisation, or entry in the VAT register.</w:t>
      </w:r>
    </w:p>
    <w:p w14:paraId="20E4EF73" w14:textId="77777777" w:rsidR="00BD0223" w:rsidRPr="00223576" w:rsidRDefault="00BD0223" w:rsidP="000E722F">
      <w:pPr>
        <w:spacing w:before="60" w:after="120"/>
        <w:jc w:val="both"/>
        <w:rPr>
          <w:rFonts w:cstheme="minorHAnsi"/>
          <w:szCs w:val="24"/>
        </w:rPr>
      </w:pPr>
    </w:p>
    <w:p w14:paraId="3F59CD35" w14:textId="77777777" w:rsidR="0064171A" w:rsidRPr="00223576" w:rsidRDefault="0064171A" w:rsidP="000E722F">
      <w:pPr>
        <w:spacing w:before="60" w:after="120"/>
        <w:rPr>
          <w:rFonts w:cstheme="minorHAnsi"/>
        </w:rPr>
        <w:sectPr w:rsidR="0064171A" w:rsidRPr="00223576" w:rsidSect="004805C1">
          <w:headerReference w:type="default" r:id="rId35"/>
          <w:footerReference w:type="default" r:id="rId36"/>
          <w:pgSz w:w="11906" w:h="16838" w:code="9"/>
          <w:pgMar w:top="1134" w:right="1134" w:bottom="1134" w:left="1134" w:header="851" w:footer="567" w:gutter="0"/>
          <w:cols w:space="720"/>
          <w:docGrid w:linePitch="299"/>
        </w:sectPr>
      </w:pPr>
    </w:p>
    <w:tbl>
      <w:tblPr>
        <w:tblStyle w:val="TableGrid"/>
        <w:tblW w:w="14850" w:type="dxa"/>
        <w:tblLayout w:type="fixed"/>
        <w:tblLook w:val="04A0" w:firstRow="1" w:lastRow="0" w:firstColumn="1" w:lastColumn="0" w:noHBand="0" w:noVBand="1"/>
      </w:tblPr>
      <w:tblGrid>
        <w:gridCol w:w="2660"/>
        <w:gridCol w:w="6804"/>
        <w:gridCol w:w="2126"/>
        <w:gridCol w:w="3260"/>
      </w:tblGrid>
      <w:tr w:rsidR="0064171A" w:rsidRPr="00223576" w14:paraId="01E0E2CB" w14:textId="77777777" w:rsidTr="00AD4158">
        <w:tc>
          <w:tcPr>
            <w:tcW w:w="2660" w:type="dxa"/>
          </w:tcPr>
          <w:p w14:paraId="7AF1531B" w14:textId="77777777" w:rsidR="0064171A" w:rsidRPr="00223576" w:rsidRDefault="0064171A" w:rsidP="000E722F">
            <w:pPr>
              <w:spacing w:before="60" w:after="120"/>
              <w:jc w:val="center"/>
              <w:rPr>
                <w:rFonts w:cstheme="minorHAnsi"/>
                <w:b/>
                <w:sz w:val="20"/>
                <w:szCs w:val="20"/>
              </w:rPr>
            </w:pPr>
            <w:r w:rsidRPr="00223576">
              <w:rPr>
                <w:rFonts w:cstheme="minorHAnsi"/>
                <w:b/>
                <w:sz w:val="20"/>
                <w:szCs w:val="20"/>
              </w:rPr>
              <w:lastRenderedPageBreak/>
              <w:t>Name of the document</w:t>
            </w:r>
          </w:p>
        </w:tc>
        <w:tc>
          <w:tcPr>
            <w:tcW w:w="6804" w:type="dxa"/>
          </w:tcPr>
          <w:p w14:paraId="170E1B69" w14:textId="77777777" w:rsidR="0064171A" w:rsidRPr="00223576" w:rsidRDefault="0064171A" w:rsidP="000E722F">
            <w:pPr>
              <w:spacing w:before="60" w:after="120"/>
              <w:jc w:val="center"/>
              <w:rPr>
                <w:rFonts w:cstheme="minorHAnsi"/>
                <w:b/>
                <w:sz w:val="20"/>
                <w:szCs w:val="20"/>
              </w:rPr>
            </w:pPr>
            <w:r w:rsidRPr="00223576">
              <w:rPr>
                <w:rFonts w:cstheme="minorHAnsi"/>
                <w:b/>
                <w:sz w:val="20"/>
                <w:szCs w:val="20"/>
              </w:rPr>
              <w:t>Specific requirements</w:t>
            </w:r>
          </w:p>
        </w:tc>
        <w:tc>
          <w:tcPr>
            <w:tcW w:w="2126" w:type="dxa"/>
          </w:tcPr>
          <w:p w14:paraId="133E5481" w14:textId="4E68BE48" w:rsidR="0064171A" w:rsidRPr="00223576" w:rsidRDefault="00925C16" w:rsidP="000E722F">
            <w:pPr>
              <w:spacing w:before="60" w:after="120"/>
              <w:jc w:val="center"/>
              <w:rPr>
                <w:rFonts w:cstheme="minorHAnsi"/>
                <w:b/>
                <w:sz w:val="20"/>
                <w:szCs w:val="20"/>
              </w:rPr>
            </w:pPr>
            <w:r w:rsidRPr="00223576">
              <w:rPr>
                <w:rFonts w:cstheme="minorHAnsi"/>
                <w:b/>
                <w:sz w:val="20"/>
                <w:szCs w:val="20"/>
              </w:rPr>
              <w:t>Annex to the Specifications</w:t>
            </w:r>
          </w:p>
        </w:tc>
        <w:tc>
          <w:tcPr>
            <w:tcW w:w="3260" w:type="dxa"/>
          </w:tcPr>
          <w:p w14:paraId="593C85AB" w14:textId="77777777" w:rsidR="0064171A" w:rsidRPr="00223576" w:rsidRDefault="0064171A" w:rsidP="000E722F">
            <w:pPr>
              <w:spacing w:before="60" w:after="120"/>
              <w:jc w:val="center"/>
              <w:rPr>
                <w:rFonts w:cstheme="minorHAnsi"/>
                <w:b/>
                <w:sz w:val="20"/>
                <w:szCs w:val="20"/>
              </w:rPr>
            </w:pPr>
            <w:r w:rsidRPr="00223576">
              <w:rPr>
                <w:rFonts w:cstheme="minorHAnsi"/>
                <w:b/>
                <w:sz w:val="20"/>
                <w:szCs w:val="20"/>
              </w:rPr>
              <w:t>When to be submitted?</w:t>
            </w:r>
          </w:p>
        </w:tc>
      </w:tr>
      <w:tr w:rsidR="0064171A" w:rsidRPr="00223576" w14:paraId="400E0387" w14:textId="77777777" w:rsidTr="00AD4158">
        <w:tc>
          <w:tcPr>
            <w:tcW w:w="2660" w:type="dxa"/>
          </w:tcPr>
          <w:p w14:paraId="2B6927EA" w14:textId="1AE63F8F" w:rsidR="0064171A" w:rsidRPr="00223576" w:rsidRDefault="00AC76EF" w:rsidP="00825AFD">
            <w:pPr>
              <w:spacing w:before="60" w:after="120"/>
              <w:jc w:val="center"/>
              <w:rPr>
                <w:rFonts w:cstheme="minorHAnsi"/>
                <w:sz w:val="20"/>
                <w:szCs w:val="20"/>
              </w:rPr>
            </w:pPr>
            <w:r w:rsidRPr="00223576">
              <w:rPr>
                <w:rFonts w:cstheme="minorHAnsi"/>
                <w:sz w:val="20"/>
                <w:szCs w:val="20"/>
              </w:rPr>
              <w:t>Declaration on</w:t>
            </w:r>
            <w:r w:rsidR="0064171A" w:rsidRPr="00223576">
              <w:rPr>
                <w:rFonts w:cstheme="minorHAnsi"/>
                <w:sz w:val="20"/>
                <w:szCs w:val="20"/>
              </w:rPr>
              <w:t xml:space="preserve"> honour on</w:t>
            </w:r>
            <w:r w:rsidR="003309DF" w:rsidRPr="00223576">
              <w:rPr>
                <w:rFonts w:cstheme="minorHAnsi"/>
                <w:sz w:val="20"/>
                <w:szCs w:val="20"/>
              </w:rPr>
              <w:t xml:space="preserve"> the</w:t>
            </w:r>
            <w:r w:rsidR="0064171A" w:rsidRPr="00223576">
              <w:rPr>
                <w:rFonts w:cstheme="minorHAnsi"/>
                <w:sz w:val="20"/>
                <w:szCs w:val="20"/>
              </w:rPr>
              <w:t xml:space="preserve"> exclusion and selection criteria</w:t>
            </w:r>
          </w:p>
        </w:tc>
        <w:tc>
          <w:tcPr>
            <w:tcW w:w="6804" w:type="dxa"/>
          </w:tcPr>
          <w:p w14:paraId="67AF19E3" w14:textId="27EB9F84" w:rsidR="0064171A" w:rsidRPr="00223576" w:rsidRDefault="0064171A" w:rsidP="002F7E53">
            <w:pPr>
              <w:pStyle w:val="ListParagraph"/>
              <w:numPr>
                <w:ilvl w:val="0"/>
                <w:numId w:val="58"/>
              </w:numPr>
              <w:spacing w:before="60" w:after="120"/>
              <w:jc w:val="both"/>
              <w:rPr>
                <w:rFonts w:asciiTheme="minorHAnsi" w:hAnsiTheme="minorHAnsi" w:cstheme="minorHAnsi"/>
                <w:sz w:val="20"/>
              </w:rPr>
            </w:pPr>
            <w:r w:rsidRPr="00223576">
              <w:rPr>
                <w:rFonts w:asciiTheme="minorHAnsi" w:hAnsiTheme="minorHAnsi" w:cstheme="minorHAnsi"/>
                <w:sz w:val="20"/>
              </w:rPr>
              <w:t>Shall be signed by an authorised representative of the tenderer</w:t>
            </w:r>
            <w:r w:rsidR="005F67FC" w:rsidRPr="00223576">
              <w:rPr>
                <w:rFonts w:asciiTheme="minorHAnsi" w:hAnsiTheme="minorHAnsi" w:cstheme="minorHAnsi"/>
                <w:sz w:val="20"/>
              </w:rPr>
              <w:t>.</w:t>
            </w:r>
          </w:p>
        </w:tc>
        <w:tc>
          <w:tcPr>
            <w:tcW w:w="2126" w:type="dxa"/>
          </w:tcPr>
          <w:p w14:paraId="4380FB3F" w14:textId="4514ED12" w:rsidR="0064171A" w:rsidRPr="00223576" w:rsidRDefault="00732021" w:rsidP="000E722F">
            <w:pPr>
              <w:spacing w:before="60" w:after="120"/>
              <w:jc w:val="center"/>
              <w:rPr>
                <w:rFonts w:cstheme="minorHAnsi"/>
                <w:sz w:val="20"/>
                <w:szCs w:val="20"/>
              </w:rPr>
            </w:pPr>
            <w:hyperlink w:anchor="_Annex_6_Declaration" w:history="1">
              <w:r w:rsidR="0064171A" w:rsidRPr="00223576">
                <w:rPr>
                  <w:rStyle w:val="Hyperlink"/>
                  <w:rFonts w:cstheme="minorHAnsi"/>
                  <w:sz w:val="20"/>
                  <w:szCs w:val="20"/>
                </w:rPr>
                <w:t>Annex 6</w:t>
              </w:r>
            </w:hyperlink>
          </w:p>
        </w:tc>
        <w:tc>
          <w:tcPr>
            <w:tcW w:w="3260" w:type="dxa"/>
          </w:tcPr>
          <w:p w14:paraId="46337B4D" w14:textId="7A2937FE" w:rsidR="0064171A" w:rsidRPr="00223576" w:rsidRDefault="0064171A" w:rsidP="000E722F">
            <w:pPr>
              <w:spacing w:before="60" w:after="120"/>
              <w:jc w:val="center"/>
              <w:rPr>
                <w:rFonts w:cstheme="minorHAnsi"/>
                <w:sz w:val="20"/>
                <w:szCs w:val="20"/>
              </w:rPr>
            </w:pPr>
            <w:r w:rsidRPr="00223576">
              <w:rPr>
                <w:rFonts w:cstheme="minorHAnsi"/>
                <w:sz w:val="20"/>
                <w:szCs w:val="20"/>
              </w:rPr>
              <w:t xml:space="preserve">With the </w:t>
            </w:r>
            <w:r w:rsidR="00B303F5" w:rsidRPr="00223576">
              <w:rPr>
                <w:rFonts w:cstheme="minorHAnsi"/>
                <w:sz w:val="20"/>
                <w:szCs w:val="20"/>
              </w:rPr>
              <w:t>tender</w:t>
            </w:r>
          </w:p>
        </w:tc>
      </w:tr>
      <w:tr w:rsidR="0064171A" w:rsidRPr="00223576" w14:paraId="565D388B" w14:textId="77777777" w:rsidTr="00AD4158">
        <w:tc>
          <w:tcPr>
            <w:tcW w:w="2660" w:type="dxa"/>
          </w:tcPr>
          <w:p w14:paraId="74AA219D" w14:textId="7A05D2E9" w:rsidR="0064171A" w:rsidRPr="00223576" w:rsidRDefault="00BD0223" w:rsidP="000E722F">
            <w:pPr>
              <w:spacing w:before="60" w:after="120"/>
              <w:jc w:val="center"/>
              <w:rPr>
                <w:rFonts w:cstheme="minorHAnsi"/>
                <w:sz w:val="20"/>
                <w:szCs w:val="20"/>
              </w:rPr>
            </w:pPr>
            <w:r w:rsidRPr="00223576">
              <w:rPr>
                <w:rFonts w:cstheme="minorHAnsi"/>
                <w:sz w:val="20"/>
                <w:szCs w:val="20"/>
              </w:rPr>
              <w:t>S</w:t>
            </w:r>
            <w:r w:rsidR="0064171A" w:rsidRPr="00223576">
              <w:rPr>
                <w:rFonts w:cstheme="minorHAnsi"/>
                <w:sz w:val="20"/>
                <w:szCs w:val="20"/>
              </w:rPr>
              <w:t>hort description of the tenderer's economic activity</w:t>
            </w:r>
          </w:p>
        </w:tc>
        <w:tc>
          <w:tcPr>
            <w:tcW w:w="6804" w:type="dxa"/>
          </w:tcPr>
          <w:p w14:paraId="3DD8807E" w14:textId="20CE3C51" w:rsidR="0064171A" w:rsidRPr="00223576" w:rsidRDefault="00925C16" w:rsidP="002F7E53">
            <w:pPr>
              <w:pStyle w:val="ListParagraph"/>
              <w:numPr>
                <w:ilvl w:val="0"/>
                <w:numId w:val="58"/>
              </w:numPr>
              <w:spacing w:before="60" w:after="120"/>
              <w:jc w:val="both"/>
              <w:rPr>
                <w:rFonts w:asciiTheme="minorHAnsi" w:hAnsiTheme="minorHAnsi" w:cstheme="minorHAnsi"/>
                <w:sz w:val="20"/>
              </w:rPr>
            </w:pPr>
            <w:r w:rsidRPr="00223576">
              <w:rPr>
                <w:rFonts w:asciiTheme="minorHAnsi" w:hAnsiTheme="minorHAnsi" w:cstheme="minorHAnsi"/>
                <w:sz w:val="20"/>
              </w:rPr>
              <w:t>Maximum five (5) pages</w:t>
            </w:r>
            <w:r w:rsidR="0064171A" w:rsidRPr="00223576">
              <w:rPr>
                <w:rFonts w:asciiTheme="minorHAnsi" w:hAnsiTheme="minorHAnsi" w:cstheme="minorHAnsi"/>
                <w:sz w:val="20"/>
              </w:rPr>
              <w:t xml:space="preserve"> </w:t>
            </w:r>
            <w:r w:rsidR="00637285" w:rsidRPr="00223576">
              <w:rPr>
                <w:rFonts w:asciiTheme="minorHAnsi" w:hAnsiTheme="minorHAnsi" w:cstheme="minorHAnsi"/>
                <w:sz w:val="20"/>
                <w:szCs w:val="20"/>
              </w:rPr>
              <w:t>–</w:t>
            </w:r>
            <w:r w:rsidR="0064171A" w:rsidRPr="00223576">
              <w:rPr>
                <w:rFonts w:asciiTheme="minorHAnsi" w:hAnsiTheme="minorHAnsi" w:cstheme="minorHAnsi"/>
                <w:sz w:val="20"/>
              </w:rPr>
              <w:t xml:space="preserve"> if applicable</w:t>
            </w:r>
            <w:r w:rsidR="00E93248" w:rsidRPr="00223576">
              <w:rPr>
                <w:rFonts w:asciiTheme="minorHAnsi" w:hAnsiTheme="minorHAnsi" w:cstheme="minorHAnsi"/>
                <w:sz w:val="20"/>
              </w:rPr>
              <w:t>,</w:t>
            </w:r>
            <w:r w:rsidR="0064171A" w:rsidRPr="00223576">
              <w:rPr>
                <w:rFonts w:asciiTheme="minorHAnsi" w:hAnsiTheme="minorHAnsi" w:cstheme="minorHAnsi"/>
                <w:sz w:val="20"/>
              </w:rPr>
              <w:t xml:space="preserve"> irrespectively of the number of consortium members/subcontractors</w:t>
            </w:r>
            <w:r w:rsidR="005F67FC" w:rsidRPr="00223576">
              <w:rPr>
                <w:rFonts w:asciiTheme="minorHAnsi" w:hAnsiTheme="minorHAnsi" w:cstheme="minorHAnsi"/>
                <w:sz w:val="20"/>
              </w:rPr>
              <w:t>.</w:t>
            </w:r>
            <w:r w:rsidR="0064171A" w:rsidRPr="00223576">
              <w:rPr>
                <w:rFonts w:asciiTheme="minorHAnsi" w:hAnsiTheme="minorHAnsi" w:cstheme="minorHAnsi"/>
                <w:sz w:val="20"/>
              </w:rPr>
              <w:t xml:space="preserve"> </w:t>
            </w:r>
          </w:p>
        </w:tc>
        <w:tc>
          <w:tcPr>
            <w:tcW w:w="2126" w:type="dxa"/>
          </w:tcPr>
          <w:p w14:paraId="35C63060" w14:textId="5778BD96" w:rsidR="0064171A" w:rsidRPr="00223576" w:rsidRDefault="00925C16" w:rsidP="000E722F">
            <w:pPr>
              <w:spacing w:before="60" w:after="120"/>
              <w:jc w:val="center"/>
              <w:rPr>
                <w:rFonts w:cstheme="minorHAnsi"/>
                <w:sz w:val="20"/>
                <w:szCs w:val="20"/>
              </w:rPr>
            </w:pPr>
            <w:r w:rsidRPr="00223576">
              <w:rPr>
                <w:rFonts w:cstheme="minorHAnsi"/>
                <w:sz w:val="20"/>
                <w:szCs w:val="20"/>
              </w:rPr>
              <w:t>N</w:t>
            </w:r>
            <w:r w:rsidR="00E93248" w:rsidRPr="00223576">
              <w:rPr>
                <w:rFonts w:cstheme="minorHAnsi"/>
                <w:sz w:val="20"/>
                <w:szCs w:val="20"/>
              </w:rPr>
              <w:t>.A.</w:t>
            </w:r>
          </w:p>
        </w:tc>
        <w:tc>
          <w:tcPr>
            <w:tcW w:w="3260" w:type="dxa"/>
          </w:tcPr>
          <w:p w14:paraId="0F3A9B1C" w14:textId="4FF59258" w:rsidR="0064171A" w:rsidRPr="00223576" w:rsidRDefault="0064171A" w:rsidP="000E722F">
            <w:pPr>
              <w:spacing w:before="60" w:after="120"/>
              <w:jc w:val="center"/>
              <w:rPr>
                <w:rFonts w:cstheme="minorHAnsi"/>
                <w:sz w:val="20"/>
                <w:szCs w:val="20"/>
              </w:rPr>
            </w:pPr>
            <w:r w:rsidRPr="00223576">
              <w:rPr>
                <w:rFonts w:cstheme="minorHAnsi"/>
                <w:sz w:val="20"/>
                <w:szCs w:val="20"/>
              </w:rPr>
              <w:t xml:space="preserve">With the </w:t>
            </w:r>
            <w:r w:rsidR="00B303F5" w:rsidRPr="00223576">
              <w:rPr>
                <w:rFonts w:cstheme="minorHAnsi"/>
                <w:sz w:val="20"/>
                <w:szCs w:val="20"/>
              </w:rPr>
              <w:t>tender</w:t>
            </w:r>
          </w:p>
        </w:tc>
      </w:tr>
      <w:tr w:rsidR="0064171A" w:rsidRPr="00223576" w14:paraId="67E931D1" w14:textId="77777777" w:rsidTr="00AD4158">
        <w:tc>
          <w:tcPr>
            <w:tcW w:w="2660" w:type="dxa"/>
          </w:tcPr>
          <w:p w14:paraId="514F0F40" w14:textId="78156007" w:rsidR="0064171A" w:rsidRPr="00223576" w:rsidRDefault="0064171A" w:rsidP="008251E2">
            <w:pPr>
              <w:spacing w:before="60" w:after="120"/>
              <w:jc w:val="center"/>
              <w:rPr>
                <w:rFonts w:cstheme="minorHAnsi"/>
                <w:sz w:val="20"/>
                <w:szCs w:val="20"/>
              </w:rPr>
            </w:pPr>
            <w:r w:rsidRPr="00223576">
              <w:rPr>
                <w:rFonts w:cstheme="minorHAnsi"/>
                <w:sz w:val="20"/>
                <w:szCs w:val="20"/>
              </w:rPr>
              <w:t xml:space="preserve">Set of </w:t>
            </w:r>
            <w:r w:rsidR="003D2AAE">
              <w:rPr>
                <w:rFonts w:cstheme="minorHAnsi"/>
                <w:sz w:val="20"/>
                <w:szCs w:val="20"/>
              </w:rPr>
              <w:t>Project Activity Reference Forms (</w:t>
            </w:r>
            <w:r w:rsidRPr="00223576">
              <w:rPr>
                <w:rFonts w:cstheme="minorHAnsi"/>
                <w:sz w:val="20"/>
                <w:szCs w:val="20"/>
              </w:rPr>
              <w:t>PARFs</w:t>
            </w:r>
            <w:r w:rsidR="003D2AAE">
              <w:rPr>
                <w:rFonts w:cstheme="minorHAnsi"/>
                <w:sz w:val="20"/>
                <w:szCs w:val="20"/>
              </w:rPr>
              <w:t>)</w:t>
            </w:r>
          </w:p>
        </w:tc>
        <w:tc>
          <w:tcPr>
            <w:tcW w:w="6804" w:type="dxa"/>
          </w:tcPr>
          <w:p w14:paraId="7CFD33CE" w14:textId="7D968BE4" w:rsidR="005C7A0E" w:rsidRPr="00F845A8" w:rsidRDefault="00D674A1" w:rsidP="002F7E53">
            <w:pPr>
              <w:pStyle w:val="ListParagraph"/>
              <w:numPr>
                <w:ilvl w:val="0"/>
                <w:numId w:val="55"/>
              </w:numPr>
              <w:spacing w:before="60" w:after="120"/>
              <w:jc w:val="both"/>
              <w:rPr>
                <w:rFonts w:asciiTheme="minorHAnsi" w:hAnsiTheme="minorHAnsi" w:cstheme="minorHAnsi"/>
                <w:sz w:val="20"/>
              </w:rPr>
            </w:pPr>
            <w:r w:rsidRPr="00F845A8">
              <w:rPr>
                <w:rFonts w:asciiTheme="minorHAnsi" w:hAnsiTheme="minorHAnsi" w:cstheme="minorHAnsi"/>
                <w:sz w:val="20"/>
              </w:rPr>
              <w:t>Minimum three (3) and m</w:t>
            </w:r>
            <w:r w:rsidR="005C7A0E" w:rsidRPr="00F845A8">
              <w:rPr>
                <w:rFonts w:asciiTheme="minorHAnsi" w:hAnsiTheme="minorHAnsi" w:cstheme="minorHAnsi"/>
                <w:sz w:val="20"/>
              </w:rPr>
              <w:t>aximum five (5) PARFs shall be provided.</w:t>
            </w:r>
          </w:p>
          <w:p w14:paraId="1488A2C1" w14:textId="7E9DD185" w:rsidR="00BD0223" w:rsidRPr="00223576" w:rsidRDefault="005F67FC" w:rsidP="002F7E53">
            <w:pPr>
              <w:pStyle w:val="ListParagraph"/>
              <w:numPr>
                <w:ilvl w:val="0"/>
                <w:numId w:val="55"/>
              </w:numPr>
              <w:spacing w:before="60" w:after="120"/>
              <w:jc w:val="both"/>
              <w:rPr>
                <w:rFonts w:asciiTheme="minorHAnsi" w:hAnsiTheme="minorHAnsi" w:cstheme="minorHAnsi"/>
                <w:sz w:val="20"/>
              </w:rPr>
            </w:pPr>
            <w:r w:rsidRPr="00F845A8">
              <w:rPr>
                <w:rFonts w:asciiTheme="minorHAnsi" w:hAnsiTheme="minorHAnsi" w:cstheme="minorHAnsi"/>
                <w:sz w:val="20"/>
              </w:rPr>
              <w:t>T</w:t>
            </w:r>
            <w:r w:rsidR="00BD0223" w:rsidRPr="00F845A8">
              <w:rPr>
                <w:rFonts w:asciiTheme="minorHAnsi" w:hAnsiTheme="minorHAnsi" w:cstheme="minorHAnsi"/>
                <w:sz w:val="20"/>
              </w:rPr>
              <w:t>he use of the annexed project/activity form</w:t>
            </w:r>
            <w:r w:rsidR="00BD0223" w:rsidRPr="00223576">
              <w:rPr>
                <w:rFonts w:asciiTheme="minorHAnsi" w:hAnsiTheme="minorHAnsi" w:cstheme="minorHAnsi"/>
                <w:sz w:val="20"/>
              </w:rPr>
              <w:t xml:space="preserve"> is mandatory. Only </w:t>
            </w:r>
            <w:r w:rsidR="00510430" w:rsidRPr="00223576">
              <w:rPr>
                <w:rFonts w:asciiTheme="minorHAnsi" w:hAnsiTheme="minorHAnsi" w:cstheme="minorHAnsi"/>
                <w:sz w:val="20"/>
              </w:rPr>
              <w:t xml:space="preserve">the </w:t>
            </w:r>
            <w:r w:rsidR="00BD0223" w:rsidRPr="00223576">
              <w:rPr>
                <w:rFonts w:asciiTheme="minorHAnsi" w:hAnsiTheme="minorHAnsi" w:cstheme="minorHAnsi"/>
                <w:sz w:val="20"/>
              </w:rPr>
              <w:t>projects and/or activit</w:t>
            </w:r>
            <w:r w:rsidR="00E93248" w:rsidRPr="00223576">
              <w:rPr>
                <w:rFonts w:asciiTheme="minorHAnsi" w:hAnsiTheme="minorHAnsi" w:cstheme="minorHAnsi"/>
                <w:sz w:val="20"/>
              </w:rPr>
              <w:t>y</w:t>
            </w:r>
            <w:r w:rsidR="00BD0223" w:rsidRPr="00223576">
              <w:rPr>
                <w:rFonts w:asciiTheme="minorHAnsi" w:hAnsiTheme="minorHAnsi" w:cstheme="minorHAnsi"/>
                <w:sz w:val="20"/>
              </w:rPr>
              <w:t xml:space="preserve"> references submitted by using the a</w:t>
            </w:r>
            <w:r w:rsidRPr="00223576">
              <w:rPr>
                <w:rFonts w:asciiTheme="minorHAnsi" w:hAnsiTheme="minorHAnsi" w:cstheme="minorHAnsi"/>
                <w:sz w:val="20"/>
              </w:rPr>
              <w:t>nnexed form will be evaluated.</w:t>
            </w:r>
          </w:p>
          <w:p w14:paraId="58D8849A" w14:textId="29F7F12A" w:rsidR="00BD0223" w:rsidRPr="00223576" w:rsidRDefault="005F67FC" w:rsidP="002F7E53">
            <w:pPr>
              <w:pStyle w:val="ListParagraph"/>
              <w:numPr>
                <w:ilvl w:val="0"/>
                <w:numId w:val="55"/>
              </w:numPr>
              <w:spacing w:before="60" w:after="120"/>
              <w:jc w:val="both"/>
              <w:rPr>
                <w:rFonts w:asciiTheme="minorHAnsi" w:hAnsiTheme="minorHAnsi" w:cstheme="minorHAnsi"/>
                <w:sz w:val="20"/>
              </w:rPr>
            </w:pPr>
            <w:r w:rsidRPr="00223576">
              <w:rPr>
                <w:rFonts w:asciiTheme="minorHAnsi" w:hAnsiTheme="minorHAnsi" w:cstheme="minorHAnsi"/>
                <w:sz w:val="20"/>
              </w:rPr>
              <w:t>I</w:t>
            </w:r>
            <w:r w:rsidR="00BD0223" w:rsidRPr="00223576">
              <w:rPr>
                <w:rFonts w:asciiTheme="minorHAnsi" w:hAnsiTheme="minorHAnsi" w:cstheme="minorHAnsi"/>
                <w:sz w:val="20"/>
              </w:rPr>
              <w:t xml:space="preserve">f the tenderer submits more </w:t>
            </w:r>
            <w:r w:rsidR="00BD0223" w:rsidRPr="00F845A8">
              <w:rPr>
                <w:rFonts w:asciiTheme="minorHAnsi" w:hAnsiTheme="minorHAnsi" w:cstheme="minorHAnsi"/>
                <w:sz w:val="20"/>
              </w:rPr>
              <w:t>than five (5) PARFs, only the first five (5)</w:t>
            </w:r>
            <w:r w:rsidR="00BD0223" w:rsidRPr="00223576">
              <w:rPr>
                <w:rFonts w:asciiTheme="minorHAnsi" w:hAnsiTheme="minorHAnsi" w:cstheme="minorHAnsi"/>
                <w:sz w:val="20"/>
              </w:rPr>
              <w:t xml:space="preserve"> found in the tender will be analysed in the selection procedure.</w:t>
            </w:r>
          </w:p>
          <w:p w14:paraId="0563F485" w14:textId="46AED20A" w:rsidR="00BD0223" w:rsidRPr="00223576" w:rsidRDefault="00BD0223" w:rsidP="002F7E53">
            <w:pPr>
              <w:pStyle w:val="ListParagraph"/>
              <w:numPr>
                <w:ilvl w:val="0"/>
                <w:numId w:val="55"/>
              </w:numPr>
              <w:spacing w:before="60" w:after="120"/>
              <w:jc w:val="both"/>
              <w:rPr>
                <w:rFonts w:asciiTheme="minorHAnsi" w:hAnsiTheme="minorHAnsi" w:cstheme="minorHAnsi"/>
                <w:sz w:val="20"/>
              </w:rPr>
            </w:pPr>
            <w:r w:rsidRPr="00223576">
              <w:rPr>
                <w:rFonts w:asciiTheme="minorHAnsi" w:hAnsiTheme="minorHAnsi" w:cstheme="minorHAnsi"/>
                <w:sz w:val="20"/>
              </w:rPr>
              <w:t>PARF</w:t>
            </w:r>
            <w:r w:rsidR="00A26E98">
              <w:rPr>
                <w:rFonts w:asciiTheme="minorHAnsi" w:hAnsiTheme="minorHAnsi" w:cstheme="minorHAnsi"/>
                <w:sz w:val="20"/>
              </w:rPr>
              <w:t>s</w:t>
            </w:r>
            <w:r w:rsidRPr="00223576">
              <w:rPr>
                <w:rFonts w:asciiTheme="minorHAnsi" w:hAnsiTheme="minorHAnsi" w:cstheme="minorHAnsi"/>
                <w:sz w:val="20"/>
              </w:rPr>
              <w:t xml:space="preserve"> </w:t>
            </w:r>
            <w:r w:rsidR="000622F8" w:rsidRPr="00223576">
              <w:rPr>
                <w:rFonts w:asciiTheme="minorHAnsi" w:hAnsiTheme="minorHAnsi" w:cstheme="minorHAnsi"/>
                <w:sz w:val="20"/>
              </w:rPr>
              <w:t>must</w:t>
            </w:r>
            <w:r w:rsidRPr="00223576">
              <w:rPr>
                <w:rFonts w:asciiTheme="minorHAnsi" w:hAnsiTheme="minorHAnsi" w:cstheme="minorHAnsi"/>
                <w:sz w:val="20"/>
              </w:rPr>
              <w:t xml:space="preserve"> not be outdated; the project will have been executed during the three (3) year</w:t>
            </w:r>
            <w:r w:rsidR="00A26E98">
              <w:rPr>
                <w:rFonts w:asciiTheme="minorHAnsi" w:hAnsiTheme="minorHAnsi" w:cstheme="minorHAnsi"/>
                <w:sz w:val="20"/>
              </w:rPr>
              <w:t>s</w:t>
            </w:r>
            <w:r w:rsidRPr="00223576">
              <w:rPr>
                <w:rFonts w:asciiTheme="minorHAnsi" w:hAnsiTheme="minorHAnsi" w:cstheme="minorHAnsi"/>
                <w:sz w:val="20"/>
              </w:rPr>
              <w:t xml:space="preserve"> period p</w:t>
            </w:r>
            <w:r w:rsidR="00B303F5" w:rsidRPr="00223576">
              <w:rPr>
                <w:rFonts w:asciiTheme="minorHAnsi" w:hAnsiTheme="minorHAnsi" w:cstheme="minorHAnsi"/>
                <w:sz w:val="20"/>
              </w:rPr>
              <w:t>receding submission of the tender</w:t>
            </w:r>
            <w:r w:rsidR="000622F8" w:rsidRPr="00223576">
              <w:rPr>
                <w:rFonts w:asciiTheme="minorHAnsi" w:hAnsiTheme="minorHAnsi" w:cstheme="minorHAnsi"/>
                <w:sz w:val="20"/>
              </w:rPr>
              <w:t>,</w:t>
            </w:r>
            <w:r w:rsidRPr="00223576">
              <w:rPr>
                <w:rFonts w:asciiTheme="minorHAnsi" w:hAnsiTheme="minorHAnsi" w:cstheme="minorHAnsi"/>
                <w:sz w:val="20"/>
              </w:rPr>
              <w:t xml:space="preserve"> i.e.</w:t>
            </w:r>
            <w:r w:rsidR="000622F8" w:rsidRPr="00223576">
              <w:rPr>
                <w:rFonts w:asciiTheme="minorHAnsi" w:hAnsiTheme="minorHAnsi" w:cstheme="minorHAnsi"/>
                <w:sz w:val="20"/>
              </w:rPr>
              <w:t>,</w:t>
            </w:r>
            <w:r w:rsidRPr="00223576">
              <w:rPr>
                <w:rFonts w:asciiTheme="minorHAnsi" w:hAnsiTheme="minorHAnsi" w:cstheme="minorHAnsi"/>
                <w:sz w:val="20"/>
              </w:rPr>
              <w:t xml:space="preserve"> </w:t>
            </w:r>
            <w:r w:rsidRPr="00546127">
              <w:rPr>
                <w:rFonts w:asciiTheme="minorHAnsi" w:hAnsiTheme="minorHAnsi" w:cstheme="minorHAnsi"/>
                <w:sz w:val="20"/>
              </w:rPr>
              <w:t xml:space="preserve">from </w:t>
            </w:r>
            <w:r w:rsidR="00CD10BA">
              <w:rPr>
                <w:rFonts w:asciiTheme="minorHAnsi" w:hAnsiTheme="minorHAnsi" w:cstheme="minorHAnsi"/>
                <w:sz w:val="20"/>
              </w:rPr>
              <w:t>15</w:t>
            </w:r>
            <w:r w:rsidRPr="00546127">
              <w:rPr>
                <w:rFonts w:asciiTheme="minorHAnsi" w:hAnsiTheme="minorHAnsi" w:cstheme="minorHAnsi"/>
                <w:sz w:val="20"/>
              </w:rPr>
              <w:t>/</w:t>
            </w:r>
            <w:r w:rsidR="00BC7BCB" w:rsidRPr="00546127">
              <w:rPr>
                <w:rFonts w:asciiTheme="minorHAnsi" w:hAnsiTheme="minorHAnsi" w:cstheme="minorHAnsi"/>
                <w:sz w:val="20"/>
              </w:rPr>
              <w:t>1</w:t>
            </w:r>
            <w:r w:rsidR="00E22A01">
              <w:rPr>
                <w:rFonts w:asciiTheme="minorHAnsi" w:hAnsiTheme="minorHAnsi" w:cstheme="minorHAnsi"/>
                <w:sz w:val="20"/>
              </w:rPr>
              <w:t>2</w:t>
            </w:r>
            <w:r w:rsidRPr="00546127">
              <w:rPr>
                <w:rFonts w:asciiTheme="minorHAnsi" w:hAnsiTheme="minorHAnsi" w:cstheme="minorHAnsi"/>
                <w:sz w:val="20"/>
              </w:rPr>
              <w:t>/</w:t>
            </w:r>
            <w:r w:rsidR="00BC7BCB" w:rsidRPr="00546127">
              <w:rPr>
                <w:rFonts w:asciiTheme="minorHAnsi" w:hAnsiTheme="minorHAnsi" w:cstheme="minorHAnsi"/>
                <w:sz w:val="20"/>
              </w:rPr>
              <w:t>2014</w:t>
            </w:r>
            <w:r w:rsidRPr="00546127">
              <w:rPr>
                <w:rFonts w:asciiTheme="minorHAnsi" w:hAnsiTheme="minorHAnsi" w:cstheme="minorHAnsi"/>
                <w:sz w:val="20"/>
              </w:rPr>
              <w:t xml:space="preserve"> until </w:t>
            </w:r>
            <w:r w:rsidR="00CD10BA">
              <w:rPr>
                <w:rFonts w:asciiTheme="minorHAnsi" w:hAnsiTheme="minorHAnsi" w:cstheme="minorHAnsi"/>
                <w:sz w:val="20"/>
              </w:rPr>
              <w:t>15</w:t>
            </w:r>
            <w:r w:rsidRPr="00546127">
              <w:rPr>
                <w:rFonts w:asciiTheme="minorHAnsi" w:hAnsiTheme="minorHAnsi" w:cstheme="minorHAnsi"/>
                <w:sz w:val="20"/>
              </w:rPr>
              <w:t>/</w:t>
            </w:r>
            <w:r w:rsidR="00BC7BCB" w:rsidRPr="00546127">
              <w:rPr>
                <w:rFonts w:asciiTheme="minorHAnsi" w:hAnsiTheme="minorHAnsi" w:cstheme="minorHAnsi"/>
                <w:sz w:val="20"/>
              </w:rPr>
              <w:t>1</w:t>
            </w:r>
            <w:r w:rsidR="00E22A01">
              <w:rPr>
                <w:rFonts w:asciiTheme="minorHAnsi" w:hAnsiTheme="minorHAnsi" w:cstheme="minorHAnsi"/>
                <w:sz w:val="20"/>
              </w:rPr>
              <w:t>2</w:t>
            </w:r>
            <w:r w:rsidRPr="00546127">
              <w:rPr>
                <w:rFonts w:asciiTheme="minorHAnsi" w:hAnsiTheme="minorHAnsi" w:cstheme="minorHAnsi"/>
                <w:sz w:val="20"/>
              </w:rPr>
              <w:t>/</w:t>
            </w:r>
            <w:r w:rsidR="00BC7BCB" w:rsidRPr="00546127">
              <w:rPr>
                <w:rFonts w:asciiTheme="minorHAnsi" w:hAnsiTheme="minorHAnsi" w:cstheme="minorHAnsi"/>
                <w:sz w:val="20"/>
              </w:rPr>
              <w:t>2017</w:t>
            </w:r>
            <w:r w:rsidRPr="00546127">
              <w:rPr>
                <w:rFonts w:asciiTheme="minorHAnsi" w:hAnsiTheme="minorHAnsi" w:cstheme="minorHAnsi"/>
                <w:sz w:val="20"/>
              </w:rPr>
              <w:t xml:space="preserve"> (deadline</w:t>
            </w:r>
            <w:r w:rsidRPr="00BC7BCB">
              <w:rPr>
                <w:rFonts w:asciiTheme="minorHAnsi" w:hAnsiTheme="minorHAnsi" w:cstheme="minorHAnsi"/>
                <w:sz w:val="20"/>
              </w:rPr>
              <w:t xml:space="preserve"> for the submission of tenders). Projects which started before this three</w:t>
            </w:r>
            <w:r w:rsidRPr="00223576">
              <w:rPr>
                <w:rFonts w:asciiTheme="minorHAnsi" w:hAnsiTheme="minorHAnsi" w:cstheme="minorHAnsi"/>
                <w:sz w:val="20"/>
              </w:rPr>
              <w:t xml:space="preserve"> (3) year period and which are ongoing</w:t>
            </w:r>
            <w:r w:rsidR="001B16F5">
              <w:rPr>
                <w:rFonts w:asciiTheme="minorHAnsi" w:hAnsiTheme="minorHAnsi" w:cstheme="minorHAnsi"/>
                <w:sz w:val="20"/>
              </w:rPr>
              <w:t>, or were finished during this three (3) years period,</w:t>
            </w:r>
            <w:r w:rsidRPr="00223576">
              <w:rPr>
                <w:rFonts w:asciiTheme="minorHAnsi" w:hAnsiTheme="minorHAnsi" w:cstheme="minorHAnsi"/>
                <w:sz w:val="20"/>
              </w:rPr>
              <w:t xml:space="preserve"> may be submitted, but only with regard to the part executed during the reference period in question.</w:t>
            </w:r>
          </w:p>
          <w:p w14:paraId="0B3E35FC" w14:textId="48B0DA65" w:rsidR="00A963A7" w:rsidRPr="000055B1" w:rsidRDefault="00BD0223" w:rsidP="002F7E53">
            <w:pPr>
              <w:pStyle w:val="ListParagraph"/>
              <w:numPr>
                <w:ilvl w:val="0"/>
                <w:numId w:val="55"/>
              </w:numPr>
              <w:spacing w:before="60" w:after="120"/>
              <w:jc w:val="both"/>
              <w:rPr>
                <w:rFonts w:asciiTheme="minorHAnsi" w:hAnsiTheme="minorHAnsi" w:cstheme="minorHAnsi"/>
                <w:sz w:val="20"/>
              </w:rPr>
            </w:pPr>
            <w:r w:rsidRPr="000055B1">
              <w:rPr>
                <w:rFonts w:asciiTheme="minorHAnsi" w:hAnsiTheme="minorHAnsi" w:cstheme="minorHAnsi"/>
                <w:sz w:val="20"/>
              </w:rPr>
              <w:t>PARF</w:t>
            </w:r>
            <w:r w:rsidR="000622F8" w:rsidRPr="000055B1">
              <w:rPr>
                <w:rFonts w:asciiTheme="minorHAnsi" w:hAnsiTheme="minorHAnsi" w:cstheme="minorHAnsi"/>
                <w:sz w:val="20"/>
              </w:rPr>
              <w:t>s must only</w:t>
            </w:r>
            <w:r w:rsidRPr="000055B1">
              <w:rPr>
                <w:rFonts w:asciiTheme="minorHAnsi" w:hAnsiTheme="minorHAnsi" w:cstheme="minorHAnsi"/>
                <w:sz w:val="20"/>
              </w:rPr>
              <w:t xml:space="preserve"> consist of the three (3) pages </w:t>
            </w:r>
            <w:r w:rsidR="00E65A45" w:rsidRPr="000055B1">
              <w:rPr>
                <w:rFonts w:asciiTheme="minorHAnsi" w:hAnsiTheme="minorHAnsi" w:cstheme="minorHAnsi"/>
                <w:sz w:val="20"/>
              </w:rPr>
              <w:t xml:space="preserve">presented in </w:t>
            </w:r>
            <w:r w:rsidR="00CA6F50" w:rsidRPr="000055B1">
              <w:rPr>
                <w:rFonts w:asciiTheme="minorHAnsi" w:hAnsiTheme="minorHAnsi" w:cstheme="minorHAnsi"/>
                <w:sz w:val="20"/>
              </w:rPr>
              <w:t>A</w:t>
            </w:r>
            <w:r w:rsidR="00E65A45" w:rsidRPr="000055B1">
              <w:rPr>
                <w:rFonts w:asciiTheme="minorHAnsi" w:hAnsiTheme="minorHAnsi" w:cstheme="minorHAnsi"/>
                <w:sz w:val="20"/>
              </w:rPr>
              <w:t xml:space="preserve">nnex </w:t>
            </w:r>
            <w:r w:rsidR="00BC7BCB" w:rsidRPr="000055B1">
              <w:rPr>
                <w:rFonts w:asciiTheme="minorHAnsi" w:hAnsiTheme="minorHAnsi" w:cstheme="minorHAnsi"/>
                <w:sz w:val="20"/>
              </w:rPr>
              <w:t>10</w:t>
            </w:r>
          </w:p>
          <w:p w14:paraId="66A84D5C" w14:textId="299E84AE" w:rsidR="00BD0223" w:rsidRPr="00223576" w:rsidRDefault="00BD0223" w:rsidP="000055B1">
            <w:pPr>
              <w:pStyle w:val="ListParagraph"/>
              <w:spacing w:before="60" w:after="120"/>
              <w:jc w:val="both"/>
              <w:rPr>
                <w:rFonts w:asciiTheme="minorHAnsi" w:hAnsiTheme="minorHAnsi" w:cstheme="minorHAnsi"/>
                <w:sz w:val="20"/>
              </w:rPr>
            </w:pPr>
            <w:r w:rsidRPr="00223576">
              <w:rPr>
                <w:rFonts w:asciiTheme="minorHAnsi" w:hAnsiTheme="minorHAnsi" w:cstheme="minorHAnsi"/>
                <w:sz w:val="20"/>
              </w:rPr>
              <w:t>(all the pages shall be completed) plus the reference letter signed by the client. It is forbidden to add additional pages.</w:t>
            </w:r>
          </w:p>
          <w:p w14:paraId="6108F386" w14:textId="5CBDDFAF" w:rsidR="0064171A" w:rsidRPr="00223576" w:rsidRDefault="005F67FC" w:rsidP="00E22A01">
            <w:pPr>
              <w:pStyle w:val="ListParagraph"/>
              <w:numPr>
                <w:ilvl w:val="0"/>
                <w:numId w:val="55"/>
              </w:numPr>
              <w:spacing w:before="60" w:after="120"/>
              <w:jc w:val="both"/>
              <w:rPr>
                <w:rFonts w:asciiTheme="minorHAnsi" w:hAnsiTheme="minorHAnsi" w:cstheme="minorHAnsi"/>
                <w:sz w:val="20"/>
              </w:rPr>
            </w:pPr>
            <w:r w:rsidRPr="00223576">
              <w:rPr>
                <w:rFonts w:asciiTheme="minorHAnsi" w:hAnsiTheme="minorHAnsi" w:cstheme="minorHAnsi"/>
                <w:sz w:val="20"/>
              </w:rPr>
              <w:t>F</w:t>
            </w:r>
            <w:r w:rsidR="00BD0223" w:rsidRPr="00223576">
              <w:rPr>
                <w:rFonts w:asciiTheme="minorHAnsi" w:hAnsiTheme="minorHAnsi" w:cstheme="minorHAnsi"/>
                <w:sz w:val="20"/>
              </w:rPr>
              <w:t xml:space="preserve">ramework contracts can be presented as proof of technical capacity. In this case the tenderer </w:t>
            </w:r>
            <w:r w:rsidR="000B35A9" w:rsidRPr="00223576">
              <w:rPr>
                <w:rFonts w:asciiTheme="minorHAnsi" w:hAnsiTheme="minorHAnsi" w:cstheme="minorHAnsi"/>
                <w:sz w:val="20"/>
              </w:rPr>
              <w:t>must</w:t>
            </w:r>
            <w:r w:rsidR="00BD0223" w:rsidRPr="00223576">
              <w:rPr>
                <w:rFonts w:asciiTheme="minorHAnsi" w:hAnsiTheme="minorHAnsi" w:cstheme="minorHAnsi"/>
                <w:sz w:val="20"/>
              </w:rPr>
              <w:t xml:space="preserve"> use one PARF per project. If there are several specific contracts/orders related to the given project (i.e. one for </w:t>
            </w:r>
            <w:r w:rsidR="00E22A01">
              <w:rPr>
                <w:rFonts w:asciiTheme="minorHAnsi" w:hAnsiTheme="minorHAnsi" w:cstheme="minorHAnsi"/>
                <w:sz w:val="20"/>
              </w:rPr>
              <w:t>evolution</w:t>
            </w:r>
            <w:r w:rsidR="00BD0223" w:rsidRPr="00223576">
              <w:rPr>
                <w:rFonts w:asciiTheme="minorHAnsi" w:hAnsiTheme="minorHAnsi" w:cstheme="minorHAnsi"/>
                <w:sz w:val="20"/>
              </w:rPr>
              <w:t>, another for subsequent maintenance, or three successive orders related to maintenance in the subsequent periods of time) they can be presented as one PARF</w:t>
            </w:r>
            <w:r w:rsidR="00A26E98">
              <w:rPr>
                <w:rFonts w:asciiTheme="minorHAnsi" w:hAnsiTheme="minorHAnsi" w:cstheme="minorHAnsi"/>
                <w:sz w:val="20"/>
              </w:rPr>
              <w:t xml:space="preserve"> only</w:t>
            </w:r>
            <w:r w:rsidR="00BD0223" w:rsidRPr="00223576">
              <w:rPr>
                <w:rFonts w:asciiTheme="minorHAnsi" w:hAnsiTheme="minorHAnsi" w:cstheme="minorHAnsi"/>
                <w:sz w:val="20"/>
              </w:rPr>
              <w:t>.</w:t>
            </w:r>
          </w:p>
        </w:tc>
        <w:tc>
          <w:tcPr>
            <w:tcW w:w="2126" w:type="dxa"/>
          </w:tcPr>
          <w:p w14:paraId="2F733D63" w14:textId="1B824C33" w:rsidR="0064171A" w:rsidRPr="00223576" w:rsidRDefault="00732021" w:rsidP="000E722F">
            <w:pPr>
              <w:spacing w:before="60" w:after="120"/>
              <w:jc w:val="center"/>
              <w:rPr>
                <w:rFonts w:cstheme="minorHAnsi"/>
                <w:sz w:val="20"/>
                <w:szCs w:val="20"/>
              </w:rPr>
            </w:pPr>
            <w:hyperlink w:anchor="_Annex_9_PARF" w:history="1">
              <w:r w:rsidR="00BD0223" w:rsidRPr="008742CA">
                <w:rPr>
                  <w:rStyle w:val="Hyperlink"/>
                  <w:rFonts w:cstheme="minorHAnsi"/>
                  <w:sz w:val="20"/>
                  <w:szCs w:val="20"/>
                </w:rPr>
                <w:t xml:space="preserve">Annex </w:t>
              </w:r>
              <w:r w:rsidR="008742CA" w:rsidRPr="008742CA">
                <w:rPr>
                  <w:rStyle w:val="Hyperlink"/>
                  <w:rFonts w:cstheme="minorHAnsi"/>
                  <w:sz w:val="20"/>
                  <w:szCs w:val="20"/>
                </w:rPr>
                <w:t>10</w:t>
              </w:r>
            </w:hyperlink>
          </w:p>
        </w:tc>
        <w:tc>
          <w:tcPr>
            <w:tcW w:w="3260" w:type="dxa"/>
          </w:tcPr>
          <w:p w14:paraId="7306D368" w14:textId="16957485" w:rsidR="001B16F5" w:rsidRPr="00223576" w:rsidRDefault="0064171A" w:rsidP="001B16F5">
            <w:pPr>
              <w:spacing w:before="60" w:after="120"/>
              <w:jc w:val="center"/>
              <w:rPr>
                <w:rFonts w:cstheme="minorHAnsi"/>
                <w:sz w:val="20"/>
                <w:szCs w:val="20"/>
              </w:rPr>
            </w:pPr>
            <w:r w:rsidRPr="00223576">
              <w:rPr>
                <w:rFonts w:cstheme="minorHAnsi"/>
                <w:sz w:val="20"/>
                <w:szCs w:val="20"/>
              </w:rPr>
              <w:t>Will be requested from the tenderers to whom the award of the FWC might be proposed</w:t>
            </w:r>
            <w:r w:rsidR="004E6275" w:rsidRPr="00223576">
              <w:rPr>
                <w:rFonts w:cstheme="minorHAnsi"/>
                <w:sz w:val="20"/>
                <w:szCs w:val="20"/>
              </w:rPr>
              <w:t>.</w:t>
            </w:r>
          </w:p>
        </w:tc>
      </w:tr>
      <w:tr w:rsidR="00BD0223" w:rsidRPr="00223576" w14:paraId="086F18F2" w14:textId="77777777" w:rsidTr="00AD4158">
        <w:tc>
          <w:tcPr>
            <w:tcW w:w="2660" w:type="dxa"/>
            <w:vAlign w:val="center"/>
          </w:tcPr>
          <w:p w14:paraId="7E965A8F" w14:textId="3E6572F0" w:rsidR="00BD0223" w:rsidRPr="00223576" w:rsidRDefault="00AD4158" w:rsidP="000E722F">
            <w:pPr>
              <w:spacing w:before="60" w:after="120"/>
              <w:jc w:val="center"/>
              <w:rPr>
                <w:rFonts w:cstheme="minorHAnsi"/>
                <w:b/>
                <w:sz w:val="20"/>
                <w:szCs w:val="20"/>
              </w:rPr>
            </w:pPr>
            <w:r w:rsidRPr="00223576">
              <w:rPr>
                <w:rFonts w:cstheme="minorHAnsi"/>
              </w:rPr>
              <w:lastRenderedPageBreak/>
              <w:br w:type="page"/>
            </w:r>
            <w:r w:rsidR="00BD0223" w:rsidRPr="00223576">
              <w:rPr>
                <w:rFonts w:cstheme="minorHAnsi"/>
                <w:b/>
                <w:sz w:val="20"/>
                <w:szCs w:val="20"/>
              </w:rPr>
              <w:t>Name of the document</w:t>
            </w:r>
          </w:p>
        </w:tc>
        <w:tc>
          <w:tcPr>
            <w:tcW w:w="6804" w:type="dxa"/>
            <w:vAlign w:val="center"/>
          </w:tcPr>
          <w:p w14:paraId="691D125D" w14:textId="77777777" w:rsidR="00BD0223" w:rsidRPr="00223576" w:rsidRDefault="00BD0223" w:rsidP="000E722F">
            <w:pPr>
              <w:spacing w:before="60" w:after="120"/>
              <w:jc w:val="center"/>
              <w:rPr>
                <w:rFonts w:cstheme="minorHAnsi"/>
                <w:b/>
                <w:sz w:val="20"/>
                <w:szCs w:val="20"/>
              </w:rPr>
            </w:pPr>
            <w:r w:rsidRPr="00223576">
              <w:rPr>
                <w:rFonts w:cstheme="minorHAnsi"/>
                <w:b/>
                <w:sz w:val="20"/>
                <w:szCs w:val="20"/>
              </w:rPr>
              <w:t>Specific requirements</w:t>
            </w:r>
          </w:p>
        </w:tc>
        <w:tc>
          <w:tcPr>
            <w:tcW w:w="2126" w:type="dxa"/>
            <w:vAlign w:val="center"/>
          </w:tcPr>
          <w:p w14:paraId="1B5661B7" w14:textId="27268A60" w:rsidR="00BD0223" w:rsidRPr="00223576" w:rsidRDefault="00925C16" w:rsidP="000E722F">
            <w:pPr>
              <w:spacing w:before="60" w:after="120"/>
              <w:jc w:val="center"/>
              <w:rPr>
                <w:rFonts w:cstheme="minorHAnsi"/>
                <w:b/>
                <w:sz w:val="20"/>
                <w:szCs w:val="20"/>
              </w:rPr>
            </w:pPr>
            <w:r w:rsidRPr="00223576">
              <w:rPr>
                <w:rFonts w:cstheme="minorHAnsi"/>
                <w:b/>
                <w:sz w:val="20"/>
                <w:szCs w:val="20"/>
              </w:rPr>
              <w:t>Annex to the Specifications</w:t>
            </w:r>
          </w:p>
        </w:tc>
        <w:tc>
          <w:tcPr>
            <w:tcW w:w="3260" w:type="dxa"/>
            <w:vAlign w:val="center"/>
          </w:tcPr>
          <w:p w14:paraId="5BEF5A7B" w14:textId="77777777" w:rsidR="00BD0223" w:rsidRPr="00223576" w:rsidRDefault="00BD0223" w:rsidP="000E722F">
            <w:pPr>
              <w:spacing w:before="60" w:after="120"/>
              <w:jc w:val="center"/>
              <w:rPr>
                <w:rFonts w:cstheme="minorHAnsi"/>
                <w:b/>
                <w:sz w:val="20"/>
                <w:szCs w:val="20"/>
              </w:rPr>
            </w:pPr>
            <w:r w:rsidRPr="00223576">
              <w:rPr>
                <w:rFonts w:cstheme="minorHAnsi"/>
                <w:b/>
                <w:sz w:val="20"/>
                <w:szCs w:val="20"/>
              </w:rPr>
              <w:t>When to be submitted?</w:t>
            </w:r>
          </w:p>
        </w:tc>
      </w:tr>
      <w:tr w:rsidR="00BD0223" w:rsidRPr="00223576" w14:paraId="11DF9D5D" w14:textId="77777777" w:rsidTr="00AD4158">
        <w:tc>
          <w:tcPr>
            <w:tcW w:w="2660" w:type="dxa"/>
          </w:tcPr>
          <w:p w14:paraId="0694F665" w14:textId="77777777" w:rsidR="00BD0223" w:rsidRPr="00223576" w:rsidRDefault="00BD0223" w:rsidP="000E722F">
            <w:pPr>
              <w:spacing w:before="60" w:after="120"/>
              <w:jc w:val="center"/>
              <w:rPr>
                <w:rFonts w:cstheme="minorHAnsi"/>
                <w:sz w:val="20"/>
                <w:szCs w:val="20"/>
              </w:rPr>
            </w:pPr>
            <w:r w:rsidRPr="00223576">
              <w:rPr>
                <w:rFonts w:cstheme="minorHAnsi"/>
                <w:sz w:val="20"/>
                <w:szCs w:val="20"/>
              </w:rPr>
              <w:t>CV summary</w:t>
            </w:r>
          </w:p>
        </w:tc>
        <w:tc>
          <w:tcPr>
            <w:tcW w:w="6804" w:type="dxa"/>
          </w:tcPr>
          <w:p w14:paraId="1BBD47BA" w14:textId="34ABFAE9" w:rsidR="00BD0223" w:rsidRPr="00223576" w:rsidRDefault="00BD0223" w:rsidP="000E722F">
            <w:pPr>
              <w:spacing w:before="60" w:after="120"/>
              <w:jc w:val="center"/>
              <w:rPr>
                <w:rFonts w:cstheme="minorHAnsi"/>
                <w:sz w:val="20"/>
                <w:szCs w:val="20"/>
              </w:rPr>
            </w:pPr>
            <w:r w:rsidRPr="00223576">
              <w:rPr>
                <w:rFonts w:cstheme="minorHAnsi"/>
                <w:sz w:val="20"/>
                <w:szCs w:val="20"/>
              </w:rPr>
              <w:t>None</w:t>
            </w:r>
          </w:p>
        </w:tc>
        <w:tc>
          <w:tcPr>
            <w:tcW w:w="2126" w:type="dxa"/>
          </w:tcPr>
          <w:p w14:paraId="4775658A" w14:textId="3A71F610" w:rsidR="00BD0223" w:rsidRPr="00223576" w:rsidRDefault="00732021" w:rsidP="000E722F">
            <w:pPr>
              <w:spacing w:before="60" w:after="120"/>
              <w:jc w:val="center"/>
              <w:rPr>
                <w:rFonts w:cstheme="minorHAnsi"/>
                <w:sz w:val="20"/>
                <w:szCs w:val="20"/>
              </w:rPr>
            </w:pPr>
            <w:hyperlink w:anchor="_Annex_10_CV" w:history="1">
              <w:r w:rsidR="00BD0223" w:rsidRPr="008742CA">
                <w:rPr>
                  <w:rStyle w:val="Hyperlink"/>
                  <w:rFonts w:cstheme="minorHAnsi"/>
                  <w:sz w:val="20"/>
                  <w:szCs w:val="20"/>
                </w:rPr>
                <w:t>Annex 1</w:t>
              </w:r>
              <w:r w:rsidR="008742CA" w:rsidRPr="008742CA">
                <w:rPr>
                  <w:rStyle w:val="Hyperlink"/>
                  <w:rFonts w:cstheme="minorHAnsi"/>
                  <w:sz w:val="20"/>
                  <w:szCs w:val="20"/>
                </w:rPr>
                <w:t>1</w:t>
              </w:r>
            </w:hyperlink>
          </w:p>
        </w:tc>
        <w:tc>
          <w:tcPr>
            <w:tcW w:w="3260" w:type="dxa"/>
          </w:tcPr>
          <w:p w14:paraId="7DC53718" w14:textId="2EB14248" w:rsidR="00BD0223" w:rsidRPr="00223576" w:rsidRDefault="00BD0223" w:rsidP="000E722F">
            <w:pPr>
              <w:spacing w:before="60" w:after="120"/>
              <w:jc w:val="center"/>
              <w:rPr>
                <w:rFonts w:cstheme="minorHAnsi"/>
                <w:sz w:val="20"/>
                <w:szCs w:val="20"/>
              </w:rPr>
            </w:pPr>
            <w:r w:rsidRPr="00223576">
              <w:rPr>
                <w:rFonts w:cstheme="minorHAnsi"/>
                <w:sz w:val="20"/>
                <w:szCs w:val="20"/>
              </w:rPr>
              <w:t>Will be requested from the tenderers to whom the award of the FWC might be proposed</w:t>
            </w:r>
            <w:r w:rsidR="004E6275" w:rsidRPr="00223576">
              <w:rPr>
                <w:rFonts w:cstheme="minorHAnsi"/>
                <w:sz w:val="20"/>
                <w:szCs w:val="20"/>
              </w:rPr>
              <w:t>.</w:t>
            </w:r>
          </w:p>
        </w:tc>
      </w:tr>
      <w:tr w:rsidR="00672806" w:rsidRPr="00223576" w14:paraId="398A493B" w14:textId="77777777" w:rsidTr="006258EB">
        <w:tc>
          <w:tcPr>
            <w:tcW w:w="2660" w:type="dxa"/>
          </w:tcPr>
          <w:p w14:paraId="5A9F8936" w14:textId="5884F328" w:rsidR="00672806" w:rsidRPr="00223576" w:rsidRDefault="00672806" w:rsidP="001C4B37">
            <w:pPr>
              <w:pStyle w:val="ListParagraph"/>
              <w:spacing w:before="60" w:after="80"/>
              <w:ind w:left="0"/>
              <w:jc w:val="center"/>
              <w:rPr>
                <w:rFonts w:asciiTheme="minorHAnsi" w:hAnsiTheme="minorHAnsi" w:cstheme="minorHAnsi"/>
                <w:sz w:val="20"/>
              </w:rPr>
            </w:pPr>
            <w:r w:rsidRPr="00223576">
              <w:rPr>
                <w:rFonts w:asciiTheme="minorHAnsi" w:hAnsiTheme="minorHAnsi" w:cstheme="minorHAnsi"/>
                <w:sz w:val="20"/>
              </w:rPr>
              <w:t>CV summary</w:t>
            </w:r>
          </w:p>
        </w:tc>
        <w:tc>
          <w:tcPr>
            <w:tcW w:w="6804" w:type="dxa"/>
          </w:tcPr>
          <w:p w14:paraId="33F017CA" w14:textId="77777777" w:rsidR="00672806" w:rsidRPr="00223576" w:rsidRDefault="00672806" w:rsidP="001C4B37">
            <w:pPr>
              <w:pStyle w:val="ListParagraph"/>
              <w:numPr>
                <w:ilvl w:val="0"/>
                <w:numId w:val="55"/>
              </w:numPr>
              <w:spacing w:before="60" w:after="80"/>
              <w:jc w:val="both"/>
              <w:rPr>
                <w:rFonts w:asciiTheme="minorHAnsi" w:hAnsiTheme="minorHAnsi" w:cstheme="minorHAnsi"/>
                <w:sz w:val="20"/>
              </w:rPr>
            </w:pPr>
            <w:r w:rsidRPr="00223576">
              <w:rPr>
                <w:rFonts w:asciiTheme="minorHAnsi" w:hAnsiTheme="minorHAnsi" w:cstheme="minorHAnsi"/>
                <w:sz w:val="20"/>
              </w:rPr>
              <w:t>If the tenderer presents more CVs than the maximum required, the CVs will be treated according to the sequence established in the tender, and the CVs presented over the limit for a given profile will not be taken into consideration.</w:t>
            </w:r>
          </w:p>
          <w:p w14:paraId="1CCD6D69" w14:textId="77777777" w:rsidR="00672806" w:rsidRPr="00223576" w:rsidRDefault="00672806" w:rsidP="001C4B37">
            <w:pPr>
              <w:pStyle w:val="ListParagraph"/>
              <w:numPr>
                <w:ilvl w:val="0"/>
                <w:numId w:val="55"/>
              </w:numPr>
              <w:spacing w:before="60" w:after="80"/>
              <w:jc w:val="both"/>
              <w:rPr>
                <w:rFonts w:asciiTheme="minorHAnsi" w:hAnsiTheme="minorHAnsi" w:cstheme="minorHAnsi"/>
                <w:sz w:val="20"/>
              </w:rPr>
            </w:pPr>
            <w:r w:rsidRPr="00223576">
              <w:rPr>
                <w:rFonts w:asciiTheme="minorHAnsi" w:hAnsiTheme="minorHAnsi" w:cstheme="minorHAnsi"/>
                <w:sz w:val="20"/>
              </w:rPr>
              <w:t xml:space="preserve">If the tenderer intends to submit CVs of persons to be recruited, a declaration signed by these persons confirming their intention to be recruited shall be attached. </w:t>
            </w:r>
          </w:p>
          <w:p w14:paraId="4AE3DD53" w14:textId="77777777" w:rsidR="00672806" w:rsidRDefault="00672806" w:rsidP="001C4B37">
            <w:pPr>
              <w:pStyle w:val="ListParagraph"/>
              <w:numPr>
                <w:ilvl w:val="0"/>
                <w:numId w:val="55"/>
              </w:numPr>
              <w:spacing w:before="60" w:after="80"/>
              <w:jc w:val="both"/>
              <w:rPr>
                <w:rFonts w:asciiTheme="minorHAnsi" w:hAnsiTheme="minorHAnsi" w:cstheme="minorHAnsi"/>
                <w:sz w:val="20"/>
              </w:rPr>
            </w:pPr>
            <w:r w:rsidRPr="00223576">
              <w:rPr>
                <w:rFonts w:asciiTheme="minorHAnsi" w:hAnsiTheme="minorHAnsi" w:cstheme="minorHAnsi"/>
                <w:sz w:val="20"/>
              </w:rPr>
              <w:t>Months on the expertise page shall be calculated from the successful end of educational studies of the proposed person</w:t>
            </w:r>
            <w:r>
              <w:rPr>
                <w:rFonts w:asciiTheme="minorHAnsi" w:hAnsiTheme="minorHAnsi" w:cstheme="minorHAnsi"/>
                <w:sz w:val="20"/>
              </w:rPr>
              <w:t>.</w:t>
            </w:r>
          </w:p>
          <w:p w14:paraId="22AE940B" w14:textId="77777777" w:rsidR="00672806" w:rsidRDefault="00672806" w:rsidP="001C4B37">
            <w:pPr>
              <w:pStyle w:val="ListParagraph"/>
              <w:numPr>
                <w:ilvl w:val="0"/>
                <w:numId w:val="55"/>
              </w:numPr>
              <w:spacing w:before="60" w:after="80"/>
              <w:jc w:val="both"/>
              <w:rPr>
                <w:rFonts w:asciiTheme="minorHAnsi" w:hAnsiTheme="minorHAnsi" w:cstheme="minorHAnsi"/>
                <w:sz w:val="20"/>
              </w:rPr>
            </w:pPr>
            <w:r w:rsidRPr="00223576">
              <w:rPr>
                <w:rFonts w:asciiTheme="minorHAnsi" w:hAnsiTheme="minorHAnsi" w:cstheme="minorHAnsi"/>
                <w:sz w:val="20"/>
              </w:rPr>
              <w:t>The Publications Office reserves the right to request the complete CVs.</w:t>
            </w:r>
          </w:p>
          <w:p w14:paraId="1E722A23" w14:textId="77777777" w:rsidR="00672806" w:rsidRPr="005C6665" w:rsidRDefault="00672806" w:rsidP="001C4B37">
            <w:pPr>
              <w:pStyle w:val="ListParagraph"/>
              <w:spacing w:before="60" w:after="80"/>
              <w:jc w:val="both"/>
              <w:rPr>
                <w:rFonts w:asciiTheme="minorHAnsi" w:hAnsiTheme="minorHAnsi" w:cstheme="minorHAnsi"/>
                <w:sz w:val="20"/>
                <w:szCs w:val="20"/>
              </w:rPr>
            </w:pPr>
            <w:r w:rsidRPr="005C6665">
              <w:rPr>
                <w:rFonts w:eastAsia="Times New Roman" w:cstheme="minorHAnsi"/>
                <w:sz w:val="20"/>
                <w:szCs w:val="20"/>
              </w:rPr>
              <w:t>Please note that – unless otherwise specified - the use of the CV summary is only applicable during the selection stage of the procedure. For a CV submitted by the tenderer to the Publications Office during the execution of the FWC, the Europass CV (https://europass.cedefop.europa.eu/) has to be used.</w:t>
            </w:r>
          </w:p>
        </w:tc>
        <w:tc>
          <w:tcPr>
            <w:tcW w:w="2126" w:type="dxa"/>
          </w:tcPr>
          <w:p w14:paraId="1CC746C6" w14:textId="0A7F5A60" w:rsidR="00672806" w:rsidRPr="00223576" w:rsidRDefault="00672806" w:rsidP="00244155">
            <w:pPr>
              <w:spacing w:before="60" w:after="80"/>
              <w:jc w:val="center"/>
              <w:rPr>
                <w:rFonts w:cstheme="minorHAnsi"/>
              </w:rPr>
            </w:pPr>
            <w:r w:rsidRPr="005C6ECC">
              <w:rPr>
                <w:sz w:val="20"/>
                <w:szCs w:val="20"/>
              </w:rPr>
              <w:t>Annex</w:t>
            </w:r>
            <w:r w:rsidRPr="00933BA9">
              <w:t xml:space="preserve"> </w:t>
            </w:r>
            <w:hyperlink w:anchor="_Annex_10_CV" w:history="1">
              <w:r w:rsidRPr="008742CA">
                <w:rPr>
                  <w:rStyle w:val="Hyperlink"/>
                  <w:rFonts w:cstheme="minorHAnsi"/>
                  <w:sz w:val="20"/>
                  <w:szCs w:val="20"/>
                </w:rPr>
                <w:t>11</w:t>
              </w:r>
            </w:hyperlink>
            <w:r>
              <w:rPr>
                <w:rStyle w:val="Hyperlink"/>
                <w:rFonts w:cstheme="minorHAnsi"/>
                <w:sz w:val="20"/>
                <w:szCs w:val="20"/>
              </w:rPr>
              <w:t xml:space="preserve"> and </w:t>
            </w:r>
            <w:hyperlink w:anchor="_Annex_12_CV" w:history="1">
              <w:r w:rsidRPr="008742CA">
                <w:rPr>
                  <w:rStyle w:val="Hyperlink"/>
                  <w:rFonts w:cstheme="minorHAnsi"/>
                  <w:sz w:val="20"/>
                  <w:szCs w:val="20"/>
                </w:rPr>
                <w:t>1</w:t>
              </w:r>
            </w:hyperlink>
            <w:r w:rsidR="00244155">
              <w:rPr>
                <w:rStyle w:val="Hyperlink"/>
                <w:rFonts w:cstheme="minorHAnsi"/>
              </w:rPr>
              <w:t>2</w:t>
            </w:r>
          </w:p>
        </w:tc>
        <w:tc>
          <w:tcPr>
            <w:tcW w:w="3260" w:type="dxa"/>
          </w:tcPr>
          <w:p w14:paraId="23F2ED67" w14:textId="77777777" w:rsidR="00672806" w:rsidRPr="00223576" w:rsidRDefault="00672806" w:rsidP="001C4B37">
            <w:pPr>
              <w:spacing w:before="60" w:after="80"/>
              <w:jc w:val="center"/>
              <w:rPr>
                <w:rFonts w:cstheme="minorHAnsi"/>
                <w:sz w:val="20"/>
                <w:szCs w:val="20"/>
              </w:rPr>
            </w:pPr>
            <w:r w:rsidRPr="00223576">
              <w:rPr>
                <w:rFonts w:cstheme="minorHAnsi"/>
                <w:sz w:val="20"/>
                <w:szCs w:val="20"/>
              </w:rPr>
              <w:t>Will be requested from the tenderers to whom the award of the FWC might be proposed.</w:t>
            </w:r>
          </w:p>
        </w:tc>
      </w:tr>
    </w:tbl>
    <w:p w14:paraId="5D4A72A4" w14:textId="39236840" w:rsidR="00672806" w:rsidRPr="00223576" w:rsidRDefault="00672806" w:rsidP="000E722F">
      <w:pPr>
        <w:spacing w:before="60" w:after="120"/>
        <w:rPr>
          <w:rFonts w:cstheme="minorHAnsi"/>
        </w:rPr>
      </w:pPr>
    </w:p>
    <w:p w14:paraId="08732172" w14:textId="77777777" w:rsidR="00C134BF" w:rsidRDefault="00C134BF" w:rsidP="000E722F">
      <w:pPr>
        <w:spacing w:before="60" w:after="120"/>
        <w:rPr>
          <w:rFonts w:cstheme="minorHAnsi"/>
        </w:rPr>
        <w:sectPr w:rsidR="00C134BF" w:rsidSect="005C46DE">
          <w:footerReference w:type="default" r:id="rId37"/>
          <w:pgSz w:w="16838" w:h="11906" w:orient="landscape"/>
          <w:pgMar w:top="1134" w:right="1134" w:bottom="1134" w:left="1134" w:header="851" w:footer="567" w:gutter="0"/>
          <w:cols w:space="720"/>
          <w:rtlGutter/>
          <w:docGrid w:linePitch="299"/>
        </w:sectPr>
      </w:pPr>
    </w:p>
    <w:p w14:paraId="1B96B2DF" w14:textId="30CF578C" w:rsidR="008F368D" w:rsidRPr="00223576" w:rsidRDefault="008F368D" w:rsidP="004D3AB4">
      <w:pPr>
        <w:pStyle w:val="Heading3"/>
      </w:pPr>
      <w:bookmarkStart w:id="42" w:name="_Toc496787263"/>
      <w:r w:rsidRPr="00223576">
        <w:lastRenderedPageBreak/>
        <w:t xml:space="preserve">Evaluation of professional </w:t>
      </w:r>
      <w:r w:rsidR="00775C22" w:rsidRPr="00223576">
        <w:t xml:space="preserve">and technical </w:t>
      </w:r>
      <w:r w:rsidRPr="00223576">
        <w:t>capacity</w:t>
      </w:r>
      <w:bookmarkEnd w:id="42"/>
    </w:p>
    <w:p w14:paraId="1B96B2E0" w14:textId="4B37D477" w:rsidR="008F368D" w:rsidRPr="00223576" w:rsidRDefault="000622F8" w:rsidP="000E722F">
      <w:pPr>
        <w:spacing w:before="60" w:after="120"/>
        <w:jc w:val="both"/>
        <w:rPr>
          <w:rFonts w:cstheme="minorHAnsi"/>
          <w:szCs w:val="24"/>
        </w:rPr>
      </w:pPr>
      <w:r w:rsidRPr="00223576">
        <w:rPr>
          <w:rFonts w:cstheme="minorHAnsi"/>
          <w:b/>
          <w:szCs w:val="24"/>
        </w:rPr>
        <w:t>T</w:t>
      </w:r>
      <w:r w:rsidR="008F368D" w:rsidRPr="00223576">
        <w:rPr>
          <w:rFonts w:cstheme="minorHAnsi"/>
          <w:b/>
          <w:szCs w:val="24"/>
        </w:rPr>
        <w:t>echnical and professional capacity</w:t>
      </w:r>
      <w:r w:rsidR="008F368D" w:rsidRPr="00223576">
        <w:rPr>
          <w:rFonts w:cstheme="minorHAnsi"/>
          <w:szCs w:val="24"/>
        </w:rPr>
        <w:t xml:space="preserve"> will be judged on the basis of the tenderer’s expertise relevant to the required services in particular with regard to the tenderer's </w:t>
      </w:r>
      <w:r w:rsidR="008F368D" w:rsidRPr="00223576">
        <w:rPr>
          <w:rFonts w:cstheme="minorHAnsi"/>
          <w:b/>
          <w:szCs w:val="24"/>
        </w:rPr>
        <w:t>know-how and experience</w:t>
      </w:r>
      <w:r w:rsidR="008F368D" w:rsidRPr="00223576">
        <w:rPr>
          <w:rFonts w:cstheme="minorHAnsi"/>
          <w:szCs w:val="24"/>
        </w:rPr>
        <w:t xml:space="preserve">. </w:t>
      </w:r>
    </w:p>
    <w:p w14:paraId="7E584FD6" w14:textId="5508280B" w:rsidR="004E6E5B" w:rsidRPr="00223576" w:rsidRDefault="004E6E5B" w:rsidP="004E6E5B">
      <w:pPr>
        <w:spacing w:before="60" w:after="120"/>
        <w:jc w:val="both"/>
        <w:rPr>
          <w:szCs w:val="24"/>
        </w:rPr>
      </w:pPr>
      <w:r w:rsidRPr="00223576">
        <w:rPr>
          <w:szCs w:val="24"/>
        </w:rPr>
        <w:t xml:space="preserve">Please note that </w:t>
      </w:r>
      <w:r w:rsidR="000622F8" w:rsidRPr="00223576">
        <w:rPr>
          <w:szCs w:val="24"/>
        </w:rPr>
        <w:t>in the case of services which are provided on a</w:t>
      </w:r>
      <w:r w:rsidR="0041155F">
        <w:rPr>
          <w:szCs w:val="24"/>
        </w:rPr>
        <w:t xml:space="preserve"> </w:t>
      </w:r>
      <w:r w:rsidR="005B1CBE">
        <w:rPr>
          <w:szCs w:val="24"/>
        </w:rPr>
        <w:t>p</w:t>
      </w:r>
      <w:r w:rsidR="0041155F">
        <w:rPr>
          <w:szCs w:val="24"/>
        </w:rPr>
        <w:t>roximity</w:t>
      </w:r>
      <w:r w:rsidR="000622F8" w:rsidRPr="00223576">
        <w:rPr>
          <w:szCs w:val="24"/>
        </w:rPr>
        <w:t xml:space="preserve"> time and means basis or services provided </w:t>
      </w:r>
      <w:r w:rsidR="000622F8" w:rsidRPr="00223576">
        <w:rPr>
          <w:i/>
          <w:szCs w:val="24"/>
        </w:rPr>
        <w:t>Intra Muros</w:t>
      </w:r>
      <w:r w:rsidR="000622F8" w:rsidRPr="00223576">
        <w:rPr>
          <w:szCs w:val="24"/>
        </w:rPr>
        <w:t xml:space="preserve"> </w:t>
      </w:r>
      <w:r w:rsidRPr="00223576">
        <w:rPr>
          <w:szCs w:val="24"/>
        </w:rPr>
        <w:t>only the CVs which are accepted by the evaluation committee can be used in the execution of the FWC. The contractor will be informed of which CVs have been accepted</w:t>
      </w:r>
      <w:r w:rsidR="000622F8" w:rsidRPr="00223576">
        <w:rPr>
          <w:szCs w:val="24"/>
        </w:rPr>
        <w:t>,</w:t>
      </w:r>
      <w:r w:rsidRPr="00223576">
        <w:rPr>
          <w:szCs w:val="24"/>
        </w:rPr>
        <w:t xml:space="preserve"> together with notification of the results of the tender.</w:t>
      </w:r>
    </w:p>
    <w:p w14:paraId="489146D4" w14:textId="77777777" w:rsidR="00775C22" w:rsidRPr="00223576" w:rsidRDefault="00775C22" w:rsidP="000E722F">
      <w:pPr>
        <w:spacing w:before="60" w:after="120"/>
        <w:jc w:val="both"/>
        <w:rPr>
          <w:rFonts w:cstheme="minorHAnsi"/>
          <w:szCs w:val="24"/>
        </w:rPr>
      </w:pPr>
      <w:r w:rsidRPr="00223576">
        <w:rPr>
          <w:rFonts w:cstheme="minorHAnsi"/>
          <w:szCs w:val="24"/>
        </w:rPr>
        <w:t>The human resources proposed by the contractor as part of his tender (composition of the team) must be available when the provision of services starts (beginning of the takeover).</w:t>
      </w:r>
    </w:p>
    <w:p w14:paraId="0A051EB3" w14:textId="77777777" w:rsidR="00BD0223" w:rsidRPr="00223576" w:rsidRDefault="00BD0223" w:rsidP="000E722F">
      <w:pPr>
        <w:spacing w:before="60" w:after="120"/>
        <w:rPr>
          <w:rFonts w:cstheme="minorHAnsi"/>
          <w:szCs w:val="24"/>
        </w:rPr>
      </w:pPr>
    </w:p>
    <w:p w14:paraId="1B96B2E3" w14:textId="77777777" w:rsidR="003C504D" w:rsidRPr="00223576" w:rsidRDefault="00AC02E6" w:rsidP="000E722F">
      <w:pPr>
        <w:spacing w:before="60" w:after="120"/>
        <w:jc w:val="both"/>
        <w:rPr>
          <w:rFonts w:cstheme="minorHAnsi"/>
          <w:b/>
          <w:szCs w:val="24"/>
          <w:u w:val="single"/>
        </w:rPr>
      </w:pPr>
      <w:r w:rsidRPr="00223576">
        <w:rPr>
          <w:rFonts w:cstheme="minorHAnsi"/>
          <w:b/>
          <w:szCs w:val="24"/>
          <w:u w:val="single"/>
        </w:rPr>
        <w:t>In order t</w:t>
      </w:r>
      <w:r w:rsidR="003C504D" w:rsidRPr="00223576">
        <w:rPr>
          <w:rFonts w:cstheme="minorHAnsi"/>
          <w:b/>
          <w:szCs w:val="24"/>
          <w:u w:val="single"/>
        </w:rPr>
        <w:t>o pass the selection phase</w:t>
      </w:r>
      <w:r w:rsidRPr="00223576">
        <w:rPr>
          <w:rFonts w:cstheme="minorHAnsi"/>
          <w:b/>
          <w:szCs w:val="24"/>
          <w:u w:val="single"/>
        </w:rPr>
        <w:t>:</w:t>
      </w:r>
    </w:p>
    <w:p w14:paraId="1B96B2E4" w14:textId="77777777" w:rsidR="00AA0276" w:rsidRPr="00223576" w:rsidRDefault="00AA0276" w:rsidP="000E722F">
      <w:pPr>
        <w:numPr>
          <w:ilvl w:val="0"/>
          <w:numId w:val="2"/>
        </w:numPr>
        <w:spacing w:before="60" w:after="120"/>
        <w:jc w:val="both"/>
        <w:rPr>
          <w:rFonts w:cstheme="minorHAnsi"/>
          <w:szCs w:val="24"/>
        </w:rPr>
      </w:pPr>
      <w:r w:rsidRPr="00223576">
        <w:rPr>
          <w:rFonts w:cstheme="minorHAnsi"/>
          <w:szCs w:val="24"/>
        </w:rPr>
        <w:t>The tenderer's economic activity must be relevant.</w:t>
      </w:r>
    </w:p>
    <w:p w14:paraId="1B96B2E5" w14:textId="56F38D0F" w:rsidR="001A32AF" w:rsidRPr="00223576" w:rsidRDefault="001A32AF" w:rsidP="000E722F">
      <w:pPr>
        <w:numPr>
          <w:ilvl w:val="0"/>
          <w:numId w:val="2"/>
        </w:numPr>
        <w:spacing w:before="60" w:after="120"/>
        <w:jc w:val="both"/>
        <w:rPr>
          <w:rFonts w:cstheme="minorHAnsi"/>
          <w:szCs w:val="24"/>
        </w:rPr>
      </w:pPr>
      <w:r w:rsidRPr="00223576">
        <w:rPr>
          <w:rFonts w:cstheme="minorHAnsi"/>
          <w:szCs w:val="24"/>
        </w:rPr>
        <w:t xml:space="preserve">The submitted PARFs </w:t>
      </w:r>
      <w:r w:rsidR="000B35A9" w:rsidRPr="00223576">
        <w:rPr>
          <w:rFonts w:cstheme="minorHAnsi"/>
          <w:szCs w:val="24"/>
        </w:rPr>
        <w:t>must</w:t>
      </w:r>
      <w:r w:rsidRPr="00223576">
        <w:rPr>
          <w:rFonts w:cstheme="minorHAnsi"/>
          <w:szCs w:val="24"/>
        </w:rPr>
        <w:t xml:space="preserve"> fulfil the requiremen</w:t>
      </w:r>
      <w:r w:rsidR="006F3452" w:rsidRPr="00223576">
        <w:rPr>
          <w:rFonts w:cstheme="minorHAnsi"/>
          <w:szCs w:val="24"/>
        </w:rPr>
        <w:t>ts defined below</w:t>
      </w:r>
      <w:r w:rsidR="00B1682B" w:rsidRPr="00223576">
        <w:rPr>
          <w:rFonts w:cstheme="minorHAnsi"/>
          <w:szCs w:val="24"/>
        </w:rPr>
        <w:t>.</w:t>
      </w:r>
    </w:p>
    <w:p w14:paraId="1B96B2E6" w14:textId="49E785A8" w:rsidR="003C504D" w:rsidRPr="00223576" w:rsidRDefault="003C504D" w:rsidP="000E722F">
      <w:pPr>
        <w:numPr>
          <w:ilvl w:val="0"/>
          <w:numId w:val="2"/>
        </w:numPr>
        <w:spacing w:before="60" w:after="120"/>
        <w:jc w:val="both"/>
        <w:rPr>
          <w:rFonts w:cstheme="minorHAnsi"/>
          <w:szCs w:val="24"/>
        </w:rPr>
      </w:pPr>
      <w:r w:rsidRPr="00223576">
        <w:rPr>
          <w:rFonts w:cstheme="minorHAnsi"/>
          <w:szCs w:val="24"/>
        </w:rPr>
        <w:t xml:space="preserve">The submitted CVs </w:t>
      </w:r>
      <w:r w:rsidR="000B35A9" w:rsidRPr="00223576">
        <w:rPr>
          <w:rFonts w:cstheme="minorHAnsi"/>
          <w:szCs w:val="24"/>
        </w:rPr>
        <w:t>must</w:t>
      </w:r>
      <w:r w:rsidRPr="00223576">
        <w:rPr>
          <w:rFonts w:cstheme="minorHAnsi"/>
          <w:szCs w:val="24"/>
        </w:rPr>
        <w:t xml:space="preserve"> fulfil the requirement</w:t>
      </w:r>
      <w:r w:rsidR="006F3452" w:rsidRPr="00223576">
        <w:rPr>
          <w:rFonts w:cstheme="minorHAnsi"/>
          <w:szCs w:val="24"/>
        </w:rPr>
        <w:t xml:space="preserve">s defined below and in </w:t>
      </w:r>
      <w:hyperlink w:anchor="_Annex_12_CV" w:history="1">
        <w:r w:rsidR="006F3452" w:rsidRPr="008742CA">
          <w:rPr>
            <w:rStyle w:val="Hyperlink"/>
            <w:rFonts w:cstheme="minorHAnsi"/>
            <w:szCs w:val="24"/>
          </w:rPr>
          <w:t>Annex 1</w:t>
        </w:r>
      </w:hyperlink>
      <w:r w:rsidR="005C6665">
        <w:rPr>
          <w:rStyle w:val="Hyperlink"/>
          <w:rFonts w:cstheme="minorHAnsi"/>
          <w:szCs w:val="24"/>
        </w:rPr>
        <w:t>2</w:t>
      </w:r>
      <w:r w:rsidRPr="00223576">
        <w:rPr>
          <w:rFonts w:cstheme="minorHAnsi"/>
          <w:szCs w:val="24"/>
        </w:rPr>
        <w:t>.</w:t>
      </w:r>
    </w:p>
    <w:p w14:paraId="1B96B2E8" w14:textId="77777777" w:rsidR="00C428D9" w:rsidRPr="00223576" w:rsidRDefault="00C428D9" w:rsidP="000E722F">
      <w:pPr>
        <w:spacing w:before="60" w:after="120"/>
        <w:rPr>
          <w:rFonts w:cstheme="minorHAnsi"/>
          <w:szCs w:val="24"/>
        </w:rPr>
      </w:pPr>
    </w:p>
    <w:p w14:paraId="1B96B2E9" w14:textId="6BC3092F" w:rsidR="0032671D" w:rsidRDefault="0032671D" w:rsidP="000E722F">
      <w:pPr>
        <w:pBdr>
          <w:top w:val="single" w:sz="4" w:space="1" w:color="auto"/>
          <w:left w:val="single" w:sz="4" w:space="4" w:color="auto"/>
          <w:bottom w:val="single" w:sz="4" w:space="1" w:color="auto"/>
          <w:right w:val="single" w:sz="4" w:space="4" w:color="auto"/>
        </w:pBdr>
        <w:spacing w:before="60" w:after="120"/>
        <w:jc w:val="center"/>
        <w:rPr>
          <w:rFonts w:cstheme="minorHAnsi"/>
          <w:b/>
          <w:szCs w:val="24"/>
        </w:rPr>
      </w:pPr>
      <w:r w:rsidRPr="00223576">
        <w:rPr>
          <w:rFonts w:cstheme="minorHAnsi"/>
          <w:b/>
          <w:szCs w:val="24"/>
        </w:rPr>
        <w:t xml:space="preserve">All the requirements </w:t>
      </w:r>
      <w:r w:rsidR="000B35A9" w:rsidRPr="00223576">
        <w:rPr>
          <w:rFonts w:cstheme="minorHAnsi"/>
          <w:b/>
          <w:szCs w:val="24"/>
        </w:rPr>
        <w:t>must</w:t>
      </w:r>
      <w:r w:rsidRPr="00223576">
        <w:rPr>
          <w:rFonts w:cstheme="minorHAnsi"/>
          <w:b/>
          <w:szCs w:val="24"/>
        </w:rPr>
        <w:t xml:space="preserve"> be fulfilled at the deadline</w:t>
      </w:r>
      <w:r w:rsidR="00B303F5" w:rsidRPr="00223576">
        <w:rPr>
          <w:rFonts w:cstheme="minorHAnsi"/>
          <w:b/>
          <w:szCs w:val="24"/>
        </w:rPr>
        <w:t xml:space="preserve"> for the submission of the tender</w:t>
      </w:r>
      <w:r w:rsidRPr="00223576">
        <w:rPr>
          <w:rFonts w:cstheme="minorHAnsi"/>
          <w:b/>
          <w:szCs w:val="24"/>
        </w:rPr>
        <w:t>.</w:t>
      </w:r>
    </w:p>
    <w:p w14:paraId="6A5F6413" w14:textId="77777777" w:rsidR="004325E2" w:rsidRPr="00B70D64" w:rsidRDefault="004325E2" w:rsidP="004325E2">
      <w:pPr>
        <w:pStyle w:val="Text"/>
        <w:numPr>
          <w:ilvl w:val="0"/>
          <w:numId w:val="0"/>
        </w:numPr>
        <w:pBdr>
          <w:top w:val="single" w:sz="4" w:space="1" w:color="auto"/>
          <w:left w:val="single" w:sz="4" w:space="4" w:color="auto"/>
          <w:bottom w:val="single" w:sz="4" w:space="1" w:color="auto"/>
          <w:right w:val="single" w:sz="4" w:space="4" w:color="auto"/>
        </w:pBdr>
        <w:spacing w:before="60" w:after="120"/>
        <w:jc w:val="center"/>
        <w:rPr>
          <w:rFonts w:cstheme="minorHAnsi"/>
          <w:b/>
        </w:rPr>
      </w:pPr>
      <w:r w:rsidRPr="00223576">
        <w:rPr>
          <w:rFonts w:cstheme="minorHAnsi"/>
          <w:b/>
          <w:szCs w:val="24"/>
        </w:rPr>
        <w:t xml:space="preserve">The tenderers' attention is drawn to the fact that at the tender submission stage Short description of the tenderer economic activity and the </w:t>
      </w:r>
      <w:r w:rsidRPr="00223576">
        <w:rPr>
          <w:rFonts w:cstheme="minorHAnsi"/>
          <w:b/>
          <w:i/>
          <w:szCs w:val="24"/>
        </w:rPr>
        <w:t xml:space="preserve">"Declaration on honour on </w:t>
      </w:r>
      <w:r w:rsidRPr="00B70D64">
        <w:rPr>
          <w:rFonts w:cstheme="minorHAnsi"/>
          <w:b/>
          <w:i/>
        </w:rPr>
        <w:t>the exclusion criteria and selection criteria"</w:t>
      </w:r>
      <w:r w:rsidRPr="00B70D64">
        <w:rPr>
          <w:rFonts w:cstheme="minorHAnsi"/>
          <w:b/>
        </w:rPr>
        <w:t xml:space="preserve"> (see: </w:t>
      </w:r>
      <w:hyperlink w:anchor="_Annex_6_Declaration" w:history="1">
        <w:r w:rsidRPr="00B70D64">
          <w:rPr>
            <w:rStyle w:val="Hyperlink"/>
            <w:rFonts w:cstheme="minorHAnsi"/>
            <w:b/>
          </w:rPr>
          <w:t>Annex 6</w:t>
        </w:r>
      </w:hyperlink>
      <w:r w:rsidRPr="00B70D64">
        <w:rPr>
          <w:rFonts w:cstheme="minorHAnsi"/>
          <w:b/>
        </w:rPr>
        <w:t>) shall be provided.</w:t>
      </w:r>
    </w:p>
    <w:p w14:paraId="688F0B89" w14:textId="2E1B4F33" w:rsidR="004325E2" w:rsidRDefault="00E3698C" w:rsidP="004325E2">
      <w:pPr>
        <w:pBdr>
          <w:top w:val="single" w:sz="4" w:space="1" w:color="auto"/>
          <w:left w:val="single" w:sz="4" w:space="4" w:color="auto"/>
          <w:bottom w:val="single" w:sz="4" w:space="1" w:color="auto"/>
          <w:right w:val="single" w:sz="4" w:space="4" w:color="auto"/>
        </w:pBdr>
        <w:spacing w:before="60" w:after="120"/>
        <w:jc w:val="center"/>
        <w:rPr>
          <w:rFonts w:cstheme="minorHAnsi"/>
          <w:b/>
        </w:rPr>
      </w:pPr>
      <w:r>
        <w:rPr>
          <w:rFonts w:cstheme="minorHAnsi"/>
          <w:b/>
          <w:szCs w:val="24"/>
        </w:rPr>
        <w:t>The whole set of PARFs and</w:t>
      </w:r>
      <w:r w:rsidR="004325E2">
        <w:rPr>
          <w:rFonts w:cstheme="minorHAnsi"/>
          <w:b/>
          <w:szCs w:val="24"/>
        </w:rPr>
        <w:t xml:space="preserve"> CVs </w:t>
      </w:r>
      <w:r w:rsidR="004325E2" w:rsidRPr="00B70D64">
        <w:rPr>
          <w:rFonts w:cstheme="minorHAnsi"/>
          <w:b/>
        </w:rPr>
        <w:t>will always only be requested from the tenderers to whom the award of the FWC might be proposed. The tenderers will have one (1) week to provide them.</w:t>
      </w:r>
    </w:p>
    <w:p w14:paraId="4C486BC2" w14:textId="21AB9813" w:rsidR="004325E2" w:rsidRDefault="004325E2" w:rsidP="004325E2">
      <w:pPr>
        <w:pStyle w:val="Text"/>
        <w:numPr>
          <w:ilvl w:val="0"/>
          <w:numId w:val="0"/>
        </w:numPr>
        <w:pBdr>
          <w:top w:val="single" w:sz="4" w:space="1" w:color="auto"/>
          <w:left w:val="single" w:sz="4" w:space="4" w:color="auto"/>
          <w:bottom w:val="single" w:sz="4" w:space="1" w:color="auto"/>
          <w:right w:val="single" w:sz="4" w:space="4" w:color="auto"/>
        </w:pBdr>
        <w:spacing w:before="60" w:after="120"/>
        <w:jc w:val="center"/>
        <w:rPr>
          <w:rFonts w:cstheme="minorHAnsi"/>
          <w:b/>
          <w:szCs w:val="24"/>
        </w:rPr>
      </w:pPr>
      <w:r w:rsidRPr="00223576">
        <w:rPr>
          <w:rFonts w:cstheme="minorHAnsi"/>
          <w:b/>
          <w:szCs w:val="24"/>
        </w:rPr>
        <w:t>Nevertheless, if necessary, the Publications Office reserves the right to request the documents mentioned above during the tendering procedure. If requested, the tenderers will have one (1) week to provide them.</w:t>
      </w:r>
    </w:p>
    <w:p w14:paraId="20E917D3" w14:textId="77777777" w:rsidR="004325E2" w:rsidRPr="00223576" w:rsidRDefault="004325E2" w:rsidP="000E722F">
      <w:pPr>
        <w:spacing w:before="60" w:after="120"/>
        <w:rPr>
          <w:rFonts w:cstheme="minorHAnsi"/>
          <w:szCs w:val="24"/>
        </w:rPr>
      </w:pPr>
    </w:p>
    <w:p w14:paraId="1B96B2EB" w14:textId="40DDF6AE" w:rsidR="003C504D" w:rsidRPr="00223576" w:rsidRDefault="00AC02E6" w:rsidP="000E722F">
      <w:pPr>
        <w:spacing w:before="60" w:after="120"/>
        <w:jc w:val="both"/>
        <w:rPr>
          <w:rFonts w:cstheme="minorHAnsi"/>
          <w:b/>
          <w:szCs w:val="24"/>
          <w:u w:val="single"/>
        </w:rPr>
      </w:pPr>
      <w:r w:rsidRPr="00223576">
        <w:rPr>
          <w:rFonts w:cstheme="minorHAnsi"/>
          <w:b/>
          <w:szCs w:val="24"/>
          <w:u w:val="single"/>
        </w:rPr>
        <w:t xml:space="preserve">In order to </w:t>
      </w:r>
      <w:r w:rsidR="003C504D" w:rsidRPr="00223576">
        <w:rPr>
          <w:rFonts w:cstheme="minorHAnsi"/>
          <w:b/>
          <w:szCs w:val="24"/>
          <w:u w:val="single"/>
        </w:rPr>
        <w:t xml:space="preserve">be accepted a PARF </w:t>
      </w:r>
      <w:r w:rsidR="000B35A9" w:rsidRPr="00223576">
        <w:rPr>
          <w:rFonts w:cstheme="minorHAnsi"/>
          <w:b/>
          <w:szCs w:val="24"/>
          <w:u w:val="single"/>
        </w:rPr>
        <w:t>must</w:t>
      </w:r>
      <w:r w:rsidR="003C504D" w:rsidRPr="00223576">
        <w:rPr>
          <w:rFonts w:cstheme="minorHAnsi"/>
          <w:b/>
          <w:szCs w:val="24"/>
          <w:u w:val="single"/>
        </w:rPr>
        <w:t>:</w:t>
      </w:r>
    </w:p>
    <w:p w14:paraId="1B96B2EC" w14:textId="5EBA1C93" w:rsidR="00AB3B45" w:rsidRPr="00223576" w:rsidRDefault="00C0045B" w:rsidP="000E722F">
      <w:pPr>
        <w:numPr>
          <w:ilvl w:val="0"/>
          <w:numId w:val="3"/>
        </w:numPr>
        <w:spacing w:before="60" w:after="120"/>
        <w:jc w:val="both"/>
        <w:rPr>
          <w:rFonts w:cstheme="minorHAnsi"/>
          <w:szCs w:val="24"/>
        </w:rPr>
      </w:pPr>
      <w:r>
        <w:rPr>
          <w:rFonts w:cstheme="minorHAnsi"/>
          <w:szCs w:val="24"/>
        </w:rPr>
        <w:t>Cover a</w:t>
      </w:r>
      <w:r w:rsidR="00AB3B45" w:rsidRPr="00223576">
        <w:rPr>
          <w:rFonts w:cstheme="minorHAnsi"/>
          <w:szCs w:val="24"/>
        </w:rPr>
        <w:t xml:space="preserve">ctually executed tasks related to provision of services similar to those covered by this call for tenders in a technical environment similar to the one described in Technical Annex I (Description of the technical environment of the Publications Office) and in Technical Annex VI (Description of the </w:t>
      </w:r>
      <w:r w:rsidR="0087566E">
        <w:rPr>
          <w:rFonts w:cstheme="minorHAnsi"/>
          <w:szCs w:val="24"/>
        </w:rPr>
        <w:t xml:space="preserve">ODP </w:t>
      </w:r>
      <w:r w:rsidR="00AB3B45" w:rsidRPr="00223576">
        <w:rPr>
          <w:rFonts w:cstheme="minorHAnsi"/>
          <w:szCs w:val="24"/>
        </w:rPr>
        <w:t>application)</w:t>
      </w:r>
      <w:r w:rsidR="006B183A" w:rsidRPr="00223576">
        <w:rPr>
          <w:rFonts w:cstheme="minorHAnsi"/>
          <w:szCs w:val="24"/>
        </w:rPr>
        <w:t>.</w:t>
      </w:r>
    </w:p>
    <w:p w14:paraId="1B96B2ED" w14:textId="35001300" w:rsidR="003C504D" w:rsidRPr="00546127" w:rsidRDefault="00C0045B" w:rsidP="000E722F">
      <w:pPr>
        <w:numPr>
          <w:ilvl w:val="0"/>
          <w:numId w:val="3"/>
        </w:numPr>
        <w:spacing w:before="60" w:after="120"/>
        <w:jc w:val="both"/>
        <w:rPr>
          <w:rFonts w:cstheme="minorHAnsi"/>
          <w:szCs w:val="24"/>
        </w:rPr>
      </w:pPr>
      <w:r>
        <w:rPr>
          <w:rFonts w:cstheme="minorHAnsi"/>
          <w:szCs w:val="24"/>
        </w:rPr>
        <w:t>Cover a</w:t>
      </w:r>
      <w:r w:rsidR="003C504D" w:rsidRPr="00223576">
        <w:rPr>
          <w:rFonts w:cstheme="minorHAnsi"/>
          <w:szCs w:val="24"/>
        </w:rPr>
        <w:t xml:space="preserve">t least one of the services which might be requested, as defined in </w:t>
      </w:r>
      <w:hyperlink w:anchor="_Technical_specifications" w:history="1">
        <w:r w:rsidR="000622F8" w:rsidRPr="00223576">
          <w:rPr>
            <w:rStyle w:val="Hyperlink"/>
            <w:rFonts w:cstheme="minorHAnsi"/>
            <w:szCs w:val="24"/>
          </w:rPr>
          <w:t>C</w:t>
        </w:r>
        <w:r w:rsidR="00F03310" w:rsidRPr="00223576">
          <w:rPr>
            <w:rStyle w:val="Hyperlink"/>
            <w:rFonts w:cstheme="minorHAnsi"/>
            <w:szCs w:val="24"/>
          </w:rPr>
          <w:t>hapter</w:t>
        </w:r>
        <w:r w:rsidR="003C504D" w:rsidRPr="00223576">
          <w:rPr>
            <w:rStyle w:val="Hyperlink"/>
            <w:rFonts w:cstheme="minorHAnsi"/>
            <w:szCs w:val="24"/>
          </w:rPr>
          <w:t xml:space="preserve"> 4</w:t>
        </w:r>
      </w:hyperlink>
      <w:r w:rsidR="00A53CAD" w:rsidRPr="00223576">
        <w:rPr>
          <w:rFonts w:cstheme="minorHAnsi"/>
          <w:szCs w:val="24"/>
        </w:rPr>
        <w:t xml:space="preserve"> (Technical </w:t>
      </w:r>
      <w:r w:rsidR="00951303" w:rsidRPr="00223576">
        <w:rPr>
          <w:rFonts w:cstheme="minorHAnsi"/>
          <w:szCs w:val="24"/>
        </w:rPr>
        <w:t>s</w:t>
      </w:r>
      <w:r w:rsidR="00F03310" w:rsidRPr="00223576">
        <w:rPr>
          <w:rFonts w:cstheme="minorHAnsi"/>
          <w:szCs w:val="24"/>
        </w:rPr>
        <w:t>pecifications)</w:t>
      </w:r>
      <w:r w:rsidR="003C504D" w:rsidRPr="00223576">
        <w:rPr>
          <w:rFonts w:cstheme="minorHAnsi"/>
          <w:szCs w:val="24"/>
        </w:rPr>
        <w:t xml:space="preserve"> and referred </w:t>
      </w:r>
      <w:r w:rsidR="003C504D" w:rsidRPr="00546127">
        <w:rPr>
          <w:rFonts w:cstheme="minorHAnsi"/>
          <w:szCs w:val="24"/>
        </w:rPr>
        <w:t>to as S</w:t>
      </w:r>
      <w:r w:rsidR="000D0917" w:rsidRPr="00546127">
        <w:rPr>
          <w:rFonts w:cstheme="minorHAnsi"/>
          <w:szCs w:val="24"/>
        </w:rPr>
        <w:t>1 to S3</w:t>
      </w:r>
      <w:r w:rsidR="003C504D" w:rsidRPr="00546127">
        <w:rPr>
          <w:rFonts w:cstheme="minorHAnsi"/>
          <w:szCs w:val="24"/>
        </w:rPr>
        <w:t>.</w:t>
      </w:r>
    </w:p>
    <w:p w14:paraId="1B96B2EF" w14:textId="4E025880" w:rsidR="003C504D" w:rsidRPr="005B7708" w:rsidRDefault="00C0045B" w:rsidP="005B7708">
      <w:pPr>
        <w:numPr>
          <w:ilvl w:val="0"/>
          <w:numId w:val="3"/>
        </w:numPr>
        <w:spacing w:before="60" w:after="120"/>
        <w:jc w:val="both"/>
        <w:rPr>
          <w:rFonts w:cstheme="minorHAnsi"/>
          <w:szCs w:val="24"/>
        </w:rPr>
      </w:pPr>
      <w:r>
        <w:rPr>
          <w:rFonts w:cstheme="minorHAnsi"/>
          <w:szCs w:val="24"/>
        </w:rPr>
        <w:t>Represent a mean yearly value of a</w:t>
      </w:r>
      <w:r w:rsidR="003C504D" w:rsidRPr="005B7708">
        <w:rPr>
          <w:rFonts w:cstheme="minorHAnsi"/>
          <w:szCs w:val="24"/>
        </w:rPr>
        <w:t xml:space="preserve">t least </w:t>
      </w:r>
      <w:r w:rsidRPr="001E1D75">
        <w:rPr>
          <w:rFonts w:cstheme="minorHAnsi"/>
          <w:b/>
          <w:szCs w:val="24"/>
        </w:rPr>
        <w:t xml:space="preserve">€ </w:t>
      </w:r>
      <w:r w:rsidR="00CF16DD">
        <w:rPr>
          <w:rFonts w:cstheme="minorHAnsi"/>
          <w:b/>
          <w:szCs w:val="24"/>
        </w:rPr>
        <w:t>250 000</w:t>
      </w:r>
      <w:r>
        <w:rPr>
          <w:rFonts w:cstheme="minorHAnsi"/>
          <w:szCs w:val="24"/>
        </w:rPr>
        <w:t xml:space="preserve"> (i.e. In case of a project shorter than one year, its total real value shall be provided).</w:t>
      </w:r>
    </w:p>
    <w:p w14:paraId="1B96B2F0" w14:textId="419D00B3" w:rsidR="00902566" w:rsidRPr="00223576" w:rsidRDefault="00C0045B" w:rsidP="000E722F">
      <w:pPr>
        <w:numPr>
          <w:ilvl w:val="0"/>
          <w:numId w:val="3"/>
        </w:numPr>
        <w:spacing w:before="60" w:after="120"/>
        <w:jc w:val="both"/>
        <w:rPr>
          <w:rFonts w:cstheme="minorHAnsi"/>
          <w:szCs w:val="24"/>
        </w:rPr>
      </w:pPr>
      <w:r>
        <w:rPr>
          <w:rFonts w:cstheme="minorHAnsi"/>
          <w:szCs w:val="24"/>
        </w:rPr>
        <w:t>Include a</w:t>
      </w:r>
      <w:r w:rsidR="00902566" w:rsidRPr="00223576">
        <w:rPr>
          <w:rFonts w:cstheme="minorHAnsi"/>
          <w:szCs w:val="24"/>
        </w:rPr>
        <w:t>n accompanying reference letter</w:t>
      </w:r>
      <w:r w:rsidR="00272854">
        <w:rPr>
          <w:rFonts w:cstheme="minorHAnsi"/>
          <w:szCs w:val="24"/>
        </w:rPr>
        <w:t xml:space="preserve"> (from the client)</w:t>
      </w:r>
      <w:r w:rsidR="00902566" w:rsidRPr="00223576">
        <w:rPr>
          <w:rFonts w:cstheme="minorHAnsi"/>
          <w:szCs w:val="24"/>
        </w:rPr>
        <w:t>.</w:t>
      </w:r>
    </w:p>
    <w:p w14:paraId="1B96B2F1" w14:textId="5B7947D1" w:rsidR="00D31371" w:rsidRDefault="00D31371">
      <w:pPr>
        <w:spacing w:after="0" w:line="240" w:lineRule="auto"/>
        <w:rPr>
          <w:rFonts w:cstheme="minorHAnsi"/>
          <w:szCs w:val="24"/>
        </w:rPr>
      </w:pPr>
      <w:r>
        <w:rPr>
          <w:rFonts w:cstheme="minorHAnsi"/>
          <w:szCs w:val="24"/>
        </w:rPr>
        <w:br w:type="page"/>
      </w:r>
    </w:p>
    <w:p w14:paraId="56C514BC" w14:textId="77777777" w:rsidR="003C504D" w:rsidRDefault="003C504D" w:rsidP="000E722F">
      <w:pPr>
        <w:spacing w:before="60" w:after="120"/>
        <w:rPr>
          <w:rFonts w:cstheme="minorHAnsi"/>
          <w:szCs w:val="24"/>
        </w:rPr>
      </w:pPr>
    </w:p>
    <w:p w14:paraId="46B8711A" w14:textId="77777777" w:rsidR="00C0045B" w:rsidRPr="00223576" w:rsidRDefault="00C0045B" w:rsidP="000E722F">
      <w:pPr>
        <w:spacing w:before="60" w:after="120"/>
        <w:rPr>
          <w:rFonts w:cstheme="minorHAnsi"/>
          <w:szCs w:val="24"/>
        </w:rPr>
      </w:pPr>
    </w:p>
    <w:p w14:paraId="1B96B2F2" w14:textId="05F7FED7" w:rsidR="003C504D" w:rsidRPr="00223576" w:rsidRDefault="00B1682B" w:rsidP="000E722F">
      <w:pPr>
        <w:spacing w:before="60" w:after="120"/>
        <w:jc w:val="both"/>
        <w:rPr>
          <w:rFonts w:cstheme="minorHAnsi"/>
          <w:b/>
          <w:szCs w:val="24"/>
          <w:u w:val="single"/>
        </w:rPr>
      </w:pPr>
      <w:r w:rsidRPr="00223576">
        <w:rPr>
          <w:rFonts w:cstheme="minorHAnsi"/>
          <w:b/>
          <w:szCs w:val="24"/>
          <w:u w:val="single"/>
        </w:rPr>
        <w:t>In order to pass the selection phase</w:t>
      </w:r>
      <w:r w:rsidR="006B183A" w:rsidRPr="00223576">
        <w:rPr>
          <w:rFonts w:cstheme="minorHAnsi"/>
          <w:b/>
          <w:szCs w:val="24"/>
          <w:u w:val="single"/>
        </w:rPr>
        <w:t xml:space="preserve">, at least </w:t>
      </w:r>
      <w:r w:rsidR="00672071" w:rsidRPr="00223576">
        <w:rPr>
          <w:rFonts w:cstheme="minorHAnsi"/>
          <w:b/>
          <w:szCs w:val="24"/>
          <w:u w:val="single"/>
        </w:rPr>
        <w:t>three (</w:t>
      </w:r>
      <w:r w:rsidR="006B183A" w:rsidRPr="00223576">
        <w:rPr>
          <w:rFonts w:cstheme="minorHAnsi"/>
          <w:b/>
          <w:szCs w:val="24"/>
          <w:u w:val="single"/>
        </w:rPr>
        <w:t>3</w:t>
      </w:r>
      <w:r w:rsidR="00672071" w:rsidRPr="00223576">
        <w:rPr>
          <w:rFonts w:cstheme="minorHAnsi"/>
          <w:b/>
          <w:szCs w:val="24"/>
          <w:u w:val="single"/>
        </w:rPr>
        <w:t>)</w:t>
      </w:r>
      <w:r w:rsidR="006B183A" w:rsidRPr="00223576">
        <w:rPr>
          <w:rFonts w:cstheme="minorHAnsi"/>
          <w:b/>
          <w:szCs w:val="24"/>
          <w:u w:val="single"/>
        </w:rPr>
        <w:t xml:space="preserve"> PARFs </w:t>
      </w:r>
      <w:r w:rsidR="000B35A9" w:rsidRPr="00223576">
        <w:rPr>
          <w:rFonts w:cstheme="minorHAnsi"/>
          <w:b/>
          <w:szCs w:val="24"/>
          <w:u w:val="single"/>
        </w:rPr>
        <w:t>must</w:t>
      </w:r>
      <w:r w:rsidR="006B183A" w:rsidRPr="00223576">
        <w:rPr>
          <w:rFonts w:cstheme="minorHAnsi"/>
          <w:b/>
          <w:szCs w:val="24"/>
          <w:u w:val="single"/>
        </w:rPr>
        <w:t xml:space="preserve"> be accepted, and</w:t>
      </w:r>
      <w:r w:rsidRPr="00223576">
        <w:rPr>
          <w:rFonts w:cstheme="minorHAnsi"/>
          <w:b/>
          <w:szCs w:val="24"/>
          <w:u w:val="single"/>
        </w:rPr>
        <w:t xml:space="preserve"> </w:t>
      </w:r>
      <w:r w:rsidR="00F61A65" w:rsidRPr="00223576">
        <w:rPr>
          <w:rFonts w:cstheme="minorHAnsi"/>
          <w:b/>
          <w:szCs w:val="24"/>
          <w:u w:val="single"/>
        </w:rPr>
        <w:t>the accepted PARFs</w:t>
      </w:r>
      <w:r w:rsidR="00F25CC9" w:rsidRPr="00223576">
        <w:rPr>
          <w:rFonts w:cstheme="minorHAnsi"/>
          <w:b/>
          <w:szCs w:val="24"/>
          <w:u w:val="single"/>
        </w:rPr>
        <w:t xml:space="preserve"> </w:t>
      </w:r>
      <w:r w:rsidR="00F61A65" w:rsidRPr="00223576">
        <w:rPr>
          <w:rFonts w:cstheme="minorHAnsi"/>
          <w:b/>
          <w:szCs w:val="24"/>
          <w:u w:val="single"/>
        </w:rPr>
        <w:t>shall altogether</w:t>
      </w:r>
      <w:r w:rsidR="003C504D" w:rsidRPr="00223576">
        <w:rPr>
          <w:rFonts w:cstheme="minorHAnsi"/>
          <w:b/>
          <w:szCs w:val="24"/>
          <w:u w:val="single"/>
        </w:rPr>
        <w:t>:</w:t>
      </w:r>
    </w:p>
    <w:p w14:paraId="1B96B2F4" w14:textId="3C067B25" w:rsidR="00AB3B45" w:rsidRPr="008171FD" w:rsidRDefault="006B183A" w:rsidP="000E722F">
      <w:pPr>
        <w:numPr>
          <w:ilvl w:val="0"/>
          <w:numId w:val="3"/>
        </w:numPr>
        <w:spacing w:before="60" w:after="120"/>
        <w:jc w:val="both"/>
        <w:rPr>
          <w:rFonts w:cstheme="minorHAnsi"/>
          <w:szCs w:val="24"/>
        </w:rPr>
      </w:pPr>
      <w:r w:rsidRPr="00223576">
        <w:rPr>
          <w:rFonts w:cstheme="minorHAnsi"/>
          <w:szCs w:val="24"/>
        </w:rPr>
        <w:t>C</w:t>
      </w:r>
      <w:r w:rsidR="00AB3B45" w:rsidRPr="00223576">
        <w:rPr>
          <w:rFonts w:cstheme="minorHAnsi"/>
          <w:szCs w:val="24"/>
        </w:rPr>
        <w:t xml:space="preserve">over ALL the services which might be requested, as defined in </w:t>
      </w:r>
      <w:hyperlink w:anchor="_Technical_specifications" w:history="1">
        <w:r w:rsidR="000622F8" w:rsidRPr="00223576">
          <w:rPr>
            <w:rFonts w:cstheme="minorHAnsi"/>
          </w:rPr>
          <w:t>C</w:t>
        </w:r>
        <w:r w:rsidR="00AB3B45" w:rsidRPr="00223576">
          <w:rPr>
            <w:rFonts w:cstheme="minorHAnsi"/>
          </w:rPr>
          <w:t>hapter 4</w:t>
        </w:r>
      </w:hyperlink>
      <w:r w:rsidR="00AB3B45" w:rsidRPr="00223576">
        <w:rPr>
          <w:rFonts w:cstheme="minorHAnsi"/>
          <w:szCs w:val="24"/>
        </w:rPr>
        <w:t xml:space="preserve"> (Technical specifications), </w:t>
      </w:r>
      <w:r w:rsidR="00AB3B45" w:rsidRPr="008171FD">
        <w:rPr>
          <w:rFonts w:cstheme="minorHAnsi"/>
          <w:szCs w:val="24"/>
        </w:rPr>
        <w:t>and referred to as S</w:t>
      </w:r>
      <w:r w:rsidR="00C923EC" w:rsidRPr="008171FD">
        <w:rPr>
          <w:rFonts w:cstheme="minorHAnsi"/>
          <w:szCs w:val="24"/>
        </w:rPr>
        <w:t>1 to S3</w:t>
      </w:r>
      <w:r w:rsidRPr="008171FD">
        <w:rPr>
          <w:rFonts w:cstheme="minorHAnsi"/>
          <w:szCs w:val="24"/>
        </w:rPr>
        <w:t>.</w:t>
      </w:r>
    </w:p>
    <w:p w14:paraId="1B96B2F5" w14:textId="3F95C698" w:rsidR="00AB3B45" w:rsidRDefault="006B183A" w:rsidP="000E722F">
      <w:pPr>
        <w:numPr>
          <w:ilvl w:val="0"/>
          <w:numId w:val="3"/>
        </w:numPr>
        <w:spacing w:before="60" w:after="120"/>
        <w:jc w:val="both"/>
        <w:rPr>
          <w:rFonts w:cstheme="minorHAnsi"/>
          <w:szCs w:val="24"/>
        </w:rPr>
      </w:pPr>
      <w:r w:rsidRPr="00223576">
        <w:rPr>
          <w:rFonts w:cstheme="minorHAnsi"/>
          <w:szCs w:val="24"/>
        </w:rPr>
        <w:t>C</w:t>
      </w:r>
      <w:r w:rsidR="00AB3B45" w:rsidRPr="00223576">
        <w:rPr>
          <w:rFonts w:cstheme="minorHAnsi"/>
          <w:szCs w:val="24"/>
        </w:rPr>
        <w:t>over ALL methodologies/tools/operating systems/software specified on the CV hardware/software/method expertise page.</w:t>
      </w:r>
    </w:p>
    <w:p w14:paraId="5FAEFDF3" w14:textId="64617A4A" w:rsidR="00C923EC" w:rsidRPr="008C45B4" w:rsidRDefault="00C923EC" w:rsidP="000E722F">
      <w:pPr>
        <w:numPr>
          <w:ilvl w:val="0"/>
          <w:numId w:val="3"/>
        </w:numPr>
        <w:spacing w:before="60" w:after="120"/>
        <w:jc w:val="both"/>
        <w:rPr>
          <w:rFonts w:cstheme="minorHAnsi"/>
          <w:szCs w:val="24"/>
        </w:rPr>
      </w:pPr>
      <w:r w:rsidRPr="008C45B4">
        <w:rPr>
          <w:rFonts w:cstheme="minorHAnsi"/>
          <w:szCs w:val="24"/>
        </w:rPr>
        <w:t xml:space="preserve">At least one (1) from the accepted PARFs has to have a mean yearly value of at least </w:t>
      </w:r>
      <w:r w:rsidRPr="008C45B4">
        <w:rPr>
          <w:rFonts w:cstheme="minorHAnsi"/>
          <w:b/>
          <w:szCs w:val="24"/>
        </w:rPr>
        <w:t>€</w:t>
      </w:r>
      <w:r w:rsidR="008C45B4" w:rsidRPr="008C45B4">
        <w:rPr>
          <w:rFonts w:cstheme="minorHAnsi"/>
          <w:b/>
          <w:szCs w:val="24"/>
        </w:rPr>
        <w:t xml:space="preserve"> 900 000</w:t>
      </w:r>
      <w:r w:rsidRPr="008C45B4">
        <w:rPr>
          <w:rFonts w:cstheme="minorHAnsi"/>
          <w:szCs w:val="24"/>
        </w:rPr>
        <w:t>.</w:t>
      </w:r>
    </w:p>
    <w:p w14:paraId="40D2B7FE" w14:textId="77777777" w:rsidR="00970C9E" w:rsidRPr="00223576" w:rsidRDefault="00970C9E" w:rsidP="00970C9E">
      <w:pPr>
        <w:spacing w:before="60" w:after="120"/>
        <w:ind w:left="595"/>
        <w:jc w:val="both"/>
        <w:rPr>
          <w:rFonts w:cstheme="minorHAnsi"/>
          <w:szCs w:val="24"/>
        </w:rPr>
      </w:pPr>
    </w:p>
    <w:p w14:paraId="1B96B2F9" w14:textId="50C34BFE" w:rsidR="00D50BC3" w:rsidRPr="00223576" w:rsidRDefault="00D50BC3" w:rsidP="000E722F">
      <w:pPr>
        <w:spacing w:before="60" w:after="120"/>
        <w:jc w:val="both"/>
        <w:rPr>
          <w:rFonts w:cstheme="minorHAnsi"/>
          <w:b/>
          <w:szCs w:val="24"/>
          <w:u w:val="single"/>
        </w:rPr>
      </w:pPr>
      <w:r w:rsidRPr="00223576">
        <w:rPr>
          <w:rFonts w:cstheme="minorHAnsi"/>
          <w:b/>
          <w:szCs w:val="24"/>
          <w:u w:val="single"/>
        </w:rPr>
        <w:t>Requirements concerning CVs:</w:t>
      </w:r>
    </w:p>
    <w:p w14:paraId="1B96B2FB" w14:textId="77777777" w:rsidR="001A32AF" w:rsidRPr="00223576" w:rsidRDefault="001A32AF" w:rsidP="000E722F">
      <w:pPr>
        <w:pStyle w:val="ListParagraph"/>
        <w:numPr>
          <w:ilvl w:val="0"/>
          <w:numId w:val="18"/>
        </w:numPr>
        <w:spacing w:before="60" w:after="120"/>
        <w:ind w:left="567" w:hanging="567"/>
        <w:jc w:val="both"/>
        <w:rPr>
          <w:rFonts w:asciiTheme="minorHAnsi" w:hAnsiTheme="minorHAnsi" w:cstheme="minorHAnsi"/>
        </w:rPr>
      </w:pPr>
      <w:r w:rsidRPr="00223576">
        <w:rPr>
          <w:rFonts w:asciiTheme="minorHAnsi" w:hAnsiTheme="minorHAnsi" w:cstheme="minorHAnsi"/>
        </w:rPr>
        <w:t>Number of CVs to be provided: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2"/>
        <w:gridCol w:w="2681"/>
        <w:gridCol w:w="2401"/>
      </w:tblGrid>
      <w:tr w:rsidR="001A32AF" w:rsidRPr="00223576" w14:paraId="1B96B2FF" w14:textId="77777777" w:rsidTr="001D0AF8">
        <w:tc>
          <w:tcPr>
            <w:tcW w:w="4772" w:type="dxa"/>
            <w:shd w:val="clear" w:color="auto" w:fill="auto"/>
            <w:vAlign w:val="center"/>
          </w:tcPr>
          <w:p w14:paraId="1B96B2FC" w14:textId="77777777" w:rsidR="001A32AF" w:rsidRPr="00223576" w:rsidRDefault="001A32AF" w:rsidP="000E722F">
            <w:pPr>
              <w:spacing w:before="60" w:after="120"/>
              <w:jc w:val="center"/>
              <w:rPr>
                <w:rFonts w:cstheme="minorHAnsi"/>
                <w:b/>
                <w:szCs w:val="24"/>
              </w:rPr>
            </w:pPr>
            <w:r w:rsidRPr="00223576">
              <w:rPr>
                <w:rFonts w:cstheme="minorHAnsi"/>
                <w:b/>
                <w:szCs w:val="24"/>
              </w:rPr>
              <w:t>Profiles required (code)</w:t>
            </w:r>
          </w:p>
        </w:tc>
        <w:tc>
          <w:tcPr>
            <w:tcW w:w="2681" w:type="dxa"/>
            <w:shd w:val="clear" w:color="auto" w:fill="auto"/>
            <w:vAlign w:val="center"/>
          </w:tcPr>
          <w:p w14:paraId="1B96B2FD" w14:textId="77777777" w:rsidR="001A32AF" w:rsidRPr="00223576" w:rsidRDefault="001A32AF" w:rsidP="000E722F">
            <w:pPr>
              <w:spacing w:before="60" w:after="120"/>
              <w:jc w:val="center"/>
              <w:rPr>
                <w:rFonts w:cstheme="minorHAnsi"/>
                <w:szCs w:val="24"/>
              </w:rPr>
            </w:pPr>
            <w:r w:rsidRPr="00223576">
              <w:rPr>
                <w:rFonts w:cstheme="minorHAnsi"/>
                <w:b/>
                <w:szCs w:val="24"/>
              </w:rPr>
              <w:t>Minimum number of CVs to be provided and accepted</w:t>
            </w:r>
          </w:p>
        </w:tc>
        <w:tc>
          <w:tcPr>
            <w:tcW w:w="2401" w:type="dxa"/>
            <w:shd w:val="clear" w:color="auto" w:fill="auto"/>
          </w:tcPr>
          <w:p w14:paraId="1B96B2FE" w14:textId="77777777" w:rsidR="001A32AF" w:rsidRPr="00223576" w:rsidRDefault="001A32AF" w:rsidP="000E722F">
            <w:pPr>
              <w:spacing w:before="60" w:after="120"/>
              <w:jc w:val="center"/>
              <w:rPr>
                <w:rFonts w:cstheme="minorHAnsi"/>
                <w:b/>
                <w:szCs w:val="24"/>
              </w:rPr>
            </w:pPr>
            <w:r w:rsidRPr="00223576">
              <w:rPr>
                <w:rFonts w:cstheme="minorHAnsi"/>
                <w:b/>
                <w:szCs w:val="24"/>
              </w:rPr>
              <w:t>Maximum number of CVs to be provided</w:t>
            </w:r>
          </w:p>
        </w:tc>
      </w:tr>
      <w:tr w:rsidR="001A32AF" w:rsidRPr="00C923EC" w14:paraId="1B96B307" w14:textId="77777777" w:rsidTr="001D0AF8">
        <w:trPr>
          <w:trHeight w:val="445"/>
        </w:trPr>
        <w:tc>
          <w:tcPr>
            <w:tcW w:w="4772" w:type="dxa"/>
            <w:shd w:val="clear" w:color="auto" w:fill="auto"/>
            <w:vAlign w:val="center"/>
          </w:tcPr>
          <w:p w14:paraId="1B96B304" w14:textId="77777777" w:rsidR="001A32AF" w:rsidRPr="00C923EC" w:rsidRDefault="001A32AF" w:rsidP="000E722F">
            <w:pPr>
              <w:spacing w:before="60" w:after="120"/>
              <w:rPr>
                <w:rFonts w:cstheme="minorHAnsi"/>
                <w:szCs w:val="24"/>
              </w:rPr>
            </w:pPr>
            <w:r w:rsidRPr="00C923EC">
              <w:rPr>
                <w:rFonts w:cstheme="minorHAnsi"/>
                <w:szCs w:val="24"/>
              </w:rPr>
              <w:t>Technical Consultant (TEC-CONS)</w:t>
            </w:r>
          </w:p>
        </w:tc>
        <w:tc>
          <w:tcPr>
            <w:tcW w:w="2681" w:type="dxa"/>
            <w:shd w:val="clear" w:color="auto" w:fill="auto"/>
            <w:vAlign w:val="center"/>
          </w:tcPr>
          <w:p w14:paraId="1B96B305" w14:textId="39E1F629" w:rsidR="001A32AF" w:rsidRPr="00C923EC" w:rsidRDefault="00C923EC" w:rsidP="000E722F">
            <w:pPr>
              <w:spacing w:before="60" w:after="120"/>
              <w:jc w:val="center"/>
              <w:rPr>
                <w:rFonts w:cstheme="minorHAnsi"/>
                <w:szCs w:val="24"/>
              </w:rPr>
            </w:pPr>
            <w:r w:rsidRPr="00C923EC">
              <w:rPr>
                <w:rFonts w:cstheme="minorHAnsi"/>
                <w:szCs w:val="24"/>
              </w:rPr>
              <w:t>2</w:t>
            </w:r>
          </w:p>
        </w:tc>
        <w:tc>
          <w:tcPr>
            <w:tcW w:w="2401" w:type="dxa"/>
            <w:shd w:val="clear" w:color="auto" w:fill="auto"/>
          </w:tcPr>
          <w:p w14:paraId="1B96B306" w14:textId="2C455FEB" w:rsidR="001A32AF" w:rsidRPr="00C923EC" w:rsidRDefault="00C923EC" w:rsidP="000E722F">
            <w:pPr>
              <w:spacing w:before="60" w:after="120"/>
              <w:jc w:val="center"/>
              <w:rPr>
                <w:rFonts w:cstheme="minorHAnsi"/>
                <w:szCs w:val="24"/>
              </w:rPr>
            </w:pPr>
            <w:r w:rsidRPr="00C923EC">
              <w:rPr>
                <w:rFonts w:cstheme="minorHAnsi"/>
                <w:szCs w:val="24"/>
              </w:rPr>
              <w:t>4</w:t>
            </w:r>
          </w:p>
        </w:tc>
      </w:tr>
    </w:tbl>
    <w:p w14:paraId="1B96B308" w14:textId="77777777" w:rsidR="001A32AF" w:rsidRPr="00C923EC" w:rsidRDefault="001A32AF" w:rsidP="000E722F">
      <w:pPr>
        <w:spacing w:before="60" w:after="120"/>
        <w:jc w:val="both"/>
        <w:rPr>
          <w:rFonts w:cstheme="minorHAnsi"/>
          <w:szCs w:val="24"/>
        </w:rPr>
      </w:pPr>
    </w:p>
    <w:p w14:paraId="448E2808" w14:textId="053346FF" w:rsidR="00BE163A" w:rsidRPr="00C923EC" w:rsidRDefault="00BE163A" w:rsidP="00C923EC">
      <w:pPr>
        <w:pStyle w:val="ListParagraph"/>
        <w:numPr>
          <w:ilvl w:val="0"/>
          <w:numId w:val="3"/>
        </w:numPr>
        <w:spacing w:before="60" w:after="120" w:line="240" w:lineRule="auto"/>
        <w:jc w:val="both"/>
        <w:rPr>
          <w:rFonts w:cs="Calibri"/>
        </w:rPr>
      </w:pPr>
      <w:r w:rsidRPr="00C923EC">
        <w:rPr>
          <w:rFonts w:cs="Calibri"/>
          <w:szCs w:val="24"/>
        </w:rPr>
        <w:t xml:space="preserve">The proposed persons shall fulfil requirements concerning: (i) education, (ii) knowledge and skills, (iii) experience and (iv) languages as specified in the corresponding profile definition (see </w:t>
      </w:r>
      <w:hyperlink w:anchor="_Annex_12_CV" w:history="1">
        <w:r w:rsidRPr="00C923EC">
          <w:rPr>
            <w:rStyle w:val="Hyperlink"/>
            <w:rFonts w:cs="Calibri"/>
            <w:szCs w:val="24"/>
          </w:rPr>
          <w:t>Annex 1</w:t>
        </w:r>
      </w:hyperlink>
      <w:r w:rsidR="0087566E">
        <w:rPr>
          <w:rStyle w:val="Hyperlink"/>
          <w:rFonts w:cs="Calibri"/>
          <w:szCs w:val="24"/>
        </w:rPr>
        <w:t>3</w:t>
      </w:r>
      <w:r w:rsidRPr="00C923EC">
        <w:rPr>
          <w:rFonts w:cs="Calibri"/>
          <w:szCs w:val="24"/>
        </w:rPr>
        <w:t xml:space="preserve">). </w:t>
      </w:r>
      <w:r w:rsidRPr="00C923EC">
        <w:rPr>
          <w:rFonts w:cs="Calibri"/>
        </w:rPr>
        <w:t xml:space="preserve">In addition the proposed person has to cover </w:t>
      </w:r>
      <w:r w:rsidRPr="00C923EC">
        <w:rPr>
          <w:rFonts w:cs="Calibri"/>
          <w:b/>
        </w:rPr>
        <w:t>all</w:t>
      </w:r>
      <w:r w:rsidRPr="00C923EC">
        <w:rPr>
          <w:rFonts w:cs="Calibri"/>
        </w:rPr>
        <w:t xml:space="preserve"> </w:t>
      </w:r>
      <w:r w:rsidRPr="00C923EC">
        <w:rPr>
          <w:rFonts w:cs="Calibri"/>
          <w:b/>
        </w:rPr>
        <w:t>technologies</w:t>
      </w:r>
      <w:r w:rsidRPr="00C923EC">
        <w:rPr>
          <w:rFonts w:cs="Calibri"/>
        </w:rPr>
        <w:t xml:space="preserve"> marked as </w:t>
      </w:r>
      <w:r w:rsidRPr="00C923EC">
        <w:rPr>
          <w:rFonts w:cs="Calibri"/>
          <w:b/>
        </w:rPr>
        <w:t>"M1"</w:t>
      </w:r>
      <w:r w:rsidRPr="00C923EC">
        <w:rPr>
          <w:rFonts w:cs="Calibri"/>
        </w:rPr>
        <w:t xml:space="preserve"> and </w:t>
      </w:r>
      <w:r w:rsidRPr="00C923EC">
        <w:rPr>
          <w:rFonts w:cs="Calibri"/>
          <w:b/>
        </w:rPr>
        <w:t>at least one</w:t>
      </w:r>
      <w:r w:rsidRPr="00C923EC">
        <w:rPr>
          <w:rFonts w:cs="Calibri"/>
        </w:rPr>
        <w:t xml:space="preserve"> technology marked as </w:t>
      </w:r>
      <w:r w:rsidRPr="00C923EC">
        <w:rPr>
          <w:rFonts w:cs="Calibri"/>
          <w:b/>
        </w:rPr>
        <w:t xml:space="preserve">"M2" </w:t>
      </w:r>
      <w:r w:rsidRPr="00C923EC">
        <w:rPr>
          <w:rFonts w:cs="Calibri"/>
        </w:rPr>
        <w:t>(if applicable).</w:t>
      </w:r>
    </w:p>
    <w:p w14:paraId="1CA2A229" w14:textId="4C64F4DE" w:rsidR="00BE163A" w:rsidRDefault="00BE163A" w:rsidP="00C923EC">
      <w:pPr>
        <w:spacing w:before="60" w:after="120" w:line="240" w:lineRule="auto"/>
        <w:ind w:firstLine="595"/>
        <w:jc w:val="both"/>
        <w:rPr>
          <w:rFonts w:cs="Calibri"/>
        </w:rPr>
      </w:pPr>
      <w:r w:rsidRPr="00C923EC">
        <w:rPr>
          <w:rFonts w:cs="Calibri"/>
        </w:rPr>
        <w:t xml:space="preserve">The accepted CVs have to cover, altogether, all the technologies marked as </w:t>
      </w:r>
      <w:r w:rsidRPr="00C923EC">
        <w:rPr>
          <w:rFonts w:cs="Calibri"/>
          <w:b/>
        </w:rPr>
        <w:t>"M2"</w:t>
      </w:r>
      <w:r w:rsidRPr="00C923EC">
        <w:rPr>
          <w:rFonts w:cs="Calibri"/>
        </w:rPr>
        <w:t xml:space="preserve">. </w:t>
      </w:r>
    </w:p>
    <w:p w14:paraId="56DAB392" w14:textId="7112B9EE" w:rsidR="00C923EC" w:rsidRDefault="00C923EC" w:rsidP="00C923EC">
      <w:pPr>
        <w:spacing w:before="60" w:after="120" w:line="240" w:lineRule="auto"/>
        <w:ind w:firstLine="595"/>
        <w:jc w:val="both"/>
        <w:rPr>
          <w:rFonts w:cs="Calibri"/>
        </w:rPr>
      </w:pPr>
    </w:p>
    <w:p w14:paraId="1B96B309" w14:textId="7F0A1AB2" w:rsidR="009668D6" w:rsidRPr="00C923EC" w:rsidRDefault="009668D6" w:rsidP="000E722F">
      <w:pPr>
        <w:pStyle w:val="ListParagraph"/>
        <w:numPr>
          <w:ilvl w:val="0"/>
          <w:numId w:val="3"/>
        </w:numPr>
        <w:spacing w:before="60" w:after="120" w:line="240" w:lineRule="auto"/>
        <w:jc w:val="both"/>
        <w:rPr>
          <w:rFonts w:cs="Calibri"/>
        </w:rPr>
      </w:pPr>
      <w:r w:rsidRPr="00C923EC">
        <w:rPr>
          <w:rFonts w:cstheme="minorHAnsi"/>
          <w:szCs w:val="24"/>
        </w:rPr>
        <w:t xml:space="preserve">Please note that experience of the subcontractor/freelancer with regard to the tasks to be subcontracted or </w:t>
      </w:r>
      <w:r w:rsidR="00CA6F50" w:rsidRPr="00C923EC">
        <w:rPr>
          <w:rFonts w:cstheme="minorHAnsi"/>
          <w:szCs w:val="24"/>
        </w:rPr>
        <w:t xml:space="preserve">carried out by a </w:t>
      </w:r>
      <w:r w:rsidRPr="00C923EC">
        <w:rPr>
          <w:rFonts w:cstheme="minorHAnsi"/>
          <w:szCs w:val="24"/>
        </w:rPr>
        <w:t>freelance</w:t>
      </w:r>
      <w:r w:rsidR="00CA6F50" w:rsidRPr="00C923EC">
        <w:rPr>
          <w:rFonts w:cstheme="minorHAnsi"/>
          <w:szCs w:val="24"/>
        </w:rPr>
        <w:t>r</w:t>
      </w:r>
      <w:r w:rsidRPr="00C923EC">
        <w:rPr>
          <w:rFonts w:cstheme="minorHAnsi"/>
          <w:szCs w:val="24"/>
        </w:rPr>
        <w:t xml:space="preserve"> will be evaluated on the basis of information provided in </w:t>
      </w:r>
      <w:hyperlink w:anchor="_Annex_3A_Questionnaire" w:history="1">
        <w:r w:rsidRPr="00C923EC">
          <w:rPr>
            <w:rStyle w:val="Hyperlink"/>
            <w:rFonts w:cstheme="minorHAnsi"/>
            <w:szCs w:val="24"/>
          </w:rPr>
          <w:t>Annex 4</w:t>
        </w:r>
        <w:r w:rsidR="00DE66CB" w:rsidRPr="00C923EC">
          <w:rPr>
            <w:rStyle w:val="Hyperlink"/>
            <w:rFonts w:cstheme="minorHAnsi"/>
            <w:szCs w:val="24"/>
          </w:rPr>
          <w:t>A</w:t>
        </w:r>
      </w:hyperlink>
      <w:r w:rsidR="00B303F5" w:rsidRPr="00C923EC">
        <w:rPr>
          <w:rFonts w:cstheme="minorHAnsi"/>
          <w:szCs w:val="24"/>
        </w:rPr>
        <w:t xml:space="preserve"> (Questionnaire for joint tenders</w:t>
      </w:r>
      <w:r w:rsidRPr="00C923EC">
        <w:rPr>
          <w:rFonts w:cstheme="minorHAnsi"/>
          <w:szCs w:val="24"/>
        </w:rPr>
        <w:t xml:space="preserve">, subcontracting and freelancing). </w:t>
      </w:r>
    </w:p>
    <w:p w14:paraId="772A1EBA" w14:textId="67D83D65" w:rsidR="00775C22" w:rsidRPr="00223576" w:rsidRDefault="003416A7" w:rsidP="000E722F">
      <w:pPr>
        <w:spacing w:before="60" w:after="120"/>
        <w:jc w:val="both"/>
        <w:rPr>
          <w:rFonts w:cstheme="minorHAnsi"/>
          <w:szCs w:val="24"/>
        </w:rPr>
      </w:pPr>
      <w:r w:rsidRPr="00223576">
        <w:rPr>
          <w:rFonts w:cstheme="minorHAnsi"/>
          <w:szCs w:val="24"/>
        </w:rPr>
        <w:br w:type="page"/>
      </w:r>
    </w:p>
    <w:p w14:paraId="25E9C45A" w14:textId="073D7C64" w:rsidR="00775C22" w:rsidRPr="00223576" w:rsidRDefault="00775C22" w:rsidP="000E722F">
      <w:pPr>
        <w:pStyle w:val="Heading2"/>
        <w:spacing w:before="60" w:after="120"/>
        <w:rPr>
          <w:rFonts w:cstheme="minorHAnsi"/>
          <w:szCs w:val="24"/>
        </w:rPr>
      </w:pPr>
      <w:bookmarkStart w:id="43" w:name="_Evaluation_of_the"/>
      <w:bookmarkStart w:id="44" w:name="_Toc496787264"/>
      <w:bookmarkEnd w:id="43"/>
      <w:r w:rsidRPr="00223576">
        <w:rPr>
          <w:rFonts w:cstheme="minorHAnsi"/>
          <w:szCs w:val="24"/>
        </w:rPr>
        <w:lastRenderedPageBreak/>
        <w:t xml:space="preserve">Technical </w:t>
      </w:r>
      <w:r w:rsidR="004E6275" w:rsidRPr="00223576">
        <w:rPr>
          <w:rFonts w:cstheme="minorHAnsi"/>
          <w:szCs w:val="24"/>
        </w:rPr>
        <w:t>tender</w:t>
      </w:r>
      <w:bookmarkEnd w:id="44"/>
    </w:p>
    <w:p w14:paraId="1B96B30C" w14:textId="130584E4" w:rsidR="008F368D" w:rsidRPr="00223576" w:rsidRDefault="008F368D" w:rsidP="000E722F">
      <w:pPr>
        <w:spacing w:before="60" w:after="120"/>
        <w:jc w:val="both"/>
        <w:rPr>
          <w:rFonts w:cstheme="minorHAnsi"/>
          <w:szCs w:val="24"/>
        </w:rPr>
      </w:pPr>
      <w:r w:rsidRPr="00223576">
        <w:rPr>
          <w:rFonts w:cstheme="minorHAnsi"/>
          <w:szCs w:val="24"/>
        </w:rPr>
        <w:t xml:space="preserve">The </w:t>
      </w:r>
      <w:r w:rsidR="00956A4D" w:rsidRPr="00223576">
        <w:rPr>
          <w:rFonts w:cstheme="minorHAnsi"/>
          <w:szCs w:val="24"/>
        </w:rPr>
        <w:t>FWC</w:t>
      </w:r>
      <w:r w:rsidRPr="00223576">
        <w:rPr>
          <w:rFonts w:cstheme="minorHAnsi"/>
          <w:szCs w:val="24"/>
        </w:rPr>
        <w:t xml:space="preserve"> will be awarded to the tenderer who submits the</w:t>
      </w:r>
      <w:r w:rsidR="004E6275" w:rsidRPr="00223576">
        <w:rPr>
          <w:rFonts w:cstheme="minorHAnsi"/>
          <w:szCs w:val="24"/>
        </w:rPr>
        <w:t xml:space="preserve"> tender offering the best </w:t>
      </w:r>
      <w:r w:rsidR="000337F1">
        <w:rPr>
          <w:rFonts w:cstheme="minorHAnsi"/>
          <w:szCs w:val="24"/>
        </w:rPr>
        <w:t>price-quality ratio</w:t>
      </w:r>
      <w:r w:rsidRPr="00223576">
        <w:rPr>
          <w:rFonts w:cstheme="minorHAnsi"/>
          <w:szCs w:val="24"/>
        </w:rPr>
        <w:t xml:space="preserve"> on the basis of the criteria set out below</w:t>
      </w:r>
      <w:r w:rsidR="00C22AE7" w:rsidRPr="00223576">
        <w:rPr>
          <w:rFonts w:cstheme="minorHAnsi"/>
          <w:szCs w:val="24"/>
        </w:rPr>
        <w:t xml:space="preserve"> and calculated as described in point </w:t>
      </w:r>
      <w:hyperlink w:anchor="_Calculation_of_the" w:history="1">
        <w:r w:rsidR="00C22AE7" w:rsidRPr="00223576">
          <w:rPr>
            <w:rStyle w:val="Hyperlink"/>
            <w:rFonts w:cstheme="minorHAnsi"/>
            <w:szCs w:val="24"/>
          </w:rPr>
          <w:t>2.</w:t>
        </w:r>
        <w:r w:rsidR="004E6275" w:rsidRPr="00223576">
          <w:rPr>
            <w:rStyle w:val="Hyperlink"/>
            <w:rFonts w:cstheme="minorHAnsi"/>
            <w:szCs w:val="24"/>
          </w:rPr>
          <w:t>9</w:t>
        </w:r>
      </w:hyperlink>
      <w:r w:rsidR="00C22AE7" w:rsidRPr="00223576">
        <w:rPr>
          <w:rFonts w:cstheme="minorHAnsi"/>
          <w:szCs w:val="24"/>
        </w:rPr>
        <w:t xml:space="preserve">, which takes into consideration both the technical </w:t>
      </w:r>
      <w:r w:rsidR="001B4F85" w:rsidRPr="00223576">
        <w:rPr>
          <w:rFonts w:cstheme="minorHAnsi"/>
          <w:szCs w:val="24"/>
        </w:rPr>
        <w:t xml:space="preserve">tender </w:t>
      </w:r>
      <w:r w:rsidR="00C22AE7" w:rsidRPr="00223576">
        <w:rPr>
          <w:rFonts w:cstheme="minorHAnsi"/>
          <w:szCs w:val="24"/>
        </w:rPr>
        <w:t>and the</w:t>
      </w:r>
      <w:r w:rsidR="001B4F85" w:rsidRPr="00223576">
        <w:rPr>
          <w:rFonts w:cstheme="minorHAnsi"/>
          <w:szCs w:val="24"/>
        </w:rPr>
        <w:t xml:space="preserve"> financial tender (</w:t>
      </w:r>
      <w:r w:rsidR="004E6275" w:rsidRPr="00223576">
        <w:rPr>
          <w:rFonts w:cstheme="minorHAnsi"/>
          <w:szCs w:val="24"/>
        </w:rPr>
        <w:t xml:space="preserve">point </w:t>
      </w:r>
      <w:hyperlink w:anchor="_Section_Five:_award_1" w:history="1">
        <w:r w:rsidR="004E6275" w:rsidRPr="00223576">
          <w:rPr>
            <w:rStyle w:val="Hyperlink"/>
            <w:rFonts w:cstheme="minorHAnsi"/>
            <w:szCs w:val="24"/>
          </w:rPr>
          <w:t>2.8</w:t>
        </w:r>
      </w:hyperlink>
      <w:r w:rsidR="001B4F85" w:rsidRPr="00223576">
        <w:rPr>
          <w:rFonts w:cstheme="minorHAnsi"/>
          <w:szCs w:val="24"/>
        </w:rPr>
        <w:t>)</w:t>
      </w:r>
      <w:r w:rsidRPr="00223576">
        <w:rPr>
          <w:rFonts w:cstheme="minorHAnsi"/>
          <w:szCs w:val="24"/>
        </w:rPr>
        <w:t>.</w:t>
      </w:r>
    </w:p>
    <w:p w14:paraId="1B96B30E" w14:textId="77777777" w:rsidR="006A3515" w:rsidRPr="00223576" w:rsidRDefault="006A3515" w:rsidP="000E722F">
      <w:pPr>
        <w:spacing w:before="60" w:after="120"/>
        <w:jc w:val="both"/>
        <w:rPr>
          <w:rFonts w:cstheme="minorHAnsi"/>
          <w:szCs w:val="24"/>
        </w:rPr>
      </w:pPr>
    </w:p>
    <w:p w14:paraId="0FE121A4" w14:textId="2123771B" w:rsidR="00775C22" w:rsidRPr="00223576" w:rsidRDefault="00D07C94" w:rsidP="004D3AB4">
      <w:pPr>
        <w:pStyle w:val="Heading3"/>
      </w:pPr>
      <w:bookmarkStart w:id="45" w:name="_Section_Four:_award"/>
      <w:bookmarkStart w:id="46" w:name="_Documents_to_be_3"/>
      <w:bookmarkStart w:id="47" w:name="_Toc496787265"/>
      <w:bookmarkEnd w:id="45"/>
      <w:bookmarkEnd w:id="46"/>
      <w:r w:rsidRPr="00223576">
        <w:t>Documents</w:t>
      </w:r>
      <w:r w:rsidR="00775C22" w:rsidRPr="00223576">
        <w:t xml:space="preserve"> to be provided</w:t>
      </w:r>
      <w:bookmarkEnd w:id="47"/>
      <w:r w:rsidR="00775C22" w:rsidRPr="00223576">
        <w:t xml:space="preserve"> </w:t>
      </w:r>
    </w:p>
    <w:p w14:paraId="1B96B311" w14:textId="6AD5925B" w:rsidR="008F368D" w:rsidRDefault="008F368D" w:rsidP="000E722F">
      <w:pPr>
        <w:spacing w:before="60" w:after="120"/>
        <w:jc w:val="both"/>
        <w:rPr>
          <w:rFonts w:cstheme="minorHAnsi"/>
          <w:szCs w:val="24"/>
        </w:rPr>
      </w:pPr>
      <w:r w:rsidRPr="00223576">
        <w:rPr>
          <w:rFonts w:cstheme="minorHAnsi"/>
          <w:szCs w:val="24"/>
        </w:rPr>
        <w:t xml:space="preserve">This part </w:t>
      </w:r>
      <w:r w:rsidR="000B35A9" w:rsidRPr="00223576">
        <w:rPr>
          <w:rFonts w:cstheme="minorHAnsi"/>
          <w:szCs w:val="24"/>
        </w:rPr>
        <w:t>must</w:t>
      </w:r>
      <w:r w:rsidRPr="00223576">
        <w:rPr>
          <w:rFonts w:cstheme="minorHAnsi"/>
          <w:szCs w:val="24"/>
        </w:rPr>
        <w:t xml:space="preserve"> contain documents showing the merits of the </w:t>
      </w:r>
      <w:r w:rsidR="00CD21D1" w:rsidRPr="00223576">
        <w:rPr>
          <w:rFonts w:cstheme="minorHAnsi"/>
          <w:szCs w:val="24"/>
        </w:rPr>
        <w:t>tender</w:t>
      </w:r>
      <w:r w:rsidRPr="00223576">
        <w:rPr>
          <w:rFonts w:cstheme="minorHAnsi"/>
          <w:szCs w:val="24"/>
        </w:rPr>
        <w:t>, mak</w:t>
      </w:r>
      <w:r w:rsidR="00815A20" w:rsidRPr="00223576">
        <w:rPr>
          <w:rFonts w:cstheme="minorHAnsi"/>
          <w:szCs w:val="24"/>
        </w:rPr>
        <w:t>ing</w:t>
      </w:r>
      <w:r w:rsidRPr="00223576">
        <w:rPr>
          <w:rFonts w:cstheme="minorHAnsi"/>
          <w:szCs w:val="24"/>
        </w:rPr>
        <w:t xml:space="preserve"> it possible to evaluate the technical award criteria. </w:t>
      </w:r>
    </w:p>
    <w:p w14:paraId="37C26961" w14:textId="52B483C1" w:rsidR="00394965" w:rsidRDefault="00394965" w:rsidP="000E722F">
      <w:pPr>
        <w:spacing w:before="60" w:after="120"/>
        <w:jc w:val="both"/>
        <w:rPr>
          <w:rFonts w:cstheme="minorHAnsi"/>
          <w:szCs w:val="24"/>
        </w:rPr>
      </w:pPr>
      <w:r>
        <w:rPr>
          <w:rFonts w:cstheme="minorHAnsi"/>
          <w:szCs w:val="24"/>
        </w:rPr>
        <w:t>The Publications Office strongly supports open source solutions. Therefore, the tenderers should primarily rely on open-source</w:t>
      </w:r>
      <w:r w:rsidR="003D2AAE">
        <w:rPr>
          <w:rFonts w:cstheme="minorHAnsi"/>
          <w:szCs w:val="24"/>
        </w:rPr>
        <w:t xml:space="preserve"> software</w:t>
      </w:r>
      <w:r>
        <w:rPr>
          <w:rFonts w:cstheme="minorHAnsi"/>
          <w:szCs w:val="24"/>
        </w:rPr>
        <w:t>. Any other choice proposed in the tender must be justified.</w:t>
      </w:r>
    </w:p>
    <w:p w14:paraId="2D8A7BD8" w14:textId="073F5CE8" w:rsidR="00394965" w:rsidRPr="00223576" w:rsidRDefault="00394965" w:rsidP="000E722F">
      <w:pPr>
        <w:spacing w:before="60" w:after="120"/>
        <w:jc w:val="both"/>
        <w:rPr>
          <w:rFonts w:cstheme="minorHAnsi"/>
          <w:szCs w:val="24"/>
        </w:rPr>
      </w:pPr>
      <w:r>
        <w:rPr>
          <w:rFonts w:cstheme="minorHAnsi"/>
          <w:szCs w:val="24"/>
        </w:rPr>
        <w:t>If, during the implementation of the contract, it turns out that no suitable open source solution exists, then with the agreement of the Publications Office, proprietary software could be used.</w:t>
      </w:r>
    </w:p>
    <w:p w14:paraId="283CF935" w14:textId="77264E06" w:rsidR="00D92A45" w:rsidRDefault="00D92A45" w:rsidP="0049587D">
      <w:pPr>
        <w:spacing w:before="60" w:after="0"/>
        <w:jc w:val="both"/>
        <w:rPr>
          <w:rFonts w:cstheme="minorHAnsi"/>
          <w:b/>
        </w:rPr>
      </w:pPr>
      <w:r w:rsidRPr="00223576">
        <w:rPr>
          <w:rFonts w:cstheme="minorHAnsi"/>
          <w:b/>
        </w:rPr>
        <w:t xml:space="preserve">The </w:t>
      </w:r>
      <w:r w:rsidR="003D2AAE">
        <w:rPr>
          <w:rFonts w:cstheme="minorHAnsi"/>
          <w:b/>
        </w:rPr>
        <w:t>following order of documents and</w:t>
      </w:r>
      <w:r w:rsidRPr="00223576">
        <w:rPr>
          <w:rFonts w:cstheme="minorHAnsi"/>
          <w:b/>
        </w:rPr>
        <w:t xml:space="preserve"> </w:t>
      </w:r>
      <w:r w:rsidR="003D2AAE">
        <w:rPr>
          <w:rFonts w:cstheme="minorHAnsi"/>
          <w:b/>
        </w:rPr>
        <w:t xml:space="preserve">their </w:t>
      </w:r>
      <w:r w:rsidRPr="00223576">
        <w:rPr>
          <w:rFonts w:cstheme="minorHAnsi"/>
          <w:b/>
        </w:rPr>
        <w:t>headings</w:t>
      </w:r>
      <w:r w:rsidR="0059243C">
        <w:rPr>
          <w:rFonts w:cstheme="minorHAnsi"/>
          <w:b/>
        </w:rPr>
        <w:t>,</w:t>
      </w:r>
      <w:r w:rsidR="0059243C" w:rsidRPr="00223576">
        <w:rPr>
          <w:rFonts w:cstheme="minorHAnsi"/>
          <w:b/>
        </w:rPr>
        <w:t xml:space="preserve"> </w:t>
      </w:r>
      <w:r w:rsidR="0059243C">
        <w:rPr>
          <w:rFonts w:cstheme="minorHAnsi"/>
          <w:b/>
        </w:rPr>
        <w:t>if</w:t>
      </w:r>
      <w:r w:rsidR="003D2AAE">
        <w:rPr>
          <w:rFonts w:cstheme="minorHAnsi"/>
          <w:b/>
        </w:rPr>
        <w:t xml:space="preserve"> indicated</w:t>
      </w:r>
      <w:r w:rsidR="00747B6A">
        <w:rPr>
          <w:rFonts w:cstheme="minorHAnsi"/>
          <w:b/>
        </w:rPr>
        <w:t>,</w:t>
      </w:r>
      <w:r w:rsidR="003D2AAE">
        <w:rPr>
          <w:rFonts w:cstheme="minorHAnsi"/>
          <w:b/>
        </w:rPr>
        <w:t xml:space="preserve"> </w:t>
      </w:r>
      <w:r w:rsidRPr="00223576">
        <w:rPr>
          <w:rFonts w:cstheme="minorHAnsi"/>
          <w:b/>
        </w:rPr>
        <w:t>must be observed</w:t>
      </w:r>
      <w:r w:rsidR="003D2AAE">
        <w:rPr>
          <w:rFonts w:cstheme="minorHAnsi"/>
          <w:b/>
        </w:rPr>
        <w:t>:</w:t>
      </w:r>
    </w:p>
    <w:p w14:paraId="1BF77D90" w14:textId="77777777" w:rsidR="0049587D" w:rsidRPr="00223576" w:rsidRDefault="0049587D" w:rsidP="0049587D">
      <w:pPr>
        <w:spacing w:before="60" w:after="0"/>
        <w:jc w:val="both"/>
        <w:rPr>
          <w:rFonts w:cstheme="minorHAnsi"/>
          <w:szCs w:val="24"/>
        </w:rPr>
      </w:pPr>
    </w:p>
    <w:p w14:paraId="7BF896C5" w14:textId="6E4CAB24" w:rsidR="00C923EC" w:rsidRPr="00E2178B" w:rsidRDefault="00C923EC" w:rsidP="00C923EC">
      <w:pPr>
        <w:pStyle w:val="ListParagraph"/>
        <w:numPr>
          <w:ilvl w:val="0"/>
          <w:numId w:val="71"/>
        </w:numPr>
        <w:spacing w:before="60" w:after="120"/>
        <w:jc w:val="both"/>
        <w:rPr>
          <w:rFonts w:cstheme="minorHAnsi"/>
          <w:szCs w:val="24"/>
        </w:rPr>
      </w:pPr>
      <w:r>
        <w:t xml:space="preserve">See annex 2.A: </w:t>
      </w:r>
      <w:r w:rsidRPr="0049587D">
        <w:rPr>
          <w:b/>
        </w:rPr>
        <w:t>Award scenarios</w:t>
      </w:r>
      <w:r>
        <w:t>, where maximum number of pages is also indicated.</w:t>
      </w:r>
    </w:p>
    <w:p w14:paraId="4B08F02F" w14:textId="77777777" w:rsidR="00E2178B" w:rsidRPr="00C923EC" w:rsidRDefault="00E2178B" w:rsidP="00E2178B">
      <w:pPr>
        <w:pStyle w:val="ListParagraph"/>
        <w:spacing w:before="60" w:after="120"/>
        <w:jc w:val="both"/>
        <w:rPr>
          <w:rFonts w:cstheme="minorHAnsi"/>
          <w:szCs w:val="24"/>
        </w:rPr>
      </w:pPr>
    </w:p>
    <w:p w14:paraId="1FBD85D8" w14:textId="09351458" w:rsidR="0087566E" w:rsidRPr="0087566E" w:rsidRDefault="00792115" w:rsidP="0087566E">
      <w:pPr>
        <w:pStyle w:val="ListParagraph"/>
        <w:numPr>
          <w:ilvl w:val="0"/>
          <w:numId w:val="71"/>
        </w:numPr>
        <w:spacing w:before="60" w:after="120"/>
        <w:jc w:val="both"/>
        <w:rPr>
          <w:rFonts w:cstheme="minorHAnsi"/>
          <w:szCs w:val="24"/>
        </w:rPr>
      </w:pPr>
      <w:r>
        <w:t xml:space="preserve">A document of maximum five (5) pages presenting the </w:t>
      </w:r>
      <w:r w:rsidRPr="0087566E">
        <w:rPr>
          <w:b/>
        </w:rPr>
        <w:t>proposed organisation of the team and its competences for the execution of the services (S1 – S3).</w:t>
      </w:r>
      <w:r>
        <w:t xml:space="preserve"> This document shall present organisation of the team, roles and responsibilities for each of its members. Information o</w:t>
      </w:r>
      <w:r w:rsidR="00394965">
        <w:t>n</w:t>
      </w:r>
      <w:r>
        <w:t xml:space="preserve"> the technical merits (i.e. number of resources involved, education, knowledge, skills, competence, linguistic competences, years and type of work experience) of the proposed team members), including a strategy on the flexibility to adapt the team to outstanding temporary requests.</w:t>
      </w:r>
      <w:r w:rsidR="0087566E">
        <w:t xml:space="preserve"> </w:t>
      </w:r>
      <w:r w:rsidR="003D2AAE">
        <w:br/>
      </w:r>
      <w:r w:rsidR="00E2178B">
        <w:fldChar w:fldCharType="begin"/>
      </w:r>
      <w:r w:rsidR="00E2178B">
        <w:instrText xml:space="preserve"> REF _Ref486254154 \h </w:instrText>
      </w:r>
      <w:r w:rsidR="0087566E">
        <w:instrText xml:space="preserve"> \* MERGEFORMAT </w:instrText>
      </w:r>
      <w:r w:rsidR="00E2178B">
        <w:fldChar w:fldCharType="separate"/>
      </w:r>
      <w:r w:rsidR="004D3AB4" w:rsidRPr="00223576">
        <w:rPr>
          <w:rFonts w:cstheme="minorHAnsi"/>
          <w:szCs w:val="24"/>
        </w:rPr>
        <w:t>Annex 1</w:t>
      </w:r>
      <w:r w:rsidR="004D3AB4">
        <w:rPr>
          <w:rFonts w:cstheme="minorHAnsi"/>
          <w:szCs w:val="24"/>
        </w:rPr>
        <w:t>3</w:t>
      </w:r>
      <w:r w:rsidR="004D3AB4" w:rsidRPr="00223576">
        <w:rPr>
          <w:rFonts w:cstheme="minorHAnsi"/>
          <w:szCs w:val="24"/>
        </w:rPr>
        <w:tab/>
        <w:t>CV description</w:t>
      </w:r>
      <w:r w:rsidR="00E2178B">
        <w:fldChar w:fldCharType="end"/>
      </w:r>
      <w:r w:rsidR="00E2178B">
        <w:t xml:space="preserve"> </w:t>
      </w:r>
      <w:r>
        <w:t>shows the minimum qualification required for the execution of the services.</w:t>
      </w:r>
    </w:p>
    <w:p w14:paraId="3D6AEBB5" w14:textId="77777777" w:rsidR="0087566E" w:rsidRPr="0087566E" w:rsidRDefault="0087566E" w:rsidP="0087566E">
      <w:pPr>
        <w:pStyle w:val="ListParagraph"/>
        <w:rPr>
          <w:rFonts w:cstheme="minorHAnsi"/>
          <w:szCs w:val="24"/>
        </w:rPr>
      </w:pPr>
    </w:p>
    <w:p w14:paraId="1B96B313" w14:textId="44C46531" w:rsidR="00AB3B45" w:rsidRPr="0087566E" w:rsidRDefault="00AB3B45" w:rsidP="00E2178B">
      <w:pPr>
        <w:pStyle w:val="ListParagraph"/>
        <w:numPr>
          <w:ilvl w:val="0"/>
          <w:numId w:val="71"/>
        </w:numPr>
        <w:spacing w:before="60" w:after="120"/>
        <w:jc w:val="both"/>
        <w:rPr>
          <w:rFonts w:cstheme="minorHAnsi"/>
          <w:szCs w:val="24"/>
        </w:rPr>
      </w:pPr>
      <w:r w:rsidRPr="0087566E">
        <w:rPr>
          <w:rFonts w:cstheme="minorHAnsi"/>
          <w:szCs w:val="24"/>
        </w:rPr>
        <w:t xml:space="preserve">A document </w:t>
      </w:r>
      <w:r w:rsidR="00E2178B" w:rsidRPr="0087566E">
        <w:rPr>
          <w:rFonts w:cstheme="minorHAnsi"/>
          <w:szCs w:val="24"/>
        </w:rPr>
        <w:t xml:space="preserve">of maximum ten (10) pages presenting the tenderer´s </w:t>
      </w:r>
      <w:r w:rsidR="00E2178B" w:rsidRPr="0087566E">
        <w:rPr>
          <w:rFonts w:cstheme="minorHAnsi"/>
          <w:b/>
          <w:szCs w:val="24"/>
        </w:rPr>
        <w:t xml:space="preserve">security testing approach </w:t>
      </w:r>
      <w:r w:rsidR="00E2178B" w:rsidRPr="0087566E">
        <w:rPr>
          <w:rFonts w:cstheme="minorHAnsi"/>
          <w:szCs w:val="24"/>
        </w:rPr>
        <w:t xml:space="preserve">to be applied during execution of the FWC: </w:t>
      </w:r>
    </w:p>
    <w:p w14:paraId="1B96B319" w14:textId="5C5B776E" w:rsidR="00AB3B45" w:rsidRPr="00223576" w:rsidRDefault="008A5220" w:rsidP="008A5220">
      <w:pPr>
        <w:numPr>
          <w:ilvl w:val="2"/>
          <w:numId w:val="4"/>
        </w:numPr>
        <w:tabs>
          <w:tab w:val="clear" w:pos="2160"/>
          <w:tab w:val="num" w:pos="1418"/>
        </w:tabs>
        <w:spacing w:before="60" w:after="120"/>
        <w:ind w:hanging="1054"/>
        <w:rPr>
          <w:rFonts w:cstheme="minorHAnsi"/>
          <w:szCs w:val="24"/>
        </w:rPr>
      </w:pPr>
      <w:r w:rsidRPr="00223576">
        <w:rPr>
          <w:rFonts w:cstheme="minorHAnsi"/>
          <w:szCs w:val="24"/>
        </w:rPr>
        <w:t>S</w:t>
      </w:r>
      <w:r w:rsidR="00AB3B45" w:rsidRPr="00223576">
        <w:rPr>
          <w:rFonts w:cstheme="minorHAnsi"/>
          <w:szCs w:val="24"/>
        </w:rPr>
        <w:t>tandards and methods used/applied</w:t>
      </w:r>
      <w:r w:rsidRPr="00223576">
        <w:rPr>
          <w:rFonts w:cstheme="minorHAnsi"/>
          <w:szCs w:val="24"/>
        </w:rPr>
        <w:t>.</w:t>
      </w:r>
    </w:p>
    <w:p w14:paraId="1B96B31A" w14:textId="25AC3CA9" w:rsidR="00AB3B45" w:rsidRPr="00223576" w:rsidRDefault="008A5220" w:rsidP="008A5220">
      <w:pPr>
        <w:numPr>
          <w:ilvl w:val="2"/>
          <w:numId w:val="4"/>
        </w:numPr>
        <w:tabs>
          <w:tab w:val="clear" w:pos="2160"/>
          <w:tab w:val="num" w:pos="1418"/>
        </w:tabs>
        <w:spacing w:before="60" w:after="120"/>
        <w:ind w:hanging="1054"/>
        <w:rPr>
          <w:rFonts w:cstheme="minorHAnsi"/>
          <w:szCs w:val="24"/>
        </w:rPr>
      </w:pPr>
      <w:r w:rsidRPr="00223576">
        <w:rPr>
          <w:rFonts w:cstheme="minorHAnsi"/>
          <w:szCs w:val="24"/>
        </w:rPr>
        <w:t>T</w:t>
      </w:r>
      <w:r w:rsidR="00AB3B45" w:rsidRPr="00223576">
        <w:rPr>
          <w:rFonts w:cstheme="minorHAnsi"/>
          <w:szCs w:val="24"/>
        </w:rPr>
        <w:t>ools used</w:t>
      </w:r>
      <w:r w:rsidRPr="00223576">
        <w:rPr>
          <w:rFonts w:cstheme="minorHAnsi"/>
          <w:szCs w:val="24"/>
        </w:rPr>
        <w:t>.</w:t>
      </w:r>
    </w:p>
    <w:p w14:paraId="1B96B31B" w14:textId="2043A5D6" w:rsidR="00AB3B45" w:rsidRPr="00223576" w:rsidRDefault="008A5220" w:rsidP="008A5220">
      <w:pPr>
        <w:numPr>
          <w:ilvl w:val="2"/>
          <w:numId w:val="4"/>
        </w:numPr>
        <w:tabs>
          <w:tab w:val="clear" w:pos="2160"/>
          <w:tab w:val="num" w:pos="1418"/>
        </w:tabs>
        <w:spacing w:before="60" w:after="120"/>
        <w:ind w:hanging="1054"/>
        <w:rPr>
          <w:rFonts w:cstheme="minorHAnsi"/>
          <w:szCs w:val="24"/>
        </w:rPr>
      </w:pPr>
      <w:r w:rsidRPr="00223576">
        <w:rPr>
          <w:rFonts w:cstheme="minorHAnsi"/>
          <w:szCs w:val="24"/>
        </w:rPr>
        <w:t>O</w:t>
      </w:r>
      <w:r w:rsidR="00AB3B45" w:rsidRPr="00223576">
        <w:rPr>
          <w:rFonts w:cstheme="minorHAnsi"/>
          <w:szCs w:val="24"/>
        </w:rPr>
        <w:t>rganisation</w:t>
      </w:r>
      <w:r w:rsidRPr="00223576">
        <w:rPr>
          <w:rFonts w:cstheme="minorHAnsi"/>
          <w:szCs w:val="24"/>
        </w:rPr>
        <w:t>.</w:t>
      </w:r>
    </w:p>
    <w:p w14:paraId="1B96B31C" w14:textId="5E3DD131" w:rsidR="00AB3B45" w:rsidRPr="00223576" w:rsidRDefault="008A5220" w:rsidP="008A5220">
      <w:pPr>
        <w:numPr>
          <w:ilvl w:val="2"/>
          <w:numId w:val="4"/>
        </w:numPr>
        <w:tabs>
          <w:tab w:val="clear" w:pos="2160"/>
          <w:tab w:val="num" w:pos="1418"/>
        </w:tabs>
        <w:spacing w:before="60" w:after="120"/>
        <w:ind w:hanging="1054"/>
        <w:rPr>
          <w:rFonts w:cstheme="minorHAnsi"/>
          <w:szCs w:val="24"/>
        </w:rPr>
      </w:pPr>
      <w:r w:rsidRPr="00223576">
        <w:rPr>
          <w:rFonts w:cstheme="minorHAnsi"/>
          <w:szCs w:val="24"/>
        </w:rPr>
        <w:t>D</w:t>
      </w:r>
      <w:r w:rsidR="00AB3B45" w:rsidRPr="00223576">
        <w:rPr>
          <w:rFonts w:cstheme="minorHAnsi"/>
          <w:szCs w:val="24"/>
        </w:rPr>
        <w:t>ocumentation necessary to be used as evidence for enabling security system acceptance.</w:t>
      </w:r>
    </w:p>
    <w:p w14:paraId="1B96B31E" w14:textId="77777777" w:rsidR="00D92A45" w:rsidRPr="00223576" w:rsidRDefault="00D92A45" w:rsidP="00D674A1">
      <w:pPr>
        <w:spacing w:before="60" w:after="120"/>
        <w:ind w:left="595"/>
        <w:jc w:val="both"/>
        <w:rPr>
          <w:rFonts w:cstheme="minorHAnsi"/>
          <w:szCs w:val="24"/>
        </w:rPr>
      </w:pPr>
    </w:p>
    <w:p w14:paraId="1B96B31F" w14:textId="1948463B" w:rsidR="00AB3B45" w:rsidRPr="00E2178B" w:rsidRDefault="00AB3B45" w:rsidP="00E2178B">
      <w:pPr>
        <w:pStyle w:val="ListParagraph"/>
        <w:numPr>
          <w:ilvl w:val="0"/>
          <w:numId w:val="71"/>
        </w:numPr>
        <w:spacing w:before="60" w:after="120"/>
        <w:jc w:val="both"/>
        <w:rPr>
          <w:rFonts w:cstheme="minorHAnsi"/>
          <w:szCs w:val="24"/>
        </w:rPr>
      </w:pPr>
      <w:r w:rsidRPr="00E2178B">
        <w:rPr>
          <w:rFonts w:cstheme="minorHAnsi"/>
          <w:szCs w:val="24"/>
        </w:rPr>
        <w:t xml:space="preserve">A document </w:t>
      </w:r>
      <w:r w:rsidR="00E2178B">
        <w:rPr>
          <w:rFonts w:cstheme="minorHAnsi"/>
          <w:szCs w:val="24"/>
        </w:rPr>
        <w:t>of maximum five (5) pages presenting</w:t>
      </w:r>
      <w:r w:rsidRPr="00E2178B">
        <w:rPr>
          <w:rFonts w:cstheme="minorHAnsi"/>
          <w:szCs w:val="24"/>
        </w:rPr>
        <w:t xml:space="preserve"> the </w:t>
      </w:r>
      <w:r w:rsidRPr="00E2178B">
        <w:rPr>
          <w:rFonts w:cstheme="minorHAnsi"/>
          <w:b/>
          <w:szCs w:val="24"/>
        </w:rPr>
        <w:t xml:space="preserve">tenderer's approach to the handover </w:t>
      </w:r>
      <w:r w:rsidRPr="00E2178B">
        <w:rPr>
          <w:rFonts w:cstheme="minorHAnsi"/>
          <w:szCs w:val="24"/>
        </w:rPr>
        <w:t>at the end of the FWC</w:t>
      </w:r>
      <w:r w:rsidR="00E2178B">
        <w:rPr>
          <w:rFonts w:cstheme="minorHAnsi"/>
          <w:szCs w:val="24"/>
        </w:rPr>
        <w:t>. This document shall cover at least the following points and maintain the order and the headings as listed below</w:t>
      </w:r>
      <w:r w:rsidRPr="00E2178B">
        <w:rPr>
          <w:rFonts w:cstheme="minorHAnsi"/>
          <w:szCs w:val="24"/>
        </w:rPr>
        <w:t>:</w:t>
      </w:r>
    </w:p>
    <w:p w14:paraId="1B96B320" w14:textId="048F2576" w:rsidR="00AB3B45" w:rsidRPr="00223576" w:rsidRDefault="00AB3B45" w:rsidP="000E722F">
      <w:pPr>
        <w:numPr>
          <w:ilvl w:val="1"/>
          <w:numId w:val="4"/>
        </w:numPr>
        <w:spacing w:before="60" w:after="120"/>
        <w:jc w:val="both"/>
        <w:rPr>
          <w:rFonts w:cstheme="minorHAnsi"/>
          <w:szCs w:val="24"/>
        </w:rPr>
      </w:pPr>
      <w:r w:rsidRPr="00223576">
        <w:rPr>
          <w:rFonts w:cstheme="minorHAnsi"/>
          <w:szCs w:val="24"/>
        </w:rPr>
        <w:t xml:space="preserve">Strategy the tenderer </w:t>
      </w:r>
      <w:r w:rsidR="008A5220" w:rsidRPr="00223576">
        <w:rPr>
          <w:rFonts w:cstheme="minorHAnsi"/>
          <w:szCs w:val="24"/>
        </w:rPr>
        <w:t>will employ</w:t>
      </w:r>
      <w:r w:rsidRPr="00223576">
        <w:rPr>
          <w:rFonts w:cstheme="minorHAnsi"/>
          <w:szCs w:val="24"/>
        </w:rPr>
        <w:t xml:space="preserve"> during the handover phase.</w:t>
      </w:r>
    </w:p>
    <w:p w14:paraId="1B96B321" w14:textId="77777777" w:rsidR="00AB3B45" w:rsidRPr="00223576" w:rsidRDefault="00AB3B45" w:rsidP="000E722F">
      <w:pPr>
        <w:numPr>
          <w:ilvl w:val="1"/>
          <w:numId w:val="4"/>
        </w:numPr>
        <w:spacing w:before="60" w:after="120"/>
        <w:jc w:val="both"/>
        <w:rPr>
          <w:rFonts w:cstheme="minorHAnsi"/>
          <w:szCs w:val="24"/>
        </w:rPr>
      </w:pPr>
      <w:r w:rsidRPr="00223576">
        <w:rPr>
          <w:rFonts w:cstheme="minorHAnsi"/>
          <w:szCs w:val="24"/>
        </w:rPr>
        <w:t>Planning.</w:t>
      </w:r>
    </w:p>
    <w:p w14:paraId="1B96B322" w14:textId="4D330686" w:rsidR="00AB3B45" w:rsidRPr="00223576" w:rsidRDefault="00AB3B45" w:rsidP="000E722F">
      <w:pPr>
        <w:numPr>
          <w:ilvl w:val="1"/>
          <w:numId w:val="4"/>
        </w:numPr>
        <w:spacing w:before="60" w:after="120"/>
        <w:jc w:val="both"/>
        <w:rPr>
          <w:rFonts w:cstheme="minorHAnsi"/>
          <w:szCs w:val="24"/>
        </w:rPr>
      </w:pPr>
      <w:r w:rsidRPr="00223576">
        <w:rPr>
          <w:rFonts w:cstheme="minorHAnsi"/>
          <w:szCs w:val="24"/>
        </w:rPr>
        <w:t>List of tasks foreseen by the tenderer and their brief description</w:t>
      </w:r>
      <w:r w:rsidR="008A5220" w:rsidRPr="00223576">
        <w:rPr>
          <w:rFonts w:cstheme="minorHAnsi"/>
          <w:szCs w:val="24"/>
        </w:rPr>
        <w:t>,</w:t>
      </w:r>
      <w:r w:rsidRPr="00223576">
        <w:rPr>
          <w:rFonts w:cstheme="minorHAnsi"/>
          <w:szCs w:val="24"/>
        </w:rPr>
        <w:t xml:space="preserve"> including handover of:</w:t>
      </w:r>
    </w:p>
    <w:p w14:paraId="1B96B323" w14:textId="1B32F599" w:rsidR="00AB3B45" w:rsidRPr="00223576" w:rsidRDefault="00AB3B45" w:rsidP="000F5178">
      <w:pPr>
        <w:pStyle w:val="ListParagraph"/>
        <w:numPr>
          <w:ilvl w:val="0"/>
          <w:numId w:val="63"/>
        </w:numPr>
        <w:spacing w:before="60" w:after="120"/>
        <w:ind w:left="2127" w:hanging="284"/>
        <w:jc w:val="both"/>
        <w:rPr>
          <w:rFonts w:cstheme="minorHAnsi"/>
          <w:szCs w:val="24"/>
        </w:rPr>
      </w:pPr>
      <w:r w:rsidRPr="00223576">
        <w:rPr>
          <w:rFonts w:cstheme="minorHAnsi"/>
          <w:szCs w:val="24"/>
        </w:rPr>
        <w:lastRenderedPageBreak/>
        <w:t xml:space="preserve">the complete up-to-date source code of the applications to </w:t>
      </w:r>
      <w:r w:rsidR="008A5220" w:rsidRPr="00223576">
        <w:rPr>
          <w:rFonts w:cstheme="minorHAnsi"/>
          <w:szCs w:val="24"/>
        </w:rPr>
        <w:t>enable</w:t>
      </w:r>
      <w:r w:rsidRPr="00223576">
        <w:rPr>
          <w:rFonts w:cstheme="minorHAnsi"/>
          <w:szCs w:val="24"/>
        </w:rPr>
        <w:t xml:space="preserve"> a complete restor</w:t>
      </w:r>
      <w:r w:rsidR="007002BC">
        <w:rPr>
          <w:rFonts w:cstheme="minorHAnsi"/>
          <w:szCs w:val="24"/>
        </w:rPr>
        <w:t>e</w:t>
      </w:r>
      <w:r w:rsidRPr="00223576">
        <w:rPr>
          <w:rFonts w:cstheme="minorHAnsi"/>
          <w:szCs w:val="24"/>
        </w:rPr>
        <w:t xml:space="preserve"> of the system from scratch;</w:t>
      </w:r>
    </w:p>
    <w:p w14:paraId="1B96B324" w14:textId="77777777" w:rsidR="00AB3B45" w:rsidRPr="00223576" w:rsidRDefault="00AB3B45" w:rsidP="000F5178">
      <w:pPr>
        <w:pStyle w:val="ListParagraph"/>
        <w:numPr>
          <w:ilvl w:val="0"/>
          <w:numId w:val="63"/>
        </w:numPr>
        <w:spacing w:before="60" w:after="120"/>
        <w:ind w:left="2127" w:hanging="284"/>
        <w:jc w:val="both"/>
        <w:rPr>
          <w:rFonts w:cstheme="minorHAnsi"/>
          <w:szCs w:val="24"/>
        </w:rPr>
      </w:pPr>
      <w:r w:rsidRPr="00223576">
        <w:rPr>
          <w:rFonts w:cstheme="minorHAnsi"/>
          <w:szCs w:val="24"/>
        </w:rPr>
        <w:t>software configurations;</w:t>
      </w:r>
    </w:p>
    <w:p w14:paraId="1B96B325" w14:textId="77777777" w:rsidR="00AB3B45" w:rsidRPr="00223576" w:rsidRDefault="00AB3B45" w:rsidP="000F5178">
      <w:pPr>
        <w:pStyle w:val="ListParagraph"/>
        <w:numPr>
          <w:ilvl w:val="0"/>
          <w:numId w:val="63"/>
        </w:numPr>
        <w:spacing w:before="60" w:after="120"/>
        <w:ind w:left="2127" w:hanging="284"/>
        <w:jc w:val="both"/>
        <w:rPr>
          <w:rFonts w:cstheme="minorHAnsi"/>
          <w:szCs w:val="24"/>
        </w:rPr>
      </w:pPr>
      <w:r w:rsidRPr="00223576">
        <w:rPr>
          <w:rFonts w:cstheme="minorHAnsi"/>
          <w:szCs w:val="24"/>
        </w:rPr>
        <w:t>the related documentation.</w:t>
      </w:r>
    </w:p>
    <w:p w14:paraId="1B96B326" w14:textId="77777777" w:rsidR="00AB3B45" w:rsidRDefault="00AB3B45" w:rsidP="000E722F">
      <w:pPr>
        <w:numPr>
          <w:ilvl w:val="1"/>
          <w:numId w:val="4"/>
        </w:numPr>
        <w:spacing w:before="60" w:after="120"/>
        <w:jc w:val="both"/>
        <w:rPr>
          <w:rFonts w:cstheme="minorHAnsi"/>
          <w:szCs w:val="24"/>
        </w:rPr>
      </w:pPr>
      <w:r w:rsidRPr="00223576">
        <w:rPr>
          <w:rFonts w:cstheme="minorHAnsi"/>
          <w:szCs w:val="24"/>
        </w:rPr>
        <w:t>Allocation of resources, estimated effort in man-days per profile, per activity and in total.</w:t>
      </w:r>
    </w:p>
    <w:p w14:paraId="7D9B1587" w14:textId="77777777" w:rsidR="00053EA9" w:rsidRPr="00223576" w:rsidRDefault="00053EA9" w:rsidP="00053EA9">
      <w:pPr>
        <w:spacing w:before="60" w:after="120"/>
        <w:ind w:left="1440"/>
        <w:jc w:val="both"/>
        <w:rPr>
          <w:rFonts w:cstheme="minorHAnsi"/>
          <w:szCs w:val="24"/>
        </w:rPr>
      </w:pPr>
    </w:p>
    <w:p w14:paraId="1B96B329" w14:textId="68494A47" w:rsidR="00AB3B45" w:rsidRPr="00053EA9" w:rsidRDefault="00AB3B45" w:rsidP="007A3BA5">
      <w:pPr>
        <w:pStyle w:val="ListParagraph"/>
        <w:numPr>
          <w:ilvl w:val="0"/>
          <w:numId w:val="18"/>
        </w:numPr>
        <w:spacing w:after="0" w:line="240" w:lineRule="auto"/>
        <w:jc w:val="both"/>
        <w:rPr>
          <w:rFonts w:cstheme="minorHAnsi"/>
          <w:szCs w:val="24"/>
        </w:rPr>
      </w:pPr>
      <w:r w:rsidRPr="00053EA9">
        <w:rPr>
          <w:rFonts w:cstheme="minorHAnsi"/>
          <w:b/>
          <w:szCs w:val="24"/>
        </w:rPr>
        <w:t>In addition to the above, a tenderer other than the current contractor</w:t>
      </w:r>
      <w:r w:rsidR="00C94B25" w:rsidRPr="00223576">
        <w:rPr>
          <w:rStyle w:val="FootnoteReference"/>
          <w:rFonts w:cstheme="minorHAnsi"/>
          <w:b/>
          <w:szCs w:val="24"/>
        </w:rPr>
        <w:footnoteReference w:id="3"/>
      </w:r>
      <w:r w:rsidRPr="00053EA9">
        <w:rPr>
          <w:rFonts w:cstheme="minorHAnsi"/>
          <w:b/>
          <w:szCs w:val="24"/>
        </w:rPr>
        <w:t xml:space="preserve"> </w:t>
      </w:r>
      <w:r w:rsidRPr="00053EA9">
        <w:rPr>
          <w:rFonts w:cstheme="minorHAnsi"/>
          <w:szCs w:val="24"/>
        </w:rPr>
        <w:t xml:space="preserve">shall submit a document </w:t>
      </w:r>
      <w:r w:rsidR="00053EA9">
        <w:rPr>
          <w:rFonts w:cstheme="minorHAnsi"/>
          <w:szCs w:val="24"/>
        </w:rPr>
        <w:t xml:space="preserve">of maximum ten (10) pages </w:t>
      </w:r>
      <w:r w:rsidRPr="00053EA9">
        <w:rPr>
          <w:rFonts w:cstheme="minorHAnsi"/>
          <w:szCs w:val="24"/>
        </w:rPr>
        <w:t xml:space="preserve">presenting </w:t>
      </w:r>
      <w:r w:rsidR="00053EA9">
        <w:rPr>
          <w:rFonts w:cstheme="minorHAnsi"/>
          <w:szCs w:val="24"/>
        </w:rPr>
        <w:t>his</w:t>
      </w:r>
      <w:r w:rsidRPr="00053EA9">
        <w:rPr>
          <w:rFonts w:cstheme="minorHAnsi"/>
          <w:b/>
          <w:szCs w:val="24"/>
        </w:rPr>
        <w:t xml:space="preserve"> approach to the takeover</w:t>
      </w:r>
      <w:r w:rsidR="00464E39" w:rsidRPr="00053EA9">
        <w:rPr>
          <w:rFonts w:cstheme="minorHAnsi"/>
          <w:szCs w:val="24"/>
        </w:rPr>
        <w:t xml:space="preserve"> and covering the following points</w:t>
      </w:r>
      <w:r w:rsidRPr="00053EA9">
        <w:rPr>
          <w:rFonts w:cstheme="minorHAnsi"/>
          <w:szCs w:val="24"/>
        </w:rPr>
        <w:t>:</w:t>
      </w:r>
    </w:p>
    <w:p w14:paraId="1B96B32A" w14:textId="67A0039D" w:rsidR="00AB3B45" w:rsidRPr="00223576" w:rsidRDefault="00AB3B45" w:rsidP="000E722F">
      <w:pPr>
        <w:numPr>
          <w:ilvl w:val="1"/>
          <w:numId w:val="4"/>
        </w:numPr>
        <w:spacing w:before="60" w:after="120"/>
        <w:jc w:val="both"/>
        <w:rPr>
          <w:rFonts w:cstheme="minorHAnsi"/>
          <w:szCs w:val="24"/>
        </w:rPr>
      </w:pPr>
      <w:r w:rsidRPr="00223576">
        <w:rPr>
          <w:rFonts w:cstheme="minorHAnsi"/>
          <w:szCs w:val="24"/>
        </w:rPr>
        <w:t xml:space="preserve">Strategy the tenderer </w:t>
      </w:r>
      <w:r w:rsidR="00464E39" w:rsidRPr="00223576">
        <w:rPr>
          <w:rFonts w:cstheme="minorHAnsi"/>
          <w:szCs w:val="24"/>
        </w:rPr>
        <w:t>will employ</w:t>
      </w:r>
      <w:r w:rsidRPr="00223576">
        <w:rPr>
          <w:rFonts w:cstheme="minorHAnsi"/>
          <w:szCs w:val="24"/>
        </w:rPr>
        <w:t xml:space="preserve"> during the takeover phase.</w:t>
      </w:r>
    </w:p>
    <w:p w14:paraId="1B96B32B" w14:textId="77777777" w:rsidR="00AB3B45" w:rsidRPr="00223576" w:rsidRDefault="00AB3B45" w:rsidP="000E722F">
      <w:pPr>
        <w:numPr>
          <w:ilvl w:val="1"/>
          <w:numId w:val="4"/>
        </w:numPr>
        <w:spacing w:before="60" w:after="120"/>
        <w:jc w:val="both"/>
        <w:rPr>
          <w:rFonts w:cstheme="minorHAnsi"/>
          <w:szCs w:val="24"/>
        </w:rPr>
      </w:pPr>
      <w:r w:rsidRPr="00223576">
        <w:rPr>
          <w:rFonts w:cstheme="minorHAnsi"/>
          <w:szCs w:val="24"/>
        </w:rPr>
        <w:t>Planning.</w:t>
      </w:r>
    </w:p>
    <w:p w14:paraId="1B96B32C" w14:textId="00B790C1" w:rsidR="00AB3B45" w:rsidRPr="00223576" w:rsidRDefault="00AB3B45" w:rsidP="000E722F">
      <w:pPr>
        <w:numPr>
          <w:ilvl w:val="1"/>
          <w:numId w:val="4"/>
        </w:numPr>
        <w:spacing w:before="60" w:after="120"/>
        <w:jc w:val="both"/>
        <w:rPr>
          <w:rFonts w:cstheme="minorHAnsi"/>
          <w:szCs w:val="24"/>
        </w:rPr>
      </w:pPr>
      <w:r w:rsidRPr="00223576">
        <w:rPr>
          <w:rFonts w:cstheme="minorHAnsi"/>
          <w:szCs w:val="24"/>
        </w:rPr>
        <w:t xml:space="preserve">List of tasks foreseen by the tenderer and </w:t>
      </w:r>
      <w:r w:rsidR="00EB37DA" w:rsidRPr="00223576">
        <w:rPr>
          <w:rFonts w:cstheme="minorHAnsi"/>
          <w:szCs w:val="24"/>
        </w:rPr>
        <w:t>a</w:t>
      </w:r>
      <w:r w:rsidRPr="00223576">
        <w:rPr>
          <w:rFonts w:cstheme="minorHAnsi"/>
          <w:szCs w:val="24"/>
        </w:rPr>
        <w:t xml:space="preserve"> brief description</w:t>
      </w:r>
      <w:r w:rsidR="00EB37DA" w:rsidRPr="00223576">
        <w:rPr>
          <w:rFonts w:cstheme="minorHAnsi"/>
          <w:szCs w:val="24"/>
        </w:rPr>
        <w:t xml:space="preserve"> thereof</w:t>
      </w:r>
      <w:r w:rsidRPr="00223576">
        <w:rPr>
          <w:rFonts w:cstheme="minorHAnsi"/>
          <w:szCs w:val="24"/>
        </w:rPr>
        <w:t>.</w:t>
      </w:r>
    </w:p>
    <w:p w14:paraId="1B96B32D" w14:textId="77777777" w:rsidR="00AB3B45" w:rsidRPr="00223576" w:rsidRDefault="00AB3B45" w:rsidP="000E722F">
      <w:pPr>
        <w:numPr>
          <w:ilvl w:val="1"/>
          <w:numId w:val="4"/>
        </w:numPr>
        <w:spacing w:before="60" w:after="120"/>
        <w:jc w:val="both"/>
        <w:rPr>
          <w:rFonts w:cstheme="minorHAnsi"/>
          <w:szCs w:val="24"/>
        </w:rPr>
      </w:pPr>
      <w:r w:rsidRPr="00223576">
        <w:rPr>
          <w:rFonts w:cstheme="minorHAnsi"/>
          <w:szCs w:val="24"/>
        </w:rPr>
        <w:t>Allocation of resources, estimated effort in man-days per profile, per activity and in total.</w:t>
      </w:r>
    </w:p>
    <w:p w14:paraId="1B96B32E" w14:textId="77777777" w:rsidR="00AB3B45" w:rsidRPr="00223576" w:rsidRDefault="00AB3B45" w:rsidP="000E722F">
      <w:pPr>
        <w:numPr>
          <w:ilvl w:val="1"/>
          <w:numId w:val="4"/>
        </w:numPr>
        <w:spacing w:before="60" w:after="120"/>
        <w:jc w:val="both"/>
        <w:rPr>
          <w:rFonts w:cstheme="minorHAnsi"/>
          <w:szCs w:val="24"/>
        </w:rPr>
      </w:pPr>
      <w:r w:rsidRPr="00223576">
        <w:rPr>
          <w:rFonts w:cstheme="minorHAnsi"/>
          <w:szCs w:val="24"/>
        </w:rPr>
        <w:t>Deliverables.</w:t>
      </w:r>
    </w:p>
    <w:p w14:paraId="1B96B32F" w14:textId="1D38F31D" w:rsidR="00AB3B45" w:rsidRPr="00223576" w:rsidRDefault="00AB3B45" w:rsidP="000E722F">
      <w:pPr>
        <w:numPr>
          <w:ilvl w:val="1"/>
          <w:numId w:val="4"/>
        </w:numPr>
        <w:spacing w:before="60" w:after="120"/>
        <w:jc w:val="both"/>
        <w:rPr>
          <w:rFonts w:cstheme="minorHAnsi"/>
          <w:szCs w:val="24"/>
        </w:rPr>
      </w:pPr>
      <w:r w:rsidRPr="00223576">
        <w:rPr>
          <w:rFonts w:cstheme="minorHAnsi"/>
          <w:szCs w:val="24"/>
        </w:rPr>
        <w:t xml:space="preserve">Information on </w:t>
      </w:r>
      <w:r w:rsidR="00464E39" w:rsidRPr="00223576">
        <w:rPr>
          <w:rFonts w:cstheme="minorHAnsi"/>
          <w:szCs w:val="24"/>
        </w:rPr>
        <w:t xml:space="preserve">set-up of </w:t>
      </w:r>
      <w:r w:rsidRPr="00223576">
        <w:rPr>
          <w:rFonts w:cstheme="minorHAnsi"/>
          <w:szCs w:val="24"/>
        </w:rPr>
        <w:t>working environment.</w:t>
      </w:r>
    </w:p>
    <w:p w14:paraId="6E659945" w14:textId="77777777" w:rsidR="00D92A45" w:rsidRPr="00223576" w:rsidRDefault="00D92A45" w:rsidP="000E722F">
      <w:pPr>
        <w:spacing w:before="60" w:after="120"/>
        <w:jc w:val="both"/>
        <w:rPr>
          <w:rFonts w:cstheme="minorHAnsi"/>
          <w:szCs w:val="24"/>
        </w:rPr>
      </w:pPr>
    </w:p>
    <w:p w14:paraId="1B96B331" w14:textId="4AA2F6A1" w:rsidR="00AB3B45" w:rsidRPr="00223576" w:rsidRDefault="00053EA9" w:rsidP="000E722F">
      <w:pPr>
        <w:spacing w:before="60" w:after="120"/>
        <w:jc w:val="both"/>
        <w:rPr>
          <w:rFonts w:cstheme="minorHAnsi"/>
          <w:szCs w:val="24"/>
        </w:rPr>
      </w:pPr>
      <w:r>
        <w:rPr>
          <w:rFonts w:cstheme="minorHAnsi"/>
          <w:szCs w:val="24"/>
        </w:rPr>
        <w:t xml:space="preserve">Each document for award criterion, as well as award scenarios (Annex 2.A) ,must be in A4 format, font </w:t>
      </w:r>
      <w:r w:rsidR="00AB3B45" w:rsidRPr="00223576">
        <w:rPr>
          <w:rFonts w:cstheme="minorHAnsi"/>
          <w:szCs w:val="24"/>
        </w:rPr>
        <w:t>Times New Roman size 12, max</w:t>
      </w:r>
      <w:r w:rsidR="00464E39" w:rsidRPr="00223576">
        <w:rPr>
          <w:rFonts w:cstheme="minorHAnsi"/>
          <w:szCs w:val="24"/>
        </w:rPr>
        <w:t>imum</w:t>
      </w:r>
      <w:r w:rsidR="006F0572">
        <w:rPr>
          <w:rFonts w:cstheme="minorHAnsi"/>
          <w:szCs w:val="24"/>
        </w:rPr>
        <w:t xml:space="preserve"> 2</w:t>
      </w:r>
      <w:r w:rsidR="00AB3B45" w:rsidRPr="00223576">
        <w:rPr>
          <w:rFonts w:cstheme="minorHAnsi"/>
          <w:szCs w:val="24"/>
        </w:rPr>
        <w:t xml:space="preserve"> 000 characters with spaces </w:t>
      </w:r>
      <w:r w:rsidR="007002BC" w:rsidRPr="00223576">
        <w:rPr>
          <w:rFonts w:cstheme="minorHAnsi"/>
          <w:szCs w:val="24"/>
        </w:rPr>
        <w:t xml:space="preserve">per page </w:t>
      </w:r>
      <w:r w:rsidR="00AB3B45" w:rsidRPr="00223576">
        <w:rPr>
          <w:rFonts w:cstheme="minorHAnsi"/>
          <w:szCs w:val="24"/>
        </w:rPr>
        <w:t xml:space="preserve">(all inclusive – including, for example, headers and footers). </w:t>
      </w:r>
    </w:p>
    <w:p w14:paraId="1B96B332" w14:textId="28BDFCDB" w:rsidR="00AB3B45" w:rsidRPr="00223576" w:rsidRDefault="00464E39" w:rsidP="000E722F">
      <w:pPr>
        <w:spacing w:before="60" w:after="120"/>
        <w:jc w:val="both"/>
        <w:rPr>
          <w:rFonts w:cstheme="minorHAnsi"/>
          <w:szCs w:val="24"/>
        </w:rPr>
      </w:pPr>
      <w:r w:rsidRPr="00223576">
        <w:rPr>
          <w:rFonts w:cstheme="minorHAnsi"/>
          <w:szCs w:val="24"/>
        </w:rPr>
        <w:t>The d</w:t>
      </w:r>
      <w:r w:rsidR="00AB3B45" w:rsidRPr="00223576">
        <w:rPr>
          <w:rFonts w:cstheme="minorHAnsi"/>
          <w:szCs w:val="24"/>
        </w:rPr>
        <w:t xml:space="preserve">ocuments </w:t>
      </w:r>
      <w:r w:rsidRPr="00223576">
        <w:rPr>
          <w:rFonts w:cstheme="minorHAnsi"/>
          <w:szCs w:val="24"/>
        </w:rPr>
        <w:t>relating to</w:t>
      </w:r>
      <w:r w:rsidR="00AB3B45" w:rsidRPr="00223576">
        <w:rPr>
          <w:rFonts w:cstheme="minorHAnsi"/>
          <w:szCs w:val="24"/>
        </w:rPr>
        <w:t xml:space="preserve"> award criteria 2), 3) and 4) must be of maximum 10 pages in A4 format, font Times New Roman size 12, max</w:t>
      </w:r>
      <w:r w:rsidRPr="00223576">
        <w:rPr>
          <w:rFonts w:cstheme="minorHAnsi"/>
          <w:szCs w:val="24"/>
        </w:rPr>
        <w:t>imum</w:t>
      </w:r>
      <w:r w:rsidR="006F0572">
        <w:rPr>
          <w:rFonts w:cstheme="minorHAnsi"/>
          <w:szCs w:val="24"/>
        </w:rPr>
        <w:t xml:space="preserve"> 2</w:t>
      </w:r>
      <w:r w:rsidR="00AB3B45" w:rsidRPr="00223576">
        <w:rPr>
          <w:rFonts w:cstheme="minorHAnsi"/>
          <w:szCs w:val="24"/>
        </w:rPr>
        <w:t xml:space="preserve"> 000 characters with spaces (all inclusive – including, </w:t>
      </w:r>
      <w:r w:rsidRPr="00223576">
        <w:rPr>
          <w:rFonts w:cstheme="minorHAnsi"/>
          <w:szCs w:val="24"/>
        </w:rPr>
        <w:t>e.g.</w:t>
      </w:r>
      <w:r w:rsidR="00AB3B45" w:rsidRPr="00223576">
        <w:rPr>
          <w:rFonts w:cstheme="minorHAnsi"/>
          <w:szCs w:val="24"/>
        </w:rPr>
        <w:t>, headers and footers) per page.</w:t>
      </w:r>
    </w:p>
    <w:p w14:paraId="1B96B334" w14:textId="68A85020" w:rsidR="00AB3B45" w:rsidRPr="00223576" w:rsidRDefault="00AB3B45" w:rsidP="000E722F">
      <w:pPr>
        <w:pBdr>
          <w:top w:val="single" w:sz="4" w:space="1" w:color="auto"/>
          <w:left w:val="single" w:sz="4" w:space="4" w:color="auto"/>
          <w:bottom w:val="single" w:sz="4" w:space="1" w:color="auto"/>
          <w:right w:val="single" w:sz="4" w:space="4" w:color="auto"/>
        </w:pBdr>
        <w:spacing w:before="60" w:after="120"/>
        <w:jc w:val="center"/>
        <w:rPr>
          <w:rFonts w:cstheme="minorHAnsi"/>
          <w:b/>
          <w:szCs w:val="24"/>
        </w:rPr>
      </w:pPr>
      <w:r w:rsidRPr="00223576">
        <w:rPr>
          <w:rFonts w:cstheme="minorHAnsi"/>
          <w:b/>
          <w:szCs w:val="24"/>
        </w:rPr>
        <w:t xml:space="preserve">Where a submitted document, including </w:t>
      </w:r>
      <w:r w:rsidR="006B01F6">
        <w:rPr>
          <w:rFonts w:cstheme="minorHAnsi"/>
          <w:b/>
          <w:szCs w:val="24"/>
        </w:rPr>
        <w:t xml:space="preserve">for example </w:t>
      </w:r>
      <w:r w:rsidRPr="00223576">
        <w:rPr>
          <w:rFonts w:cstheme="minorHAnsi"/>
          <w:b/>
          <w:szCs w:val="24"/>
        </w:rPr>
        <w:t xml:space="preserve">the table of contents, figures, graphs, examples, annexes, and all other additional information, exceeds the maximum limits as set out above, only the maximum allowed number of pages/characters will be evaluated, starting </w:t>
      </w:r>
      <w:r w:rsidR="0003213D">
        <w:rPr>
          <w:rFonts w:cstheme="minorHAnsi"/>
          <w:b/>
          <w:szCs w:val="24"/>
        </w:rPr>
        <w:t xml:space="preserve">respectively </w:t>
      </w:r>
      <w:r w:rsidRPr="00223576">
        <w:rPr>
          <w:rFonts w:cstheme="minorHAnsi"/>
          <w:b/>
          <w:szCs w:val="24"/>
        </w:rPr>
        <w:t>from the beginning of the document</w:t>
      </w:r>
      <w:r w:rsidR="0003213D">
        <w:rPr>
          <w:rFonts w:cstheme="minorHAnsi"/>
          <w:b/>
          <w:szCs w:val="24"/>
        </w:rPr>
        <w:t>, or page</w:t>
      </w:r>
      <w:r w:rsidRPr="00223576">
        <w:rPr>
          <w:rFonts w:cstheme="minorHAnsi"/>
          <w:b/>
          <w:szCs w:val="24"/>
        </w:rPr>
        <w:t>.</w:t>
      </w:r>
      <w:r w:rsidRPr="00223576">
        <w:rPr>
          <w:rFonts w:cstheme="minorHAnsi"/>
          <w:b/>
          <w:szCs w:val="24"/>
        </w:rPr>
        <w:br/>
        <w:t xml:space="preserve">It is not </w:t>
      </w:r>
      <w:r w:rsidR="00464E39" w:rsidRPr="00223576">
        <w:rPr>
          <w:rFonts w:cstheme="minorHAnsi"/>
          <w:b/>
          <w:szCs w:val="24"/>
        </w:rPr>
        <w:t>permitted</w:t>
      </w:r>
      <w:r w:rsidRPr="00223576">
        <w:rPr>
          <w:rFonts w:cstheme="minorHAnsi"/>
          <w:b/>
          <w:szCs w:val="24"/>
        </w:rPr>
        <w:t xml:space="preserve"> to make cross-references between the documents.</w:t>
      </w:r>
    </w:p>
    <w:p w14:paraId="1B96B335" w14:textId="77777777" w:rsidR="008F368D" w:rsidRPr="00223576" w:rsidRDefault="003B5977" w:rsidP="000E722F">
      <w:pPr>
        <w:spacing w:before="60" w:after="120"/>
        <w:jc w:val="both"/>
        <w:rPr>
          <w:rFonts w:cstheme="minorHAnsi"/>
          <w:szCs w:val="24"/>
        </w:rPr>
      </w:pPr>
      <w:r w:rsidRPr="00223576">
        <w:rPr>
          <w:rFonts w:cstheme="minorHAnsi"/>
          <w:szCs w:val="24"/>
        </w:rPr>
        <w:br w:type="page"/>
      </w:r>
    </w:p>
    <w:p w14:paraId="643AB77F" w14:textId="20DE894B" w:rsidR="00775C22" w:rsidRPr="005B1CBE" w:rsidRDefault="00775C22" w:rsidP="004D3AB4">
      <w:pPr>
        <w:pStyle w:val="Heading3"/>
      </w:pPr>
      <w:bookmarkStart w:id="48" w:name="_Toc496787266"/>
      <w:r w:rsidRPr="005B1CBE">
        <w:lastRenderedPageBreak/>
        <w:t xml:space="preserve">Evaluation of the provided </w:t>
      </w:r>
      <w:r w:rsidR="00D07C94" w:rsidRPr="005B1CBE">
        <w:t>documents</w:t>
      </w:r>
      <w:bookmarkEnd w:id="48"/>
    </w:p>
    <w:p w14:paraId="4F922EAF" w14:textId="1606D6D2" w:rsidR="00585BF2" w:rsidRDefault="00585BF2" w:rsidP="007C1AFC">
      <w:pPr>
        <w:spacing w:before="60" w:after="120"/>
        <w:jc w:val="both"/>
        <w:rPr>
          <w:rFonts w:cstheme="minorHAnsi"/>
          <w:szCs w:val="24"/>
        </w:rPr>
      </w:pPr>
      <w:r w:rsidRPr="007C1AFC">
        <w:rPr>
          <w:rFonts w:cstheme="minorHAnsi"/>
          <w:szCs w:val="24"/>
        </w:rPr>
        <w:t xml:space="preserve">The award criteria have the purpose to choose among the tenders which have been submitted by tenderers not subject to exclusion and which meet the selection criteria. </w:t>
      </w:r>
    </w:p>
    <w:tbl>
      <w:tblPr>
        <w:tblpPr w:leftFromText="180" w:rightFromText="180" w:vertAnchor="text" w:horzAnchor="margin" w:tblpY="419"/>
        <w:tblW w:w="97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6"/>
        <w:gridCol w:w="6452"/>
        <w:gridCol w:w="1276"/>
        <w:gridCol w:w="1417"/>
      </w:tblGrid>
      <w:tr w:rsidR="001E2221" w:rsidRPr="00223576" w14:paraId="517BDF54" w14:textId="77777777" w:rsidTr="001E2221">
        <w:trPr>
          <w:cantSplit/>
        </w:trPr>
        <w:tc>
          <w:tcPr>
            <w:tcW w:w="636" w:type="dxa"/>
            <w:tcBorders>
              <w:top w:val="double" w:sz="6" w:space="0" w:color="auto"/>
              <w:left w:val="double" w:sz="6" w:space="0" w:color="auto"/>
              <w:bottom w:val="nil"/>
              <w:right w:val="single" w:sz="6" w:space="0" w:color="auto"/>
            </w:tcBorders>
            <w:shd w:val="pct20" w:color="auto" w:fill="auto"/>
          </w:tcPr>
          <w:p w14:paraId="0802CB40" w14:textId="77777777" w:rsidR="001E2221" w:rsidRPr="00223576" w:rsidRDefault="001E2221" w:rsidP="001E2221">
            <w:pPr>
              <w:keepNext/>
              <w:keepLines/>
              <w:tabs>
                <w:tab w:val="left" w:pos="-142"/>
              </w:tabs>
              <w:spacing w:before="60" w:after="120"/>
              <w:jc w:val="center"/>
              <w:rPr>
                <w:rFonts w:cstheme="minorHAnsi"/>
                <w:b/>
                <w:bCs/>
                <w:color w:val="000000"/>
                <w:szCs w:val="24"/>
              </w:rPr>
            </w:pPr>
            <w:r w:rsidRPr="00223576">
              <w:rPr>
                <w:rFonts w:cstheme="minorHAnsi"/>
                <w:b/>
                <w:bCs/>
                <w:color w:val="000000"/>
                <w:szCs w:val="24"/>
              </w:rPr>
              <w:t>No</w:t>
            </w:r>
          </w:p>
        </w:tc>
        <w:tc>
          <w:tcPr>
            <w:tcW w:w="6452" w:type="dxa"/>
            <w:tcBorders>
              <w:top w:val="double" w:sz="6" w:space="0" w:color="auto"/>
              <w:left w:val="single" w:sz="6" w:space="0" w:color="auto"/>
              <w:bottom w:val="single" w:sz="6" w:space="0" w:color="auto"/>
              <w:right w:val="single" w:sz="6" w:space="0" w:color="auto"/>
            </w:tcBorders>
            <w:shd w:val="pct20" w:color="auto" w:fill="auto"/>
          </w:tcPr>
          <w:p w14:paraId="6E3C0501" w14:textId="77777777" w:rsidR="001E2221" w:rsidRPr="00223576" w:rsidRDefault="001E2221" w:rsidP="001E2221">
            <w:pPr>
              <w:keepNext/>
              <w:keepLines/>
              <w:tabs>
                <w:tab w:val="left" w:pos="-142"/>
              </w:tabs>
              <w:spacing w:before="60" w:after="120"/>
              <w:jc w:val="center"/>
              <w:rPr>
                <w:rFonts w:cstheme="minorHAnsi"/>
                <w:b/>
                <w:bCs/>
                <w:szCs w:val="24"/>
              </w:rPr>
            </w:pPr>
            <w:r w:rsidRPr="00223576">
              <w:rPr>
                <w:rFonts w:cstheme="minorHAnsi"/>
                <w:b/>
                <w:bCs/>
                <w:szCs w:val="24"/>
              </w:rPr>
              <w:t>Technical award criterion</w:t>
            </w:r>
          </w:p>
        </w:tc>
        <w:tc>
          <w:tcPr>
            <w:tcW w:w="1276" w:type="dxa"/>
            <w:tcBorders>
              <w:top w:val="double" w:sz="6" w:space="0" w:color="auto"/>
              <w:left w:val="single" w:sz="6" w:space="0" w:color="auto"/>
              <w:bottom w:val="nil"/>
              <w:right w:val="double" w:sz="6" w:space="0" w:color="auto"/>
            </w:tcBorders>
            <w:shd w:val="pct20" w:color="auto" w:fill="auto"/>
          </w:tcPr>
          <w:p w14:paraId="0F98DE65" w14:textId="77777777" w:rsidR="001E2221" w:rsidRPr="00223576" w:rsidRDefault="001E2221" w:rsidP="001E2221">
            <w:pPr>
              <w:keepNext/>
              <w:keepLines/>
              <w:tabs>
                <w:tab w:val="left" w:pos="-142"/>
              </w:tabs>
              <w:spacing w:before="60" w:after="120"/>
              <w:jc w:val="center"/>
              <w:rPr>
                <w:rFonts w:cstheme="minorHAnsi"/>
                <w:bCs/>
                <w:color w:val="000000"/>
                <w:szCs w:val="24"/>
              </w:rPr>
            </w:pPr>
            <w:r w:rsidRPr="00223576">
              <w:rPr>
                <w:rFonts w:cstheme="minorHAnsi"/>
                <w:szCs w:val="24"/>
              </w:rPr>
              <w:t>Weighting (maximum points)</w:t>
            </w:r>
          </w:p>
        </w:tc>
        <w:tc>
          <w:tcPr>
            <w:tcW w:w="1417" w:type="dxa"/>
            <w:tcBorders>
              <w:top w:val="double" w:sz="6" w:space="0" w:color="auto"/>
              <w:left w:val="single" w:sz="6" w:space="0" w:color="auto"/>
              <w:bottom w:val="nil"/>
              <w:right w:val="double" w:sz="6" w:space="0" w:color="auto"/>
            </w:tcBorders>
            <w:shd w:val="pct20" w:color="auto" w:fill="auto"/>
          </w:tcPr>
          <w:p w14:paraId="769872DF" w14:textId="77777777" w:rsidR="001E2221" w:rsidRPr="00223576" w:rsidRDefault="001E2221" w:rsidP="001E2221">
            <w:pPr>
              <w:keepNext/>
              <w:keepLines/>
              <w:tabs>
                <w:tab w:val="left" w:pos="-142"/>
              </w:tabs>
              <w:spacing w:before="60" w:after="120"/>
              <w:jc w:val="center"/>
              <w:rPr>
                <w:rFonts w:cstheme="minorHAnsi"/>
                <w:bCs/>
                <w:color w:val="000000"/>
                <w:szCs w:val="24"/>
              </w:rPr>
            </w:pPr>
            <w:r w:rsidRPr="00223576">
              <w:rPr>
                <w:rFonts w:cstheme="minorHAnsi"/>
                <w:szCs w:val="24"/>
              </w:rPr>
              <w:t>Pass mark</w:t>
            </w:r>
            <w:r w:rsidRPr="00223576">
              <w:rPr>
                <w:rFonts w:cstheme="minorHAnsi"/>
                <w:szCs w:val="24"/>
              </w:rPr>
              <w:br/>
              <w:t>(minimum points)</w:t>
            </w:r>
          </w:p>
        </w:tc>
      </w:tr>
      <w:tr w:rsidR="008171FD" w:rsidRPr="001E2221" w14:paraId="5B25B407" w14:textId="77777777" w:rsidTr="001E2221">
        <w:trPr>
          <w:cantSplit/>
          <w:trHeight w:val="397"/>
        </w:trPr>
        <w:tc>
          <w:tcPr>
            <w:tcW w:w="636" w:type="dxa"/>
            <w:vMerge w:val="restart"/>
            <w:tcBorders>
              <w:top w:val="single" w:sz="6" w:space="0" w:color="auto"/>
              <w:left w:val="double" w:sz="6" w:space="0" w:color="auto"/>
              <w:right w:val="single" w:sz="6" w:space="0" w:color="auto"/>
            </w:tcBorders>
            <w:shd w:val="clear" w:color="auto" w:fill="auto"/>
          </w:tcPr>
          <w:p w14:paraId="5396D05C" w14:textId="77777777" w:rsidR="008171FD" w:rsidRPr="001E2221" w:rsidRDefault="008171FD" w:rsidP="001E2221">
            <w:pPr>
              <w:keepNext/>
              <w:keepLines/>
              <w:tabs>
                <w:tab w:val="left" w:pos="-142"/>
              </w:tabs>
              <w:spacing w:before="60" w:after="120"/>
              <w:jc w:val="center"/>
              <w:rPr>
                <w:rFonts w:cstheme="minorHAnsi"/>
                <w:b/>
                <w:color w:val="000000"/>
                <w:szCs w:val="24"/>
              </w:rPr>
            </w:pPr>
            <w:r w:rsidRPr="001E2221">
              <w:rPr>
                <w:rFonts w:cstheme="minorHAnsi"/>
                <w:b/>
                <w:color w:val="000000"/>
                <w:szCs w:val="24"/>
              </w:rPr>
              <w:t>1)</w:t>
            </w:r>
          </w:p>
          <w:p w14:paraId="18337F59" w14:textId="757BEE9C" w:rsidR="008171FD" w:rsidRPr="001E2221" w:rsidRDefault="008171FD" w:rsidP="00A13FE5">
            <w:pPr>
              <w:keepNext/>
              <w:keepLines/>
              <w:tabs>
                <w:tab w:val="left" w:pos="-142"/>
              </w:tabs>
              <w:spacing w:before="60" w:after="120"/>
              <w:jc w:val="center"/>
              <w:rPr>
                <w:rFonts w:cstheme="minorHAnsi"/>
                <w:b/>
                <w:color w:val="000000"/>
                <w:szCs w:val="24"/>
              </w:rPr>
            </w:pPr>
          </w:p>
        </w:tc>
        <w:tc>
          <w:tcPr>
            <w:tcW w:w="6452" w:type="dxa"/>
            <w:tcBorders>
              <w:top w:val="single" w:sz="6" w:space="0" w:color="auto"/>
              <w:left w:val="single" w:sz="6" w:space="0" w:color="auto"/>
              <w:bottom w:val="nil"/>
              <w:right w:val="single" w:sz="6" w:space="0" w:color="auto"/>
            </w:tcBorders>
            <w:shd w:val="clear" w:color="auto" w:fill="auto"/>
          </w:tcPr>
          <w:p w14:paraId="0AA9270B" w14:textId="7DBD4FB2" w:rsidR="008171FD" w:rsidRPr="001E2221" w:rsidRDefault="008171FD" w:rsidP="008171FD">
            <w:pPr>
              <w:spacing w:before="60" w:after="120"/>
              <w:jc w:val="both"/>
              <w:rPr>
                <w:rFonts w:cstheme="minorHAnsi"/>
                <w:szCs w:val="24"/>
              </w:rPr>
            </w:pPr>
            <w:r w:rsidRPr="001E2221">
              <w:rPr>
                <w:rFonts w:cstheme="minorHAnsi"/>
                <w:b/>
                <w:szCs w:val="24"/>
              </w:rPr>
              <w:t xml:space="preserve">A) For scenario </w:t>
            </w:r>
            <w:r>
              <w:rPr>
                <w:rFonts w:cstheme="minorHAnsi"/>
                <w:b/>
                <w:szCs w:val="24"/>
              </w:rPr>
              <w:t>A</w:t>
            </w:r>
            <w:r w:rsidRPr="001E2221">
              <w:rPr>
                <w:rFonts w:cstheme="minorHAnsi"/>
                <w:b/>
                <w:szCs w:val="24"/>
              </w:rPr>
              <w:t>, the following aspects will be evaluated:</w:t>
            </w:r>
          </w:p>
        </w:tc>
        <w:tc>
          <w:tcPr>
            <w:tcW w:w="1276" w:type="dxa"/>
            <w:tcBorders>
              <w:top w:val="single" w:sz="6" w:space="0" w:color="auto"/>
              <w:left w:val="single" w:sz="6" w:space="0" w:color="auto"/>
              <w:right w:val="double" w:sz="6" w:space="0" w:color="auto"/>
            </w:tcBorders>
            <w:shd w:val="clear" w:color="auto" w:fill="auto"/>
          </w:tcPr>
          <w:p w14:paraId="164B7CD5" w14:textId="77777777" w:rsidR="008171FD" w:rsidRPr="001E2221" w:rsidRDefault="008171FD" w:rsidP="001E2221">
            <w:pPr>
              <w:keepNext/>
              <w:keepLines/>
              <w:tabs>
                <w:tab w:val="left" w:pos="-142"/>
              </w:tabs>
              <w:spacing w:before="60" w:after="120"/>
              <w:jc w:val="center"/>
              <w:rPr>
                <w:rFonts w:cstheme="minorHAnsi"/>
                <w:b/>
                <w:color w:val="000000"/>
                <w:szCs w:val="24"/>
              </w:rPr>
            </w:pPr>
            <w:r w:rsidRPr="001E2221">
              <w:rPr>
                <w:rFonts w:cstheme="minorHAnsi"/>
                <w:b/>
                <w:color w:val="000000"/>
                <w:szCs w:val="24"/>
              </w:rPr>
              <w:t>20</w:t>
            </w:r>
          </w:p>
        </w:tc>
        <w:tc>
          <w:tcPr>
            <w:tcW w:w="1417" w:type="dxa"/>
            <w:tcBorders>
              <w:top w:val="single" w:sz="6" w:space="0" w:color="auto"/>
              <w:left w:val="single" w:sz="6" w:space="0" w:color="auto"/>
              <w:right w:val="double" w:sz="6" w:space="0" w:color="auto"/>
            </w:tcBorders>
            <w:shd w:val="clear" w:color="auto" w:fill="auto"/>
          </w:tcPr>
          <w:p w14:paraId="6900B4D1" w14:textId="77777777" w:rsidR="008171FD" w:rsidRPr="001E2221" w:rsidRDefault="008171FD" w:rsidP="001E2221">
            <w:pPr>
              <w:keepNext/>
              <w:keepLines/>
              <w:tabs>
                <w:tab w:val="left" w:pos="-142"/>
              </w:tabs>
              <w:spacing w:before="60" w:after="120"/>
              <w:jc w:val="center"/>
              <w:rPr>
                <w:rFonts w:cstheme="minorHAnsi"/>
                <w:b/>
                <w:color w:val="000000"/>
                <w:szCs w:val="24"/>
              </w:rPr>
            </w:pPr>
            <w:r w:rsidRPr="001E2221">
              <w:rPr>
                <w:rFonts w:cstheme="minorHAnsi"/>
                <w:b/>
                <w:color w:val="000000"/>
                <w:szCs w:val="24"/>
              </w:rPr>
              <w:t>10</w:t>
            </w:r>
          </w:p>
        </w:tc>
      </w:tr>
      <w:tr w:rsidR="008171FD" w:rsidRPr="001E2221" w14:paraId="31447C2D" w14:textId="77777777" w:rsidTr="001E2221">
        <w:trPr>
          <w:cantSplit/>
          <w:trHeight w:val="397"/>
        </w:trPr>
        <w:tc>
          <w:tcPr>
            <w:tcW w:w="636" w:type="dxa"/>
            <w:vMerge/>
            <w:tcBorders>
              <w:left w:val="double" w:sz="6" w:space="0" w:color="auto"/>
              <w:right w:val="single" w:sz="6" w:space="0" w:color="auto"/>
            </w:tcBorders>
            <w:shd w:val="clear" w:color="auto" w:fill="auto"/>
          </w:tcPr>
          <w:p w14:paraId="50786548" w14:textId="6E0C8983" w:rsidR="008171FD" w:rsidRPr="001E2221" w:rsidRDefault="008171FD" w:rsidP="00A13FE5">
            <w:pPr>
              <w:keepNext/>
              <w:keepLines/>
              <w:tabs>
                <w:tab w:val="left" w:pos="-142"/>
              </w:tabs>
              <w:spacing w:before="60" w:after="120"/>
              <w:jc w:val="center"/>
              <w:rPr>
                <w:rFonts w:cstheme="minorHAnsi"/>
                <w:b/>
                <w:color w:val="000000"/>
                <w:szCs w:val="24"/>
              </w:rPr>
            </w:pPr>
          </w:p>
        </w:tc>
        <w:tc>
          <w:tcPr>
            <w:tcW w:w="6452" w:type="dxa"/>
            <w:tcBorders>
              <w:top w:val="nil"/>
              <w:left w:val="single" w:sz="6" w:space="0" w:color="auto"/>
              <w:bottom w:val="nil"/>
              <w:right w:val="single" w:sz="6" w:space="0" w:color="auto"/>
            </w:tcBorders>
            <w:shd w:val="clear" w:color="auto" w:fill="auto"/>
          </w:tcPr>
          <w:p w14:paraId="35D254D9" w14:textId="3DE60E7F" w:rsidR="008171FD" w:rsidRPr="009853CC" w:rsidRDefault="009853CC" w:rsidP="009853CC">
            <w:pPr>
              <w:pStyle w:val="ListParagraph"/>
              <w:numPr>
                <w:ilvl w:val="0"/>
                <w:numId w:val="18"/>
              </w:numPr>
              <w:spacing w:before="60" w:after="120"/>
              <w:jc w:val="both"/>
              <w:rPr>
                <w:rFonts w:cstheme="minorHAnsi"/>
                <w:szCs w:val="24"/>
              </w:rPr>
            </w:pPr>
            <w:r w:rsidRPr="009853CC">
              <w:rPr>
                <w:rFonts w:cstheme="minorHAnsi"/>
                <w:szCs w:val="24"/>
              </w:rPr>
              <w:t>The completeness of the proposal;</w:t>
            </w:r>
          </w:p>
        </w:tc>
        <w:tc>
          <w:tcPr>
            <w:tcW w:w="1276" w:type="dxa"/>
            <w:tcBorders>
              <w:top w:val="single" w:sz="6" w:space="0" w:color="auto"/>
              <w:left w:val="single" w:sz="6" w:space="0" w:color="auto"/>
              <w:right w:val="double" w:sz="6" w:space="0" w:color="auto"/>
            </w:tcBorders>
            <w:shd w:val="clear" w:color="auto" w:fill="auto"/>
          </w:tcPr>
          <w:p w14:paraId="610DCC91" w14:textId="60121081" w:rsidR="008171FD" w:rsidRPr="001E2221" w:rsidRDefault="000A1E55" w:rsidP="001E2221">
            <w:pPr>
              <w:keepNext/>
              <w:keepLines/>
              <w:tabs>
                <w:tab w:val="left" w:pos="-142"/>
              </w:tabs>
              <w:spacing w:before="60" w:after="120"/>
              <w:jc w:val="center"/>
              <w:rPr>
                <w:rFonts w:cstheme="minorHAnsi"/>
                <w:color w:val="000000"/>
                <w:szCs w:val="24"/>
              </w:rPr>
            </w:pPr>
            <w:r>
              <w:rPr>
                <w:rFonts w:cstheme="minorHAnsi"/>
                <w:color w:val="000000"/>
                <w:szCs w:val="24"/>
              </w:rPr>
              <w:t>6</w:t>
            </w:r>
          </w:p>
        </w:tc>
        <w:tc>
          <w:tcPr>
            <w:tcW w:w="1417" w:type="dxa"/>
            <w:tcBorders>
              <w:left w:val="single" w:sz="6" w:space="0" w:color="auto"/>
              <w:right w:val="double" w:sz="6" w:space="0" w:color="auto"/>
            </w:tcBorders>
            <w:shd w:val="clear" w:color="auto" w:fill="auto"/>
          </w:tcPr>
          <w:p w14:paraId="696DB84E" w14:textId="4299DE3E" w:rsidR="008171FD" w:rsidRPr="001E2221" w:rsidRDefault="000A1E55" w:rsidP="001E2221">
            <w:pPr>
              <w:keepNext/>
              <w:keepLines/>
              <w:tabs>
                <w:tab w:val="left" w:pos="-142"/>
              </w:tabs>
              <w:spacing w:before="60" w:after="120"/>
              <w:jc w:val="center"/>
              <w:rPr>
                <w:rFonts w:cstheme="minorHAnsi"/>
                <w:color w:val="000000"/>
                <w:szCs w:val="24"/>
              </w:rPr>
            </w:pPr>
            <w:r>
              <w:rPr>
                <w:rFonts w:cstheme="minorHAnsi"/>
                <w:color w:val="000000"/>
                <w:szCs w:val="24"/>
              </w:rPr>
              <w:t>3</w:t>
            </w:r>
          </w:p>
        </w:tc>
      </w:tr>
      <w:tr w:rsidR="008171FD" w:rsidRPr="001E2221" w14:paraId="7BF69532" w14:textId="77777777" w:rsidTr="001E2221">
        <w:trPr>
          <w:cantSplit/>
          <w:trHeight w:val="450"/>
        </w:trPr>
        <w:tc>
          <w:tcPr>
            <w:tcW w:w="636" w:type="dxa"/>
            <w:vMerge/>
            <w:tcBorders>
              <w:left w:val="double" w:sz="6" w:space="0" w:color="auto"/>
              <w:right w:val="single" w:sz="6" w:space="0" w:color="auto"/>
            </w:tcBorders>
            <w:shd w:val="clear" w:color="auto" w:fill="auto"/>
          </w:tcPr>
          <w:p w14:paraId="2B5C9D25" w14:textId="69E5274A" w:rsidR="008171FD" w:rsidRPr="001E2221" w:rsidRDefault="008171FD" w:rsidP="00A13FE5">
            <w:pPr>
              <w:keepNext/>
              <w:keepLines/>
              <w:tabs>
                <w:tab w:val="left" w:pos="-142"/>
              </w:tabs>
              <w:spacing w:before="60" w:after="120"/>
              <w:jc w:val="center"/>
              <w:rPr>
                <w:rFonts w:cstheme="minorHAnsi"/>
                <w:b/>
                <w:color w:val="000000"/>
                <w:szCs w:val="24"/>
              </w:rPr>
            </w:pPr>
          </w:p>
        </w:tc>
        <w:tc>
          <w:tcPr>
            <w:tcW w:w="6452" w:type="dxa"/>
            <w:tcBorders>
              <w:top w:val="nil"/>
              <w:left w:val="single" w:sz="6" w:space="0" w:color="auto"/>
              <w:bottom w:val="nil"/>
              <w:right w:val="single" w:sz="6" w:space="0" w:color="auto"/>
            </w:tcBorders>
            <w:shd w:val="clear" w:color="auto" w:fill="auto"/>
          </w:tcPr>
          <w:p w14:paraId="1B056345" w14:textId="79915F2F" w:rsidR="008171FD" w:rsidRPr="009853CC" w:rsidRDefault="009853CC" w:rsidP="009853CC">
            <w:pPr>
              <w:pStyle w:val="ListParagraph"/>
              <w:numPr>
                <w:ilvl w:val="0"/>
                <w:numId w:val="18"/>
              </w:numPr>
              <w:jc w:val="both"/>
              <w:rPr>
                <w:rFonts w:eastAsia="Times New Roman" w:cstheme="minorHAnsi"/>
              </w:rPr>
            </w:pPr>
            <w:r w:rsidRPr="009853CC">
              <w:rPr>
                <w:rFonts w:eastAsia="Times New Roman" w:cstheme="minorHAnsi"/>
              </w:rPr>
              <w:t>The relevance of the proposal;</w:t>
            </w:r>
          </w:p>
        </w:tc>
        <w:tc>
          <w:tcPr>
            <w:tcW w:w="1276" w:type="dxa"/>
            <w:tcBorders>
              <w:top w:val="single" w:sz="6" w:space="0" w:color="auto"/>
              <w:left w:val="single" w:sz="6" w:space="0" w:color="auto"/>
              <w:right w:val="double" w:sz="6" w:space="0" w:color="auto"/>
            </w:tcBorders>
            <w:shd w:val="clear" w:color="auto" w:fill="auto"/>
          </w:tcPr>
          <w:p w14:paraId="38BE04D7" w14:textId="2D4B5147" w:rsidR="008171FD" w:rsidRPr="001E2221" w:rsidRDefault="000A1E55" w:rsidP="001E2221">
            <w:pPr>
              <w:keepNext/>
              <w:keepLines/>
              <w:tabs>
                <w:tab w:val="left" w:pos="-142"/>
              </w:tabs>
              <w:spacing w:before="60" w:after="120"/>
              <w:jc w:val="center"/>
              <w:rPr>
                <w:rFonts w:cstheme="minorHAnsi"/>
                <w:color w:val="000000"/>
                <w:szCs w:val="24"/>
              </w:rPr>
            </w:pPr>
            <w:r>
              <w:rPr>
                <w:rFonts w:cstheme="minorHAnsi"/>
                <w:color w:val="000000"/>
                <w:szCs w:val="24"/>
              </w:rPr>
              <w:t>8</w:t>
            </w:r>
          </w:p>
        </w:tc>
        <w:tc>
          <w:tcPr>
            <w:tcW w:w="1417" w:type="dxa"/>
            <w:tcBorders>
              <w:left w:val="single" w:sz="6" w:space="0" w:color="auto"/>
              <w:right w:val="double" w:sz="6" w:space="0" w:color="auto"/>
            </w:tcBorders>
            <w:shd w:val="clear" w:color="auto" w:fill="auto"/>
          </w:tcPr>
          <w:p w14:paraId="6CCC7D7A" w14:textId="550C2A71" w:rsidR="008171FD" w:rsidRPr="001E2221" w:rsidRDefault="000A1E55" w:rsidP="001E2221">
            <w:pPr>
              <w:keepNext/>
              <w:keepLines/>
              <w:tabs>
                <w:tab w:val="left" w:pos="-142"/>
              </w:tabs>
              <w:spacing w:before="60" w:after="120"/>
              <w:jc w:val="center"/>
              <w:rPr>
                <w:rFonts w:cstheme="minorHAnsi"/>
                <w:color w:val="000000"/>
                <w:szCs w:val="24"/>
              </w:rPr>
            </w:pPr>
            <w:r>
              <w:rPr>
                <w:rFonts w:cstheme="minorHAnsi"/>
                <w:color w:val="000000"/>
                <w:szCs w:val="24"/>
              </w:rPr>
              <w:t>4</w:t>
            </w:r>
          </w:p>
        </w:tc>
      </w:tr>
      <w:tr w:rsidR="008171FD" w:rsidRPr="001E2221" w14:paraId="1D1F1300" w14:textId="77777777" w:rsidTr="001E2221">
        <w:trPr>
          <w:cantSplit/>
          <w:trHeight w:val="450"/>
        </w:trPr>
        <w:tc>
          <w:tcPr>
            <w:tcW w:w="636" w:type="dxa"/>
            <w:vMerge/>
            <w:tcBorders>
              <w:left w:val="double" w:sz="6" w:space="0" w:color="auto"/>
              <w:right w:val="single" w:sz="6" w:space="0" w:color="auto"/>
            </w:tcBorders>
            <w:shd w:val="clear" w:color="auto" w:fill="auto"/>
          </w:tcPr>
          <w:p w14:paraId="3DC6A450" w14:textId="742A92BE" w:rsidR="008171FD" w:rsidRPr="001E2221" w:rsidRDefault="008171FD" w:rsidP="00A13FE5">
            <w:pPr>
              <w:keepNext/>
              <w:keepLines/>
              <w:tabs>
                <w:tab w:val="left" w:pos="-142"/>
              </w:tabs>
              <w:spacing w:before="60" w:after="120"/>
              <w:jc w:val="center"/>
              <w:rPr>
                <w:rFonts w:cstheme="minorHAnsi"/>
                <w:b/>
                <w:color w:val="000000"/>
                <w:szCs w:val="24"/>
              </w:rPr>
            </w:pPr>
          </w:p>
        </w:tc>
        <w:tc>
          <w:tcPr>
            <w:tcW w:w="6452" w:type="dxa"/>
            <w:tcBorders>
              <w:top w:val="nil"/>
              <w:left w:val="single" w:sz="6" w:space="0" w:color="auto"/>
              <w:bottom w:val="nil"/>
              <w:right w:val="single" w:sz="6" w:space="0" w:color="auto"/>
            </w:tcBorders>
            <w:shd w:val="clear" w:color="auto" w:fill="auto"/>
          </w:tcPr>
          <w:p w14:paraId="089A625D" w14:textId="072A3833" w:rsidR="008171FD" w:rsidRPr="009853CC" w:rsidRDefault="009853CC" w:rsidP="009853CC">
            <w:pPr>
              <w:pStyle w:val="ListParagraph"/>
              <w:numPr>
                <w:ilvl w:val="0"/>
                <w:numId w:val="18"/>
              </w:numPr>
              <w:jc w:val="both"/>
              <w:rPr>
                <w:rFonts w:eastAsia="Times New Roman" w:cstheme="minorHAnsi"/>
              </w:rPr>
            </w:pPr>
            <w:r w:rsidRPr="009853CC">
              <w:rPr>
                <w:rFonts w:cstheme="minorHAnsi"/>
              </w:rPr>
              <w:t>The innovative aspect of the proposal;</w:t>
            </w:r>
          </w:p>
        </w:tc>
        <w:tc>
          <w:tcPr>
            <w:tcW w:w="1276" w:type="dxa"/>
            <w:tcBorders>
              <w:top w:val="single" w:sz="6" w:space="0" w:color="auto"/>
              <w:left w:val="single" w:sz="6" w:space="0" w:color="auto"/>
              <w:right w:val="double" w:sz="6" w:space="0" w:color="auto"/>
            </w:tcBorders>
            <w:shd w:val="clear" w:color="auto" w:fill="auto"/>
          </w:tcPr>
          <w:p w14:paraId="25BC4056" w14:textId="5D9C6C81" w:rsidR="008171FD" w:rsidRPr="001E2221" w:rsidRDefault="000A1E55" w:rsidP="001E2221">
            <w:pPr>
              <w:keepNext/>
              <w:keepLines/>
              <w:tabs>
                <w:tab w:val="left" w:pos="-142"/>
              </w:tabs>
              <w:spacing w:before="60" w:after="120"/>
              <w:jc w:val="center"/>
              <w:rPr>
                <w:rFonts w:cstheme="minorHAnsi"/>
                <w:color w:val="000000"/>
                <w:szCs w:val="24"/>
              </w:rPr>
            </w:pPr>
            <w:r>
              <w:rPr>
                <w:rFonts w:cstheme="minorHAnsi"/>
                <w:color w:val="000000"/>
                <w:szCs w:val="24"/>
              </w:rPr>
              <w:t>6</w:t>
            </w:r>
          </w:p>
        </w:tc>
        <w:tc>
          <w:tcPr>
            <w:tcW w:w="1417" w:type="dxa"/>
            <w:tcBorders>
              <w:left w:val="single" w:sz="6" w:space="0" w:color="auto"/>
              <w:right w:val="double" w:sz="6" w:space="0" w:color="auto"/>
            </w:tcBorders>
            <w:shd w:val="clear" w:color="auto" w:fill="auto"/>
          </w:tcPr>
          <w:p w14:paraId="41FCDFB6" w14:textId="5DECBA09" w:rsidR="008171FD" w:rsidRPr="001E2221" w:rsidRDefault="000A1E55" w:rsidP="001E2221">
            <w:pPr>
              <w:keepNext/>
              <w:keepLines/>
              <w:tabs>
                <w:tab w:val="left" w:pos="-142"/>
              </w:tabs>
              <w:spacing w:before="60" w:after="120"/>
              <w:jc w:val="center"/>
              <w:rPr>
                <w:rFonts w:cstheme="minorHAnsi"/>
                <w:color w:val="000000"/>
                <w:szCs w:val="24"/>
              </w:rPr>
            </w:pPr>
            <w:r>
              <w:rPr>
                <w:rFonts w:cstheme="minorHAnsi"/>
                <w:color w:val="000000"/>
                <w:szCs w:val="24"/>
              </w:rPr>
              <w:t>3</w:t>
            </w:r>
          </w:p>
        </w:tc>
      </w:tr>
      <w:tr w:rsidR="008171FD" w:rsidRPr="001E2221" w14:paraId="43729469" w14:textId="77777777" w:rsidTr="009853CC">
        <w:trPr>
          <w:cantSplit/>
        </w:trPr>
        <w:tc>
          <w:tcPr>
            <w:tcW w:w="636" w:type="dxa"/>
            <w:vMerge/>
            <w:tcBorders>
              <w:left w:val="double" w:sz="6" w:space="0" w:color="auto"/>
              <w:right w:val="single" w:sz="6" w:space="0" w:color="auto"/>
            </w:tcBorders>
            <w:shd w:val="clear" w:color="auto" w:fill="auto"/>
          </w:tcPr>
          <w:p w14:paraId="1F389717" w14:textId="62C1BAC3" w:rsidR="008171FD" w:rsidRPr="001E2221" w:rsidRDefault="008171FD" w:rsidP="00A13FE5">
            <w:pPr>
              <w:keepNext/>
              <w:keepLines/>
              <w:tabs>
                <w:tab w:val="left" w:pos="-142"/>
              </w:tabs>
              <w:spacing w:before="60" w:after="120"/>
              <w:jc w:val="center"/>
              <w:rPr>
                <w:rFonts w:cstheme="minorHAnsi"/>
                <w:b/>
                <w:color w:val="000000"/>
                <w:szCs w:val="24"/>
              </w:rPr>
            </w:pPr>
          </w:p>
        </w:tc>
        <w:tc>
          <w:tcPr>
            <w:tcW w:w="6452" w:type="dxa"/>
            <w:tcBorders>
              <w:top w:val="single" w:sz="6" w:space="0" w:color="auto"/>
              <w:left w:val="single" w:sz="6" w:space="0" w:color="auto"/>
              <w:bottom w:val="single" w:sz="6" w:space="0" w:color="auto"/>
              <w:right w:val="single" w:sz="6" w:space="0" w:color="auto"/>
            </w:tcBorders>
            <w:shd w:val="clear" w:color="auto" w:fill="auto"/>
          </w:tcPr>
          <w:p w14:paraId="4D0F5368" w14:textId="2B003389" w:rsidR="008171FD" w:rsidRPr="001E2221" w:rsidRDefault="008171FD" w:rsidP="009853CC">
            <w:pPr>
              <w:tabs>
                <w:tab w:val="left" w:pos="532"/>
              </w:tabs>
              <w:spacing w:before="60" w:after="120"/>
              <w:ind w:left="532" w:hanging="532"/>
              <w:jc w:val="both"/>
              <w:rPr>
                <w:rFonts w:cstheme="minorHAnsi"/>
                <w:b/>
                <w:szCs w:val="24"/>
              </w:rPr>
            </w:pPr>
            <w:r w:rsidRPr="001E2221">
              <w:rPr>
                <w:rFonts w:cstheme="minorHAnsi"/>
                <w:b/>
                <w:szCs w:val="24"/>
              </w:rPr>
              <w:t xml:space="preserve">B) For scenario </w:t>
            </w:r>
            <w:r>
              <w:rPr>
                <w:rFonts w:cstheme="minorHAnsi"/>
                <w:b/>
                <w:szCs w:val="24"/>
              </w:rPr>
              <w:t>B</w:t>
            </w:r>
            <w:r w:rsidRPr="001E2221">
              <w:rPr>
                <w:rFonts w:cstheme="minorHAnsi"/>
                <w:b/>
                <w:szCs w:val="24"/>
              </w:rPr>
              <w:t>, the following aspect will be evaluated:</w:t>
            </w:r>
          </w:p>
        </w:tc>
        <w:tc>
          <w:tcPr>
            <w:tcW w:w="1276" w:type="dxa"/>
            <w:tcBorders>
              <w:top w:val="single" w:sz="6" w:space="0" w:color="auto"/>
              <w:left w:val="single" w:sz="6" w:space="0" w:color="auto"/>
              <w:right w:val="double" w:sz="6" w:space="0" w:color="auto"/>
            </w:tcBorders>
            <w:shd w:val="clear" w:color="auto" w:fill="auto"/>
          </w:tcPr>
          <w:p w14:paraId="5FFFA5E7" w14:textId="77777777" w:rsidR="008171FD" w:rsidRPr="002056EB" w:rsidRDefault="008171FD" w:rsidP="001E2221">
            <w:pPr>
              <w:keepNext/>
              <w:keepLines/>
              <w:tabs>
                <w:tab w:val="left" w:pos="-142"/>
              </w:tabs>
              <w:spacing w:before="60" w:after="120"/>
              <w:jc w:val="center"/>
              <w:rPr>
                <w:rFonts w:cstheme="minorHAnsi"/>
                <w:b/>
                <w:color w:val="000000"/>
                <w:szCs w:val="24"/>
              </w:rPr>
            </w:pPr>
            <w:r w:rsidRPr="002056EB">
              <w:rPr>
                <w:rFonts w:cstheme="minorHAnsi"/>
                <w:b/>
                <w:color w:val="000000"/>
                <w:szCs w:val="24"/>
              </w:rPr>
              <w:t>20</w:t>
            </w:r>
          </w:p>
        </w:tc>
        <w:tc>
          <w:tcPr>
            <w:tcW w:w="1417" w:type="dxa"/>
            <w:tcBorders>
              <w:top w:val="single" w:sz="6" w:space="0" w:color="auto"/>
              <w:left w:val="single" w:sz="6" w:space="0" w:color="auto"/>
              <w:right w:val="double" w:sz="6" w:space="0" w:color="auto"/>
            </w:tcBorders>
            <w:shd w:val="clear" w:color="auto" w:fill="auto"/>
          </w:tcPr>
          <w:p w14:paraId="6D8C890C" w14:textId="77777777" w:rsidR="008171FD" w:rsidRPr="002056EB" w:rsidRDefault="008171FD" w:rsidP="001E2221">
            <w:pPr>
              <w:keepNext/>
              <w:keepLines/>
              <w:tabs>
                <w:tab w:val="left" w:pos="-142"/>
              </w:tabs>
              <w:spacing w:before="60" w:after="120"/>
              <w:jc w:val="center"/>
              <w:rPr>
                <w:rFonts w:cstheme="minorHAnsi"/>
                <w:b/>
                <w:color w:val="000000"/>
                <w:szCs w:val="24"/>
              </w:rPr>
            </w:pPr>
            <w:r w:rsidRPr="002056EB">
              <w:rPr>
                <w:rFonts w:cstheme="minorHAnsi"/>
                <w:b/>
                <w:color w:val="000000"/>
                <w:szCs w:val="24"/>
              </w:rPr>
              <w:t>10</w:t>
            </w:r>
          </w:p>
        </w:tc>
      </w:tr>
      <w:tr w:rsidR="009853CC" w:rsidRPr="000A1E55" w14:paraId="48BE30DB" w14:textId="77777777" w:rsidTr="009853CC">
        <w:trPr>
          <w:cantSplit/>
        </w:trPr>
        <w:tc>
          <w:tcPr>
            <w:tcW w:w="636" w:type="dxa"/>
            <w:vMerge/>
            <w:tcBorders>
              <w:left w:val="double" w:sz="6" w:space="0" w:color="auto"/>
              <w:right w:val="single" w:sz="6" w:space="0" w:color="auto"/>
            </w:tcBorders>
            <w:shd w:val="clear" w:color="auto" w:fill="auto"/>
          </w:tcPr>
          <w:p w14:paraId="1277A73C" w14:textId="77777777" w:rsidR="009853CC" w:rsidRPr="000A1E55" w:rsidRDefault="009853CC" w:rsidP="00A13FE5">
            <w:pPr>
              <w:keepNext/>
              <w:keepLines/>
              <w:tabs>
                <w:tab w:val="left" w:pos="-142"/>
              </w:tabs>
              <w:spacing w:before="60" w:after="120"/>
              <w:jc w:val="center"/>
              <w:rPr>
                <w:rFonts w:cstheme="minorHAnsi"/>
                <w:b/>
                <w:color w:val="000000"/>
                <w:szCs w:val="24"/>
              </w:rPr>
            </w:pPr>
          </w:p>
        </w:tc>
        <w:tc>
          <w:tcPr>
            <w:tcW w:w="6452" w:type="dxa"/>
            <w:tcBorders>
              <w:top w:val="single" w:sz="6" w:space="0" w:color="auto"/>
              <w:left w:val="single" w:sz="6" w:space="0" w:color="auto"/>
              <w:bottom w:val="nil"/>
              <w:right w:val="single" w:sz="6" w:space="0" w:color="auto"/>
            </w:tcBorders>
            <w:shd w:val="clear" w:color="auto" w:fill="auto"/>
          </w:tcPr>
          <w:p w14:paraId="13575947" w14:textId="30A81BE2" w:rsidR="009853CC" w:rsidRPr="000A1E55" w:rsidRDefault="009853CC" w:rsidP="009853CC">
            <w:pPr>
              <w:pStyle w:val="ListParagraph"/>
              <w:numPr>
                <w:ilvl w:val="0"/>
                <w:numId w:val="18"/>
              </w:numPr>
              <w:jc w:val="both"/>
              <w:rPr>
                <w:rFonts w:cstheme="minorHAnsi"/>
              </w:rPr>
            </w:pPr>
            <w:r w:rsidRPr="000A1E55">
              <w:rPr>
                <w:rFonts w:cstheme="minorHAnsi"/>
              </w:rPr>
              <w:t>Global architecture of the solution(s) and the integration into the applications;</w:t>
            </w:r>
          </w:p>
        </w:tc>
        <w:tc>
          <w:tcPr>
            <w:tcW w:w="1276" w:type="dxa"/>
            <w:tcBorders>
              <w:top w:val="single" w:sz="6" w:space="0" w:color="auto"/>
              <w:left w:val="single" w:sz="6" w:space="0" w:color="auto"/>
              <w:right w:val="double" w:sz="6" w:space="0" w:color="auto"/>
            </w:tcBorders>
            <w:shd w:val="clear" w:color="auto" w:fill="auto"/>
          </w:tcPr>
          <w:p w14:paraId="1908C047" w14:textId="621EACB9" w:rsidR="009853CC" w:rsidRPr="000A1E55" w:rsidRDefault="000A1E55" w:rsidP="001E2221">
            <w:pPr>
              <w:keepNext/>
              <w:keepLines/>
              <w:tabs>
                <w:tab w:val="left" w:pos="-142"/>
              </w:tabs>
              <w:spacing w:before="60" w:after="120"/>
              <w:jc w:val="center"/>
              <w:rPr>
                <w:rFonts w:cstheme="minorHAnsi"/>
                <w:color w:val="000000"/>
                <w:szCs w:val="24"/>
              </w:rPr>
            </w:pPr>
            <w:r w:rsidRPr="000A1E55">
              <w:rPr>
                <w:rFonts w:cstheme="minorHAnsi"/>
                <w:color w:val="000000"/>
                <w:szCs w:val="24"/>
              </w:rPr>
              <w:t>6</w:t>
            </w:r>
          </w:p>
        </w:tc>
        <w:tc>
          <w:tcPr>
            <w:tcW w:w="1417" w:type="dxa"/>
            <w:tcBorders>
              <w:top w:val="single" w:sz="6" w:space="0" w:color="auto"/>
              <w:left w:val="single" w:sz="6" w:space="0" w:color="auto"/>
              <w:right w:val="double" w:sz="6" w:space="0" w:color="auto"/>
            </w:tcBorders>
            <w:shd w:val="clear" w:color="auto" w:fill="auto"/>
          </w:tcPr>
          <w:p w14:paraId="7FC52234" w14:textId="7D41C9B5" w:rsidR="009853CC" w:rsidRPr="000A1E55" w:rsidRDefault="000A1E55" w:rsidP="001E2221">
            <w:pPr>
              <w:keepNext/>
              <w:keepLines/>
              <w:tabs>
                <w:tab w:val="left" w:pos="-142"/>
              </w:tabs>
              <w:spacing w:before="60" w:after="120"/>
              <w:jc w:val="center"/>
              <w:rPr>
                <w:rFonts w:cstheme="minorHAnsi"/>
                <w:color w:val="000000"/>
                <w:szCs w:val="24"/>
              </w:rPr>
            </w:pPr>
            <w:r w:rsidRPr="000A1E55">
              <w:rPr>
                <w:rFonts w:cstheme="minorHAnsi"/>
                <w:color w:val="000000"/>
                <w:szCs w:val="24"/>
              </w:rPr>
              <w:t>3</w:t>
            </w:r>
          </w:p>
        </w:tc>
      </w:tr>
      <w:tr w:rsidR="009853CC" w:rsidRPr="001E2221" w14:paraId="74FDAAFD" w14:textId="77777777" w:rsidTr="009853CC">
        <w:trPr>
          <w:cantSplit/>
        </w:trPr>
        <w:tc>
          <w:tcPr>
            <w:tcW w:w="636" w:type="dxa"/>
            <w:vMerge/>
            <w:tcBorders>
              <w:left w:val="double" w:sz="6" w:space="0" w:color="auto"/>
              <w:right w:val="single" w:sz="6" w:space="0" w:color="auto"/>
            </w:tcBorders>
            <w:shd w:val="clear" w:color="auto" w:fill="auto"/>
          </w:tcPr>
          <w:p w14:paraId="12A7EA0B" w14:textId="77777777" w:rsidR="009853CC" w:rsidRPr="001E2221" w:rsidRDefault="009853CC" w:rsidP="00A13FE5">
            <w:pPr>
              <w:keepNext/>
              <w:keepLines/>
              <w:tabs>
                <w:tab w:val="left" w:pos="-142"/>
              </w:tabs>
              <w:spacing w:before="60" w:after="120"/>
              <w:jc w:val="center"/>
              <w:rPr>
                <w:rFonts w:cstheme="minorHAnsi"/>
                <w:b/>
                <w:color w:val="000000"/>
                <w:szCs w:val="24"/>
              </w:rPr>
            </w:pPr>
          </w:p>
        </w:tc>
        <w:tc>
          <w:tcPr>
            <w:tcW w:w="6452" w:type="dxa"/>
            <w:tcBorders>
              <w:top w:val="nil"/>
              <w:left w:val="single" w:sz="6" w:space="0" w:color="auto"/>
              <w:bottom w:val="nil"/>
              <w:right w:val="single" w:sz="6" w:space="0" w:color="auto"/>
            </w:tcBorders>
            <w:shd w:val="clear" w:color="auto" w:fill="auto"/>
          </w:tcPr>
          <w:p w14:paraId="4ECA6C7B" w14:textId="2660092B" w:rsidR="009853CC" w:rsidRPr="009853CC" w:rsidRDefault="009853CC" w:rsidP="009853CC">
            <w:pPr>
              <w:pStyle w:val="ListParagraph"/>
              <w:numPr>
                <w:ilvl w:val="0"/>
                <w:numId w:val="18"/>
              </w:numPr>
              <w:jc w:val="both"/>
              <w:rPr>
                <w:rFonts w:cstheme="minorHAnsi"/>
              </w:rPr>
            </w:pPr>
            <w:r w:rsidRPr="009853CC">
              <w:rPr>
                <w:rFonts w:cstheme="minorHAnsi"/>
              </w:rPr>
              <w:t>Description of how the solution(s) will be integrated in the applications (impact);</w:t>
            </w:r>
          </w:p>
        </w:tc>
        <w:tc>
          <w:tcPr>
            <w:tcW w:w="1276" w:type="dxa"/>
            <w:tcBorders>
              <w:top w:val="single" w:sz="6" w:space="0" w:color="auto"/>
              <w:left w:val="single" w:sz="6" w:space="0" w:color="auto"/>
              <w:right w:val="double" w:sz="6" w:space="0" w:color="auto"/>
            </w:tcBorders>
            <w:shd w:val="clear" w:color="auto" w:fill="auto"/>
          </w:tcPr>
          <w:p w14:paraId="46B08546" w14:textId="75F88E0F" w:rsidR="009853CC" w:rsidRPr="001E2221" w:rsidRDefault="009853CC" w:rsidP="001E2221">
            <w:pPr>
              <w:keepNext/>
              <w:keepLines/>
              <w:tabs>
                <w:tab w:val="left" w:pos="-142"/>
              </w:tabs>
              <w:spacing w:before="60" w:after="120"/>
              <w:jc w:val="center"/>
              <w:rPr>
                <w:rFonts w:cstheme="minorHAnsi"/>
                <w:color w:val="000000"/>
                <w:szCs w:val="24"/>
              </w:rPr>
            </w:pPr>
            <w:r>
              <w:rPr>
                <w:rFonts w:cstheme="minorHAnsi"/>
                <w:color w:val="000000"/>
                <w:szCs w:val="24"/>
              </w:rPr>
              <w:t>3</w:t>
            </w:r>
          </w:p>
        </w:tc>
        <w:tc>
          <w:tcPr>
            <w:tcW w:w="1417" w:type="dxa"/>
            <w:tcBorders>
              <w:top w:val="single" w:sz="6" w:space="0" w:color="auto"/>
              <w:left w:val="single" w:sz="6" w:space="0" w:color="auto"/>
              <w:right w:val="double" w:sz="6" w:space="0" w:color="auto"/>
            </w:tcBorders>
            <w:shd w:val="clear" w:color="auto" w:fill="auto"/>
          </w:tcPr>
          <w:p w14:paraId="7CF5990E" w14:textId="7BFC1E7C" w:rsidR="009853CC" w:rsidRDefault="009853CC" w:rsidP="001E2221">
            <w:pPr>
              <w:keepNext/>
              <w:keepLines/>
              <w:tabs>
                <w:tab w:val="left" w:pos="-142"/>
              </w:tabs>
              <w:spacing w:before="60" w:after="120"/>
              <w:jc w:val="center"/>
              <w:rPr>
                <w:rFonts w:cstheme="minorHAnsi"/>
                <w:color w:val="000000"/>
                <w:szCs w:val="24"/>
              </w:rPr>
            </w:pPr>
            <w:r w:rsidRPr="009853CC">
              <w:rPr>
                <w:rFonts w:cstheme="minorHAnsi"/>
                <w:color w:val="000000"/>
                <w:szCs w:val="24"/>
              </w:rPr>
              <w:t>1,5</w:t>
            </w:r>
          </w:p>
        </w:tc>
      </w:tr>
      <w:tr w:rsidR="009853CC" w:rsidRPr="001E2221" w14:paraId="6DD12C37" w14:textId="77777777" w:rsidTr="009853CC">
        <w:trPr>
          <w:cantSplit/>
        </w:trPr>
        <w:tc>
          <w:tcPr>
            <w:tcW w:w="636" w:type="dxa"/>
            <w:vMerge/>
            <w:tcBorders>
              <w:left w:val="double" w:sz="6" w:space="0" w:color="auto"/>
              <w:right w:val="single" w:sz="6" w:space="0" w:color="auto"/>
            </w:tcBorders>
            <w:shd w:val="clear" w:color="auto" w:fill="auto"/>
          </w:tcPr>
          <w:p w14:paraId="7C35D9C4" w14:textId="77777777" w:rsidR="009853CC" w:rsidRPr="001E2221" w:rsidRDefault="009853CC" w:rsidP="00A13FE5">
            <w:pPr>
              <w:keepNext/>
              <w:keepLines/>
              <w:tabs>
                <w:tab w:val="left" w:pos="-142"/>
              </w:tabs>
              <w:spacing w:before="60" w:after="120"/>
              <w:jc w:val="center"/>
              <w:rPr>
                <w:rFonts w:cstheme="minorHAnsi"/>
                <w:b/>
                <w:color w:val="000000"/>
                <w:szCs w:val="24"/>
              </w:rPr>
            </w:pPr>
          </w:p>
        </w:tc>
        <w:tc>
          <w:tcPr>
            <w:tcW w:w="6452" w:type="dxa"/>
            <w:tcBorders>
              <w:top w:val="nil"/>
              <w:left w:val="single" w:sz="6" w:space="0" w:color="auto"/>
              <w:bottom w:val="nil"/>
              <w:right w:val="single" w:sz="6" w:space="0" w:color="auto"/>
            </w:tcBorders>
            <w:shd w:val="clear" w:color="auto" w:fill="auto"/>
          </w:tcPr>
          <w:p w14:paraId="38F02B0A" w14:textId="79E70C16" w:rsidR="009853CC" w:rsidRPr="009853CC" w:rsidRDefault="009853CC" w:rsidP="009853CC">
            <w:pPr>
              <w:pStyle w:val="ListParagraph"/>
              <w:numPr>
                <w:ilvl w:val="0"/>
                <w:numId w:val="18"/>
              </w:numPr>
              <w:jc w:val="both"/>
              <w:rPr>
                <w:rFonts w:cstheme="minorHAnsi"/>
              </w:rPr>
            </w:pPr>
            <w:r w:rsidRPr="009853CC">
              <w:rPr>
                <w:rFonts w:cstheme="minorHAnsi"/>
              </w:rPr>
              <w:t>Description of the technologies, products or tool names covering the needs;</w:t>
            </w:r>
          </w:p>
        </w:tc>
        <w:tc>
          <w:tcPr>
            <w:tcW w:w="1276" w:type="dxa"/>
            <w:tcBorders>
              <w:top w:val="single" w:sz="6" w:space="0" w:color="auto"/>
              <w:left w:val="single" w:sz="6" w:space="0" w:color="auto"/>
              <w:right w:val="double" w:sz="6" w:space="0" w:color="auto"/>
            </w:tcBorders>
            <w:shd w:val="clear" w:color="auto" w:fill="auto"/>
          </w:tcPr>
          <w:p w14:paraId="70AFFBC4" w14:textId="5B6ED1FB" w:rsidR="009853CC" w:rsidRPr="001E2221" w:rsidRDefault="009853CC" w:rsidP="001E2221">
            <w:pPr>
              <w:keepNext/>
              <w:keepLines/>
              <w:tabs>
                <w:tab w:val="left" w:pos="-142"/>
              </w:tabs>
              <w:spacing w:before="60" w:after="120"/>
              <w:jc w:val="center"/>
              <w:rPr>
                <w:rFonts w:cstheme="minorHAnsi"/>
                <w:color w:val="000000"/>
                <w:szCs w:val="24"/>
              </w:rPr>
            </w:pPr>
            <w:r>
              <w:rPr>
                <w:rFonts w:cstheme="minorHAnsi"/>
                <w:color w:val="000000"/>
                <w:szCs w:val="24"/>
              </w:rPr>
              <w:t>3</w:t>
            </w:r>
          </w:p>
        </w:tc>
        <w:tc>
          <w:tcPr>
            <w:tcW w:w="1417" w:type="dxa"/>
            <w:tcBorders>
              <w:top w:val="single" w:sz="6" w:space="0" w:color="auto"/>
              <w:left w:val="single" w:sz="6" w:space="0" w:color="auto"/>
              <w:right w:val="double" w:sz="6" w:space="0" w:color="auto"/>
            </w:tcBorders>
            <w:shd w:val="clear" w:color="auto" w:fill="auto"/>
          </w:tcPr>
          <w:p w14:paraId="2A5A85F1" w14:textId="65291BBD" w:rsidR="009853CC" w:rsidRDefault="009853CC" w:rsidP="001E2221">
            <w:pPr>
              <w:keepNext/>
              <w:keepLines/>
              <w:tabs>
                <w:tab w:val="left" w:pos="-142"/>
              </w:tabs>
              <w:spacing w:before="60" w:after="120"/>
              <w:jc w:val="center"/>
              <w:rPr>
                <w:rFonts w:cstheme="minorHAnsi"/>
                <w:color w:val="000000"/>
                <w:szCs w:val="24"/>
              </w:rPr>
            </w:pPr>
            <w:r w:rsidRPr="009853CC">
              <w:rPr>
                <w:rFonts w:cstheme="minorHAnsi"/>
                <w:color w:val="000000"/>
                <w:szCs w:val="24"/>
              </w:rPr>
              <w:t>1,5</w:t>
            </w:r>
          </w:p>
        </w:tc>
      </w:tr>
      <w:tr w:rsidR="009853CC" w:rsidRPr="001E2221" w14:paraId="106EAF41" w14:textId="77777777" w:rsidTr="009853CC">
        <w:trPr>
          <w:cantSplit/>
        </w:trPr>
        <w:tc>
          <w:tcPr>
            <w:tcW w:w="636" w:type="dxa"/>
            <w:vMerge/>
            <w:tcBorders>
              <w:left w:val="double" w:sz="6" w:space="0" w:color="auto"/>
              <w:right w:val="single" w:sz="6" w:space="0" w:color="auto"/>
            </w:tcBorders>
            <w:shd w:val="clear" w:color="auto" w:fill="auto"/>
          </w:tcPr>
          <w:p w14:paraId="677EEE3A" w14:textId="77777777" w:rsidR="009853CC" w:rsidRPr="001E2221" w:rsidRDefault="009853CC" w:rsidP="00A13FE5">
            <w:pPr>
              <w:keepNext/>
              <w:keepLines/>
              <w:tabs>
                <w:tab w:val="left" w:pos="-142"/>
              </w:tabs>
              <w:spacing w:before="60" w:after="120"/>
              <w:jc w:val="center"/>
              <w:rPr>
                <w:rFonts w:cstheme="minorHAnsi"/>
                <w:b/>
                <w:color w:val="000000"/>
                <w:szCs w:val="24"/>
              </w:rPr>
            </w:pPr>
          </w:p>
        </w:tc>
        <w:tc>
          <w:tcPr>
            <w:tcW w:w="6452" w:type="dxa"/>
            <w:tcBorders>
              <w:top w:val="nil"/>
              <w:left w:val="single" w:sz="6" w:space="0" w:color="auto"/>
              <w:bottom w:val="nil"/>
              <w:right w:val="single" w:sz="6" w:space="0" w:color="auto"/>
            </w:tcBorders>
            <w:shd w:val="clear" w:color="auto" w:fill="auto"/>
          </w:tcPr>
          <w:p w14:paraId="0B860358" w14:textId="6A00F062" w:rsidR="009853CC" w:rsidRPr="009853CC" w:rsidRDefault="009853CC" w:rsidP="009853CC">
            <w:pPr>
              <w:pStyle w:val="ListParagraph"/>
              <w:numPr>
                <w:ilvl w:val="0"/>
                <w:numId w:val="18"/>
              </w:numPr>
              <w:jc w:val="both"/>
              <w:rPr>
                <w:rFonts w:cstheme="minorHAnsi"/>
              </w:rPr>
            </w:pPr>
            <w:r w:rsidRPr="009853CC">
              <w:rPr>
                <w:rFonts w:cstheme="minorHAnsi"/>
              </w:rPr>
              <w:t>Description of how a deployment in production of the component would be concretely performed with the proposed tools or products;</w:t>
            </w:r>
          </w:p>
        </w:tc>
        <w:tc>
          <w:tcPr>
            <w:tcW w:w="1276" w:type="dxa"/>
            <w:tcBorders>
              <w:top w:val="single" w:sz="6" w:space="0" w:color="auto"/>
              <w:left w:val="single" w:sz="6" w:space="0" w:color="auto"/>
              <w:right w:val="double" w:sz="6" w:space="0" w:color="auto"/>
            </w:tcBorders>
            <w:shd w:val="clear" w:color="auto" w:fill="auto"/>
          </w:tcPr>
          <w:p w14:paraId="2F3B1126" w14:textId="457A5FD4" w:rsidR="009853CC" w:rsidRPr="001E2221" w:rsidRDefault="009853CC" w:rsidP="001E2221">
            <w:pPr>
              <w:keepNext/>
              <w:keepLines/>
              <w:tabs>
                <w:tab w:val="left" w:pos="-142"/>
              </w:tabs>
              <w:spacing w:before="60" w:after="120"/>
              <w:jc w:val="center"/>
              <w:rPr>
                <w:rFonts w:cstheme="minorHAnsi"/>
                <w:color w:val="000000"/>
                <w:szCs w:val="24"/>
              </w:rPr>
            </w:pPr>
            <w:r>
              <w:rPr>
                <w:rFonts w:cstheme="minorHAnsi"/>
                <w:color w:val="000000"/>
                <w:szCs w:val="24"/>
              </w:rPr>
              <w:t>3</w:t>
            </w:r>
          </w:p>
        </w:tc>
        <w:tc>
          <w:tcPr>
            <w:tcW w:w="1417" w:type="dxa"/>
            <w:tcBorders>
              <w:top w:val="single" w:sz="6" w:space="0" w:color="auto"/>
              <w:left w:val="single" w:sz="6" w:space="0" w:color="auto"/>
              <w:right w:val="double" w:sz="6" w:space="0" w:color="auto"/>
            </w:tcBorders>
            <w:shd w:val="clear" w:color="auto" w:fill="auto"/>
          </w:tcPr>
          <w:p w14:paraId="080DB1E7" w14:textId="403F63AC" w:rsidR="009853CC" w:rsidRDefault="009853CC" w:rsidP="001E2221">
            <w:pPr>
              <w:keepNext/>
              <w:keepLines/>
              <w:tabs>
                <w:tab w:val="left" w:pos="-142"/>
              </w:tabs>
              <w:spacing w:before="60" w:after="120"/>
              <w:jc w:val="center"/>
              <w:rPr>
                <w:rFonts w:cstheme="minorHAnsi"/>
                <w:color w:val="000000"/>
                <w:szCs w:val="24"/>
              </w:rPr>
            </w:pPr>
            <w:r w:rsidRPr="009853CC">
              <w:rPr>
                <w:rFonts w:cstheme="minorHAnsi"/>
                <w:color w:val="000000"/>
                <w:szCs w:val="24"/>
              </w:rPr>
              <w:t>1,5</w:t>
            </w:r>
          </w:p>
        </w:tc>
      </w:tr>
      <w:tr w:rsidR="009853CC" w:rsidRPr="001E2221" w14:paraId="5C10A6C9" w14:textId="77777777" w:rsidTr="009853CC">
        <w:trPr>
          <w:cantSplit/>
        </w:trPr>
        <w:tc>
          <w:tcPr>
            <w:tcW w:w="636" w:type="dxa"/>
            <w:vMerge/>
            <w:tcBorders>
              <w:left w:val="double" w:sz="6" w:space="0" w:color="auto"/>
              <w:right w:val="single" w:sz="6" w:space="0" w:color="auto"/>
            </w:tcBorders>
            <w:shd w:val="clear" w:color="auto" w:fill="auto"/>
          </w:tcPr>
          <w:p w14:paraId="12E64C8A" w14:textId="77777777" w:rsidR="009853CC" w:rsidRPr="001E2221" w:rsidRDefault="009853CC" w:rsidP="00A13FE5">
            <w:pPr>
              <w:keepNext/>
              <w:keepLines/>
              <w:tabs>
                <w:tab w:val="left" w:pos="-142"/>
              </w:tabs>
              <w:spacing w:before="60" w:after="120"/>
              <w:jc w:val="center"/>
              <w:rPr>
                <w:rFonts w:cstheme="minorHAnsi"/>
                <w:b/>
                <w:color w:val="000000"/>
                <w:szCs w:val="24"/>
              </w:rPr>
            </w:pPr>
          </w:p>
        </w:tc>
        <w:tc>
          <w:tcPr>
            <w:tcW w:w="6452" w:type="dxa"/>
            <w:tcBorders>
              <w:top w:val="nil"/>
              <w:left w:val="single" w:sz="6" w:space="0" w:color="auto"/>
              <w:bottom w:val="nil"/>
              <w:right w:val="single" w:sz="6" w:space="0" w:color="auto"/>
            </w:tcBorders>
            <w:shd w:val="clear" w:color="auto" w:fill="auto"/>
          </w:tcPr>
          <w:p w14:paraId="28130ED8" w14:textId="00FE4796" w:rsidR="009853CC" w:rsidRPr="009853CC" w:rsidRDefault="009853CC" w:rsidP="009853CC">
            <w:pPr>
              <w:pStyle w:val="ListParagraph"/>
              <w:numPr>
                <w:ilvl w:val="0"/>
                <w:numId w:val="18"/>
              </w:numPr>
              <w:jc w:val="both"/>
              <w:rPr>
                <w:rFonts w:cstheme="minorHAnsi"/>
              </w:rPr>
            </w:pPr>
            <w:r w:rsidRPr="009853CC">
              <w:rPr>
                <w:rFonts w:cstheme="minorHAnsi"/>
              </w:rPr>
              <w:t>Explanation of the advantages and disadvantages of the proposed solution(s);</w:t>
            </w:r>
          </w:p>
        </w:tc>
        <w:tc>
          <w:tcPr>
            <w:tcW w:w="1276" w:type="dxa"/>
            <w:tcBorders>
              <w:top w:val="single" w:sz="6" w:space="0" w:color="auto"/>
              <w:left w:val="single" w:sz="6" w:space="0" w:color="auto"/>
              <w:right w:val="double" w:sz="6" w:space="0" w:color="auto"/>
            </w:tcBorders>
            <w:shd w:val="clear" w:color="auto" w:fill="auto"/>
          </w:tcPr>
          <w:p w14:paraId="7E2D4BF6" w14:textId="02BB1319" w:rsidR="009853CC" w:rsidRPr="001E2221" w:rsidRDefault="009853CC" w:rsidP="001E2221">
            <w:pPr>
              <w:keepNext/>
              <w:keepLines/>
              <w:tabs>
                <w:tab w:val="left" w:pos="-142"/>
              </w:tabs>
              <w:spacing w:before="60" w:after="120"/>
              <w:jc w:val="center"/>
              <w:rPr>
                <w:rFonts w:cstheme="minorHAnsi"/>
                <w:color w:val="000000"/>
                <w:szCs w:val="24"/>
              </w:rPr>
            </w:pPr>
            <w:r>
              <w:rPr>
                <w:rFonts w:cstheme="minorHAnsi"/>
                <w:color w:val="000000"/>
                <w:szCs w:val="24"/>
              </w:rPr>
              <w:t>3</w:t>
            </w:r>
          </w:p>
        </w:tc>
        <w:tc>
          <w:tcPr>
            <w:tcW w:w="1417" w:type="dxa"/>
            <w:tcBorders>
              <w:top w:val="single" w:sz="6" w:space="0" w:color="auto"/>
              <w:left w:val="single" w:sz="6" w:space="0" w:color="auto"/>
              <w:right w:val="double" w:sz="6" w:space="0" w:color="auto"/>
            </w:tcBorders>
            <w:shd w:val="clear" w:color="auto" w:fill="auto"/>
          </w:tcPr>
          <w:p w14:paraId="2AC82A6F" w14:textId="1B876B04" w:rsidR="009853CC" w:rsidRDefault="009853CC" w:rsidP="001E2221">
            <w:pPr>
              <w:keepNext/>
              <w:keepLines/>
              <w:tabs>
                <w:tab w:val="left" w:pos="-142"/>
              </w:tabs>
              <w:spacing w:before="60" w:after="120"/>
              <w:jc w:val="center"/>
              <w:rPr>
                <w:rFonts w:cstheme="minorHAnsi"/>
                <w:color w:val="000000"/>
                <w:szCs w:val="24"/>
              </w:rPr>
            </w:pPr>
            <w:r w:rsidRPr="009853CC">
              <w:rPr>
                <w:rFonts w:cstheme="minorHAnsi"/>
                <w:color w:val="000000"/>
                <w:szCs w:val="24"/>
              </w:rPr>
              <w:t>1,5</w:t>
            </w:r>
          </w:p>
        </w:tc>
      </w:tr>
      <w:tr w:rsidR="009853CC" w:rsidRPr="001E2221" w14:paraId="19654EAD" w14:textId="77777777" w:rsidTr="009853CC">
        <w:trPr>
          <w:cantSplit/>
        </w:trPr>
        <w:tc>
          <w:tcPr>
            <w:tcW w:w="636" w:type="dxa"/>
            <w:vMerge/>
            <w:tcBorders>
              <w:left w:val="double" w:sz="6" w:space="0" w:color="auto"/>
              <w:right w:val="single" w:sz="6" w:space="0" w:color="auto"/>
            </w:tcBorders>
            <w:shd w:val="clear" w:color="auto" w:fill="auto"/>
          </w:tcPr>
          <w:p w14:paraId="6BF38A28" w14:textId="77777777" w:rsidR="009853CC" w:rsidRPr="001E2221" w:rsidRDefault="009853CC" w:rsidP="00A13FE5">
            <w:pPr>
              <w:keepNext/>
              <w:keepLines/>
              <w:tabs>
                <w:tab w:val="left" w:pos="-142"/>
              </w:tabs>
              <w:spacing w:before="60" w:after="120"/>
              <w:jc w:val="center"/>
              <w:rPr>
                <w:rFonts w:cstheme="minorHAnsi"/>
                <w:b/>
                <w:color w:val="000000"/>
                <w:szCs w:val="24"/>
              </w:rPr>
            </w:pPr>
          </w:p>
        </w:tc>
        <w:tc>
          <w:tcPr>
            <w:tcW w:w="6452" w:type="dxa"/>
            <w:tcBorders>
              <w:top w:val="nil"/>
              <w:left w:val="single" w:sz="6" w:space="0" w:color="auto"/>
              <w:right w:val="single" w:sz="6" w:space="0" w:color="auto"/>
            </w:tcBorders>
            <w:shd w:val="clear" w:color="auto" w:fill="auto"/>
          </w:tcPr>
          <w:p w14:paraId="790816FD" w14:textId="329A8ABF" w:rsidR="009853CC" w:rsidRPr="009853CC" w:rsidRDefault="009853CC" w:rsidP="009853CC">
            <w:pPr>
              <w:pStyle w:val="ListParagraph"/>
              <w:numPr>
                <w:ilvl w:val="0"/>
                <w:numId w:val="18"/>
              </w:numPr>
              <w:jc w:val="both"/>
              <w:rPr>
                <w:rFonts w:cstheme="minorHAnsi"/>
              </w:rPr>
            </w:pPr>
            <w:r w:rsidRPr="009853CC">
              <w:rPr>
                <w:rFonts w:cstheme="minorHAnsi"/>
              </w:rPr>
              <w:t>Pros/Cons of the different solutions, if applicable.</w:t>
            </w:r>
          </w:p>
        </w:tc>
        <w:tc>
          <w:tcPr>
            <w:tcW w:w="1276" w:type="dxa"/>
            <w:tcBorders>
              <w:top w:val="single" w:sz="6" w:space="0" w:color="auto"/>
              <w:left w:val="single" w:sz="6" w:space="0" w:color="auto"/>
              <w:right w:val="double" w:sz="6" w:space="0" w:color="auto"/>
            </w:tcBorders>
            <w:shd w:val="clear" w:color="auto" w:fill="auto"/>
          </w:tcPr>
          <w:p w14:paraId="4666EEDB" w14:textId="5DD859B5" w:rsidR="009853CC" w:rsidRPr="001E2221" w:rsidRDefault="009853CC" w:rsidP="001E2221">
            <w:pPr>
              <w:keepNext/>
              <w:keepLines/>
              <w:tabs>
                <w:tab w:val="left" w:pos="-142"/>
              </w:tabs>
              <w:spacing w:before="60" w:after="120"/>
              <w:jc w:val="center"/>
              <w:rPr>
                <w:rFonts w:cstheme="minorHAnsi"/>
                <w:color w:val="000000"/>
                <w:szCs w:val="24"/>
              </w:rPr>
            </w:pPr>
            <w:r>
              <w:rPr>
                <w:rFonts w:cstheme="minorHAnsi"/>
                <w:color w:val="000000"/>
                <w:szCs w:val="24"/>
              </w:rPr>
              <w:t>2</w:t>
            </w:r>
          </w:p>
        </w:tc>
        <w:tc>
          <w:tcPr>
            <w:tcW w:w="1417" w:type="dxa"/>
            <w:tcBorders>
              <w:top w:val="single" w:sz="6" w:space="0" w:color="auto"/>
              <w:left w:val="single" w:sz="6" w:space="0" w:color="auto"/>
              <w:right w:val="double" w:sz="6" w:space="0" w:color="auto"/>
            </w:tcBorders>
            <w:shd w:val="clear" w:color="auto" w:fill="auto"/>
          </w:tcPr>
          <w:p w14:paraId="75E626A4" w14:textId="4FF6545D" w:rsidR="009853CC" w:rsidRDefault="009853CC" w:rsidP="001E2221">
            <w:pPr>
              <w:keepNext/>
              <w:keepLines/>
              <w:tabs>
                <w:tab w:val="left" w:pos="-142"/>
              </w:tabs>
              <w:spacing w:before="60" w:after="120"/>
              <w:jc w:val="center"/>
              <w:rPr>
                <w:rFonts w:cstheme="minorHAnsi"/>
                <w:color w:val="000000"/>
                <w:szCs w:val="24"/>
              </w:rPr>
            </w:pPr>
            <w:r>
              <w:rPr>
                <w:rFonts w:cstheme="minorHAnsi"/>
                <w:color w:val="000000"/>
                <w:szCs w:val="24"/>
              </w:rPr>
              <w:t>1</w:t>
            </w:r>
          </w:p>
        </w:tc>
      </w:tr>
      <w:tr w:rsidR="002056EB" w:rsidRPr="001E2221" w14:paraId="0C8B24C5" w14:textId="77777777" w:rsidTr="002056EB">
        <w:trPr>
          <w:cantSplit/>
        </w:trPr>
        <w:tc>
          <w:tcPr>
            <w:tcW w:w="636" w:type="dxa"/>
            <w:vMerge/>
            <w:tcBorders>
              <w:left w:val="double" w:sz="6" w:space="0" w:color="auto"/>
              <w:right w:val="single" w:sz="6" w:space="0" w:color="auto"/>
            </w:tcBorders>
            <w:shd w:val="clear" w:color="auto" w:fill="auto"/>
          </w:tcPr>
          <w:p w14:paraId="07716787" w14:textId="77777777" w:rsidR="002056EB" w:rsidRPr="001E2221" w:rsidRDefault="002056EB" w:rsidP="00A13FE5">
            <w:pPr>
              <w:keepNext/>
              <w:keepLines/>
              <w:tabs>
                <w:tab w:val="left" w:pos="-142"/>
              </w:tabs>
              <w:spacing w:before="60" w:after="120"/>
              <w:jc w:val="center"/>
              <w:rPr>
                <w:rFonts w:cstheme="minorHAnsi"/>
                <w:b/>
                <w:color w:val="000000"/>
                <w:szCs w:val="24"/>
              </w:rPr>
            </w:pPr>
          </w:p>
        </w:tc>
        <w:tc>
          <w:tcPr>
            <w:tcW w:w="6452" w:type="dxa"/>
            <w:tcBorders>
              <w:top w:val="nil"/>
              <w:left w:val="single" w:sz="6" w:space="0" w:color="auto"/>
              <w:bottom w:val="single" w:sz="6" w:space="0" w:color="auto"/>
              <w:right w:val="single" w:sz="6" w:space="0" w:color="auto"/>
            </w:tcBorders>
            <w:shd w:val="clear" w:color="auto" w:fill="auto"/>
          </w:tcPr>
          <w:p w14:paraId="249D485D" w14:textId="250A343B" w:rsidR="002056EB" w:rsidRPr="002056EB" w:rsidRDefault="002056EB" w:rsidP="002056EB">
            <w:pPr>
              <w:jc w:val="both"/>
              <w:rPr>
                <w:b/>
                <w:szCs w:val="24"/>
              </w:rPr>
            </w:pPr>
            <w:r w:rsidRPr="002056EB">
              <w:rPr>
                <w:rFonts w:cstheme="minorHAnsi"/>
                <w:b/>
                <w:szCs w:val="24"/>
              </w:rPr>
              <w:t>C) For scenario C, the following aspect will be evaluated:</w:t>
            </w:r>
          </w:p>
        </w:tc>
        <w:tc>
          <w:tcPr>
            <w:tcW w:w="1276" w:type="dxa"/>
            <w:tcBorders>
              <w:top w:val="single" w:sz="6" w:space="0" w:color="auto"/>
              <w:left w:val="single" w:sz="6" w:space="0" w:color="auto"/>
              <w:right w:val="double" w:sz="6" w:space="0" w:color="auto"/>
            </w:tcBorders>
            <w:shd w:val="clear" w:color="auto" w:fill="auto"/>
          </w:tcPr>
          <w:p w14:paraId="40EDD29B" w14:textId="2968F151" w:rsidR="002056EB" w:rsidRPr="002056EB" w:rsidRDefault="002056EB" w:rsidP="001E2221">
            <w:pPr>
              <w:keepNext/>
              <w:keepLines/>
              <w:tabs>
                <w:tab w:val="left" w:pos="-142"/>
              </w:tabs>
              <w:spacing w:before="60" w:after="120"/>
              <w:jc w:val="center"/>
              <w:rPr>
                <w:rFonts w:cstheme="minorHAnsi"/>
                <w:b/>
                <w:color w:val="000000"/>
                <w:szCs w:val="24"/>
              </w:rPr>
            </w:pPr>
            <w:r w:rsidRPr="002056EB">
              <w:rPr>
                <w:b/>
              </w:rPr>
              <w:t>20</w:t>
            </w:r>
          </w:p>
        </w:tc>
        <w:tc>
          <w:tcPr>
            <w:tcW w:w="1417" w:type="dxa"/>
            <w:tcBorders>
              <w:top w:val="single" w:sz="6" w:space="0" w:color="auto"/>
              <w:left w:val="single" w:sz="6" w:space="0" w:color="auto"/>
              <w:right w:val="double" w:sz="6" w:space="0" w:color="auto"/>
            </w:tcBorders>
            <w:shd w:val="clear" w:color="auto" w:fill="auto"/>
          </w:tcPr>
          <w:p w14:paraId="7EB54E56" w14:textId="734E7C79" w:rsidR="002056EB" w:rsidRPr="002056EB" w:rsidRDefault="002056EB" w:rsidP="001E2221">
            <w:pPr>
              <w:keepNext/>
              <w:keepLines/>
              <w:tabs>
                <w:tab w:val="left" w:pos="-142"/>
              </w:tabs>
              <w:spacing w:before="60" w:after="120"/>
              <w:jc w:val="center"/>
              <w:rPr>
                <w:rFonts w:cstheme="minorHAnsi"/>
                <w:b/>
                <w:color w:val="000000"/>
                <w:szCs w:val="24"/>
              </w:rPr>
            </w:pPr>
            <w:r w:rsidRPr="002056EB">
              <w:rPr>
                <w:b/>
              </w:rPr>
              <w:t>20</w:t>
            </w:r>
          </w:p>
        </w:tc>
      </w:tr>
      <w:tr w:rsidR="00425817" w:rsidRPr="001E2221" w14:paraId="491AF4FA" w14:textId="77777777" w:rsidTr="002056EB">
        <w:trPr>
          <w:cantSplit/>
        </w:trPr>
        <w:tc>
          <w:tcPr>
            <w:tcW w:w="636" w:type="dxa"/>
            <w:vMerge/>
            <w:tcBorders>
              <w:left w:val="double" w:sz="6" w:space="0" w:color="auto"/>
              <w:right w:val="single" w:sz="6" w:space="0" w:color="auto"/>
            </w:tcBorders>
            <w:shd w:val="clear" w:color="auto" w:fill="auto"/>
          </w:tcPr>
          <w:p w14:paraId="6D7A548A" w14:textId="77777777" w:rsidR="00425817" w:rsidRPr="001E2221" w:rsidRDefault="00425817" w:rsidP="00425817">
            <w:pPr>
              <w:keepNext/>
              <w:keepLines/>
              <w:tabs>
                <w:tab w:val="left" w:pos="-142"/>
              </w:tabs>
              <w:spacing w:before="60" w:after="120"/>
              <w:jc w:val="center"/>
              <w:rPr>
                <w:rFonts w:cstheme="minorHAnsi"/>
                <w:b/>
                <w:color w:val="000000"/>
                <w:szCs w:val="24"/>
              </w:rPr>
            </w:pPr>
          </w:p>
        </w:tc>
        <w:tc>
          <w:tcPr>
            <w:tcW w:w="6452" w:type="dxa"/>
            <w:tcBorders>
              <w:top w:val="single" w:sz="6" w:space="0" w:color="auto"/>
              <w:left w:val="single" w:sz="6" w:space="0" w:color="auto"/>
              <w:bottom w:val="nil"/>
              <w:right w:val="single" w:sz="6" w:space="0" w:color="auto"/>
            </w:tcBorders>
            <w:shd w:val="clear" w:color="auto" w:fill="auto"/>
          </w:tcPr>
          <w:p w14:paraId="090A19D6" w14:textId="6D696EAC" w:rsidR="00425817" w:rsidRPr="002056EB" w:rsidRDefault="00425817" w:rsidP="00425817">
            <w:pPr>
              <w:pStyle w:val="ListParagraph"/>
              <w:numPr>
                <w:ilvl w:val="0"/>
                <w:numId w:val="18"/>
              </w:numPr>
              <w:jc w:val="both"/>
              <w:rPr>
                <w:rFonts w:cstheme="minorHAnsi"/>
                <w:b/>
                <w:szCs w:val="24"/>
              </w:rPr>
            </w:pPr>
            <w:r>
              <w:rPr>
                <w:rFonts w:cs="Calibri"/>
              </w:rPr>
              <w:t>Global architecture of the solution(s) and the integration into the applications;</w:t>
            </w:r>
          </w:p>
        </w:tc>
        <w:tc>
          <w:tcPr>
            <w:tcW w:w="1276" w:type="dxa"/>
            <w:tcBorders>
              <w:top w:val="single" w:sz="6" w:space="0" w:color="auto"/>
              <w:left w:val="single" w:sz="6" w:space="0" w:color="auto"/>
              <w:right w:val="double" w:sz="6" w:space="0" w:color="auto"/>
            </w:tcBorders>
            <w:shd w:val="clear" w:color="auto" w:fill="auto"/>
          </w:tcPr>
          <w:p w14:paraId="638DE934" w14:textId="39F4B7F6" w:rsidR="00425817" w:rsidRPr="002056EB" w:rsidRDefault="00425817" w:rsidP="00425817">
            <w:pPr>
              <w:keepNext/>
              <w:keepLines/>
              <w:tabs>
                <w:tab w:val="left" w:pos="-142"/>
              </w:tabs>
              <w:spacing w:before="60" w:after="120"/>
              <w:jc w:val="center"/>
              <w:rPr>
                <w:b/>
              </w:rPr>
            </w:pPr>
            <w:r>
              <w:rPr>
                <w:rFonts w:cstheme="minorHAnsi"/>
                <w:color w:val="000000"/>
                <w:szCs w:val="24"/>
              </w:rPr>
              <w:t>3</w:t>
            </w:r>
          </w:p>
        </w:tc>
        <w:tc>
          <w:tcPr>
            <w:tcW w:w="1417" w:type="dxa"/>
            <w:tcBorders>
              <w:top w:val="single" w:sz="6" w:space="0" w:color="auto"/>
              <w:left w:val="single" w:sz="6" w:space="0" w:color="auto"/>
              <w:right w:val="double" w:sz="6" w:space="0" w:color="auto"/>
            </w:tcBorders>
            <w:shd w:val="clear" w:color="auto" w:fill="auto"/>
          </w:tcPr>
          <w:p w14:paraId="56384E26" w14:textId="03162469" w:rsidR="00425817" w:rsidRPr="002056EB" w:rsidRDefault="00425817" w:rsidP="00425817">
            <w:pPr>
              <w:keepNext/>
              <w:keepLines/>
              <w:tabs>
                <w:tab w:val="left" w:pos="-142"/>
              </w:tabs>
              <w:spacing w:before="60" w:after="120"/>
              <w:jc w:val="center"/>
              <w:rPr>
                <w:b/>
              </w:rPr>
            </w:pPr>
            <w:r>
              <w:rPr>
                <w:rFonts w:cstheme="minorHAnsi"/>
                <w:color w:val="000000"/>
                <w:szCs w:val="24"/>
              </w:rPr>
              <w:t>1,5</w:t>
            </w:r>
          </w:p>
        </w:tc>
      </w:tr>
      <w:tr w:rsidR="00425817" w:rsidRPr="001E2221" w14:paraId="0F8D014E" w14:textId="77777777" w:rsidTr="002056EB">
        <w:trPr>
          <w:cantSplit/>
        </w:trPr>
        <w:tc>
          <w:tcPr>
            <w:tcW w:w="636" w:type="dxa"/>
            <w:vMerge/>
            <w:tcBorders>
              <w:left w:val="double" w:sz="6" w:space="0" w:color="auto"/>
              <w:right w:val="single" w:sz="6" w:space="0" w:color="auto"/>
            </w:tcBorders>
            <w:shd w:val="clear" w:color="auto" w:fill="auto"/>
          </w:tcPr>
          <w:p w14:paraId="0A12E11C" w14:textId="77777777" w:rsidR="00425817" w:rsidRPr="001E2221" w:rsidRDefault="00425817" w:rsidP="00425817">
            <w:pPr>
              <w:keepNext/>
              <w:keepLines/>
              <w:tabs>
                <w:tab w:val="left" w:pos="-142"/>
              </w:tabs>
              <w:spacing w:before="60" w:after="120"/>
              <w:jc w:val="center"/>
              <w:rPr>
                <w:rFonts w:cstheme="minorHAnsi"/>
                <w:b/>
                <w:color w:val="000000"/>
                <w:szCs w:val="24"/>
              </w:rPr>
            </w:pPr>
          </w:p>
        </w:tc>
        <w:tc>
          <w:tcPr>
            <w:tcW w:w="6452" w:type="dxa"/>
            <w:tcBorders>
              <w:top w:val="nil"/>
              <w:left w:val="single" w:sz="6" w:space="0" w:color="auto"/>
              <w:bottom w:val="nil"/>
              <w:right w:val="single" w:sz="6" w:space="0" w:color="auto"/>
            </w:tcBorders>
            <w:shd w:val="clear" w:color="auto" w:fill="auto"/>
          </w:tcPr>
          <w:p w14:paraId="1152940A" w14:textId="05D5C959" w:rsidR="00425817" w:rsidRPr="002056EB" w:rsidRDefault="00425817" w:rsidP="00425817">
            <w:pPr>
              <w:pStyle w:val="ListParagraph"/>
              <w:numPr>
                <w:ilvl w:val="0"/>
                <w:numId w:val="18"/>
              </w:numPr>
              <w:jc w:val="both"/>
              <w:rPr>
                <w:rFonts w:cstheme="minorHAnsi"/>
                <w:b/>
                <w:szCs w:val="24"/>
              </w:rPr>
            </w:pPr>
            <w:r>
              <w:rPr>
                <w:rFonts w:cs="Calibri"/>
              </w:rPr>
              <w:t>Brief description of the architecture and its concepts;</w:t>
            </w:r>
          </w:p>
        </w:tc>
        <w:tc>
          <w:tcPr>
            <w:tcW w:w="1276" w:type="dxa"/>
            <w:tcBorders>
              <w:top w:val="single" w:sz="6" w:space="0" w:color="auto"/>
              <w:left w:val="single" w:sz="6" w:space="0" w:color="auto"/>
              <w:right w:val="double" w:sz="6" w:space="0" w:color="auto"/>
            </w:tcBorders>
            <w:shd w:val="clear" w:color="auto" w:fill="auto"/>
          </w:tcPr>
          <w:p w14:paraId="28060532" w14:textId="030AABA2" w:rsidR="00425817" w:rsidRPr="002056EB" w:rsidRDefault="00425817" w:rsidP="00425817">
            <w:pPr>
              <w:keepNext/>
              <w:keepLines/>
              <w:tabs>
                <w:tab w:val="left" w:pos="-142"/>
              </w:tabs>
              <w:spacing w:before="60" w:after="120"/>
              <w:jc w:val="center"/>
              <w:rPr>
                <w:b/>
              </w:rPr>
            </w:pPr>
            <w:r>
              <w:rPr>
                <w:rFonts w:cstheme="minorHAnsi"/>
                <w:color w:val="000000"/>
                <w:szCs w:val="24"/>
              </w:rPr>
              <w:t>3</w:t>
            </w:r>
          </w:p>
        </w:tc>
        <w:tc>
          <w:tcPr>
            <w:tcW w:w="1417" w:type="dxa"/>
            <w:tcBorders>
              <w:top w:val="single" w:sz="6" w:space="0" w:color="auto"/>
              <w:left w:val="single" w:sz="6" w:space="0" w:color="auto"/>
              <w:right w:val="double" w:sz="6" w:space="0" w:color="auto"/>
            </w:tcBorders>
            <w:shd w:val="clear" w:color="auto" w:fill="auto"/>
          </w:tcPr>
          <w:p w14:paraId="0A022689" w14:textId="5F1E71D1" w:rsidR="00425817" w:rsidRDefault="00425817" w:rsidP="00425817">
            <w:pPr>
              <w:keepNext/>
              <w:keepLines/>
              <w:tabs>
                <w:tab w:val="left" w:pos="-142"/>
              </w:tabs>
              <w:spacing w:before="60" w:after="120"/>
              <w:jc w:val="center"/>
              <w:rPr>
                <w:b/>
              </w:rPr>
            </w:pPr>
            <w:r w:rsidRPr="009853CC">
              <w:rPr>
                <w:rFonts w:cstheme="minorHAnsi"/>
                <w:color w:val="000000"/>
                <w:szCs w:val="24"/>
              </w:rPr>
              <w:t>1,5</w:t>
            </w:r>
          </w:p>
        </w:tc>
      </w:tr>
      <w:tr w:rsidR="00425817" w:rsidRPr="001E2221" w14:paraId="6CEDE0FA" w14:textId="77777777" w:rsidTr="002056EB">
        <w:trPr>
          <w:cantSplit/>
        </w:trPr>
        <w:tc>
          <w:tcPr>
            <w:tcW w:w="636" w:type="dxa"/>
            <w:vMerge/>
            <w:tcBorders>
              <w:left w:val="double" w:sz="6" w:space="0" w:color="auto"/>
              <w:right w:val="single" w:sz="6" w:space="0" w:color="auto"/>
            </w:tcBorders>
            <w:shd w:val="clear" w:color="auto" w:fill="auto"/>
          </w:tcPr>
          <w:p w14:paraId="485EDDBA" w14:textId="77777777" w:rsidR="00425817" w:rsidRPr="001E2221" w:rsidRDefault="00425817" w:rsidP="00425817">
            <w:pPr>
              <w:keepNext/>
              <w:keepLines/>
              <w:tabs>
                <w:tab w:val="left" w:pos="-142"/>
              </w:tabs>
              <w:spacing w:before="60" w:after="120"/>
              <w:jc w:val="center"/>
              <w:rPr>
                <w:rFonts w:cstheme="minorHAnsi"/>
                <w:b/>
                <w:color w:val="000000"/>
                <w:szCs w:val="24"/>
              </w:rPr>
            </w:pPr>
          </w:p>
        </w:tc>
        <w:tc>
          <w:tcPr>
            <w:tcW w:w="6452" w:type="dxa"/>
            <w:tcBorders>
              <w:top w:val="nil"/>
              <w:left w:val="single" w:sz="6" w:space="0" w:color="auto"/>
              <w:bottom w:val="nil"/>
              <w:right w:val="single" w:sz="6" w:space="0" w:color="auto"/>
            </w:tcBorders>
            <w:shd w:val="clear" w:color="auto" w:fill="auto"/>
          </w:tcPr>
          <w:p w14:paraId="7A6D0EC5" w14:textId="2FA4B5FC" w:rsidR="00425817" w:rsidRPr="002056EB" w:rsidRDefault="00425817" w:rsidP="00425817">
            <w:pPr>
              <w:pStyle w:val="ListParagraph"/>
              <w:numPr>
                <w:ilvl w:val="0"/>
                <w:numId w:val="18"/>
              </w:numPr>
              <w:jc w:val="both"/>
              <w:rPr>
                <w:rFonts w:cstheme="minorHAnsi"/>
                <w:b/>
                <w:szCs w:val="24"/>
              </w:rPr>
            </w:pPr>
            <w:r>
              <w:rPr>
                <w:rFonts w:cs="Calibri"/>
              </w:rPr>
              <w:t>Description of how the solution(s) will be integrated in the applications (impact);</w:t>
            </w:r>
          </w:p>
        </w:tc>
        <w:tc>
          <w:tcPr>
            <w:tcW w:w="1276" w:type="dxa"/>
            <w:tcBorders>
              <w:top w:val="single" w:sz="6" w:space="0" w:color="auto"/>
              <w:left w:val="single" w:sz="6" w:space="0" w:color="auto"/>
              <w:right w:val="double" w:sz="6" w:space="0" w:color="auto"/>
            </w:tcBorders>
            <w:shd w:val="clear" w:color="auto" w:fill="auto"/>
          </w:tcPr>
          <w:p w14:paraId="44DC927A" w14:textId="127019F7" w:rsidR="00425817" w:rsidRPr="002056EB" w:rsidRDefault="00425817" w:rsidP="00425817">
            <w:pPr>
              <w:keepNext/>
              <w:keepLines/>
              <w:tabs>
                <w:tab w:val="left" w:pos="-142"/>
              </w:tabs>
              <w:spacing w:before="60" w:after="120"/>
              <w:jc w:val="center"/>
              <w:rPr>
                <w:b/>
              </w:rPr>
            </w:pPr>
            <w:r>
              <w:rPr>
                <w:rFonts w:cstheme="minorHAnsi"/>
                <w:color w:val="000000"/>
                <w:szCs w:val="24"/>
              </w:rPr>
              <w:t>3</w:t>
            </w:r>
          </w:p>
        </w:tc>
        <w:tc>
          <w:tcPr>
            <w:tcW w:w="1417" w:type="dxa"/>
            <w:tcBorders>
              <w:top w:val="single" w:sz="6" w:space="0" w:color="auto"/>
              <w:left w:val="single" w:sz="6" w:space="0" w:color="auto"/>
              <w:right w:val="double" w:sz="6" w:space="0" w:color="auto"/>
            </w:tcBorders>
            <w:shd w:val="clear" w:color="auto" w:fill="auto"/>
          </w:tcPr>
          <w:p w14:paraId="5CEC3659" w14:textId="3C65DCBE" w:rsidR="00425817" w:rsidRDefault="00425817" w:rsidP="00425817">
            <w:pPr>
              <w:keepNext/>
              <w:keepLines/>
              <w:tabs>
                <w:tab w:val="left" w:pos="-142"/>
              </w:tabs>
              <w:spacing w:before="60" w:after="120"/>
              <w:jc w:val="center"/>
              <w:rPr>
                <w:b/>
              </w:rPr>
            </w:pPr>
            <w:r w:rsidRPr="009853CC">
              <w:rPr>
                <w:rFonts w:cstheme="minorHAnsi"/>
                <w:color w:val="000000"/>
                <w:szCs w:val="24"/>
              </w:rPr>
              <w:t>1,5</w:t>
            </w:r>
          </w:p>
        </w:tc>
      </w:tr>
      <w:tr w:rsidR="00425817" w:rsidRPr="001E2221" w14:paraId="3352509E" w14:textId="77777777" w:rsidTr="002056EB">
        <w:trPr>
          <w:cantSplit/>
        </w:trPr>
        <w:tc>
          <w:tcPr>
            <w:tcW w:w="636" w:type="dxa"/>
            <w:vMerge/>
            <w:tcBorders>
              <w:left w:val="double" w:sz="6" w:space="0" w:color="auto"/>
              <w:right w:val="single" w:sz="6" w:space="0" w:color="auto"/>
            </w:tcBorders>
            <w:shd w:val="clear" w:color="auto" w:fill="auto"/>
          </w:tcPr>
          <w:p w14:paraId="357750FE" w14:textId="77777777" w:rsidR="00425817" w:rsidRPr="001E2221" w:rsidRDefault="00425817" w:rsidP="00425817">
            <w:pPr>
              <w:keepNext/>
              <w:keepLines/>
              <w:tabs>
                <w:tab w:val="left" w:pos="-142"/>
              </w:tabs>
              <w:spacing w:before="60" w:after="120"/>
              <w:jc w:val="center"/>
              <w:rPr>
                <w:rFonts w:cstheme="minorHAnsi"/>
                <w:b/>
                <w:color w:val="000000"/>
                <w:szCs w:val="24"/>
              </w:rPr>
            </w:pPr>
          </w:p>
        </w:tc>
        <w:tc>
          <w:tcPr>
            <w:tcW w:w="6452" w:type="dxa"/>
            <w:tcBorders>
              <w:top w:val="nil"/>
              <w:left w:val="single" w:sz="6" w:space="0" w:color="auto"/>
              <w:bottom w:val="nil"/>
              <w:right w:val="single" w:sz="6" w:space="0" w:color="auto"/>
            </w:tcBorders>
            <w:shd w:val="clear" w:color="auto" w:fill="auto"/>
          </w:tcPr>
          <w:p w14:paraId="3D6AE06A" w14:textId="0B725CA4" w:rsidR="00425817" w:rsidRPr="002056EB" w:rsidRDefault="00425817" w:rsidP="00425817">
            <w:pPr>
              <w:pStyle w:val="ListParagraph"/>
              <w:numPr>
                <w:ilvl w:val="0"/>
                <w:numId w:val="18"/>
              </w:numPr>
              <w:jc w:val="both"/>
              <w:rPr>
                <w:rFonts w:cstheme="minorHAnsi"/>
                <w:b/>
                <w:szCs w:val="24"/>
              </w:rPr>
            </w:pPr>
            <w:r>
              <w:rPr>
                <w:rFonts w:cs="Calibri"/>
              </w:rPr>
              <w:t>Description of the technologies, products or tool names covering the needs;</w:t>
            </w:r>
          </w:p>
        </w:tc>
        <w:tc>
          <w:tcPr>
            <w:tcW w:w="1276" w:type="dxa"/>
            <w:tcBorders>
              <w:top w:val="single" w:sz="6" w:space="0" w:color="auto"/>
              <w:left w:val="single" w:sz="6" w:space="0" w:color="auto"/>
              <w:right w:val="double" w:sz="6" w:space="0" w:color="auto"/>
            </w:tcBorders>
            <w:shd w:val="clear" w:color="auto" w:fill="auto"/>
          </w:tcPr>
          <w:p w14:paraId="48300891" w14:textId="012695FF" w:rsidR="00425817" w:rsidRPr="002056EB" w:rsidRDefault="00425817" w:rsidP="00425817">
            <w:pPr>
              <w:keepNext/>
              <w:keepLines/>
              <w:tabs>
                <w:tab w:val="left" w:pos="-142"/>
              </w:tabs>
              <w:spacing w:before="60" w:after="120"/>
              <w:jc w:val="center"/>
              <w:rPr>
                <w:b/>
              </w:rPr>
            </w:pPr>
            <w:r>
              <w:rPr>
                <w:rFonts w:cstheme="minorHAnsi"/>
                <w:color w:val="000000"/>
                <w:szCs w:val="24"/>
              </w:rPr>
              <w:t>3</w:t>
            </w:r>
          </w:p>
        </w:tc>
        <w:tc>
          <w:tcPr>
            <w:tcW w:w="1417" w:type="dxa"/>
            <w:tcBorders>
              <w:top w:val="single" w:sz="6" w:space="0" w:color="auto"/>
              <w:left w:val="single" w:sz="6" w:space="0" w:color="auto"/>
              <w:right w:val="double" w:sz="6" w:space="0" w:color="auto"/>
            </w:tcBorders>
            <w:shd w:val="clear" w:color="auto" w:fill="auto"/>
          </w:tcPr>
          <w:p w14:paraId="75C57625" w14:textId="57302FD5" w:rsidR="00425817" w:rsidRDefault="00425817" w:rsidP="00425817">
            <w:pPr>
              <w:keepNext/>
              <w:keepLines/>
              <w:tabs>
                <w:tab w:val="left" w:pos="-142"/>
              </w:tabs>
              <w:spacing w:before="60" w:after="120"/>
              <w:jc w:val="center"/>
              <w:rPr>
                <w:b/>
              </w:rPr>
            </w:pPr>
            <w:r w:rsidRPr="009853CC">
              <w:rPr>
                <w:rFonts w:cstheme="minorHAnsi"/>
                <w:color w:val="000000"/>
                <w:szCs w:val="24"/>
              </w:rPr>
              <w:t>1,5</w:t>
            </w:r>
          </w:p>
        </w:tc>
      </w:tr>
      <w:tr w:rsidR="00425817" w:rsidRPr="001E2221" w14:paraId="2FFD9620" w14:textId="77777777" w:rsidTr="002056EB">
        <w:trPr>
          <w:cantSplit/>
        </w:trPr>
        <w:tc>
          <w:tcPr>
            <w:tcW w:w="636" w:type="dxa"/>
            <w:vMerge/>
            <w:tcBorders>
              <w:left w:val="double" w:sz="6" w:space="0" w:color="auto"/>
              <w:right w:val="single" w:sz="6" w:space="0" w:color="auto"/>
            </w:tcBorders>
            <w:shd w:val="clear" w:color="auto" w:fill="auto"/>
          </w:tcPr>
          <w:p w14:paraId="4D6D834B" w14:textId="77777777" w:rsidR="00425817" w:rsidRPr="001E2221" w:rsidRDefault="00425817" w:rsidP="00425817">
            <w:pPr>
              <w:keepNext/>
              <w:keepLines/>
              <w:tabs>
                <w:tab w:val="left" w:pos="-142"/>
              </w:tabs>
              <w:spacing w:before="60" w:after="120"/>
              <w:jc w:val="center"/>
              <w:rPr>
                <w:rFonts w:cstheme="minorHAnsi"/>
                <w:b/>
                <w:color w:val="000000"/>
                <w:szCs w:val="24"/>
              </w:rPr>
            </w:pPr>
          </w:p>
        </w:tc>
        <w:tc>
          <w:tcPr>
            <w:tcW w:w="6452" w:type="dxa"/>
            <w:tcBorders>
              <w:top w:val="nil"/>
              <w:left w:val="single" w:sz="6" w:space="0" w:color="auto"/>
              <w:bottom w:val="nil"/>
              <w:right w:val="single" w:sz="6" w:space="0" w:color="auto"/>
            </w:tcBorders>
            <w:shd w:val="clear" w:color="auto" w:fill="auto"/>
          </w:tcPr>
          <w:p w14:paraId="7D52BB6B" w14:textId="116F1404" w:rsidR="00425817" w:rsidRPr="002056EB" w:rsidRDefault="00425817" w:rsidP="00425817">
            <w:pPr>
              <w:pStyle w:val="ListParagraph"/>
              <w:numPr>
                <w:ilvl w:val="0"/>
                <w:numId w:val="18"/>
              </w:numPr>
              <w:jc w:val="both"/>
              <w:rPr>
                <w:rFonts w:cstheme="minorHAnsi"/>
                <w:b/>
                <w:szCs w:val="24"/>
              </w:rPr>
            </w:pPr>
            <w:r>
              <w:rPr>
                <w:rFonts w:cs="Calibri"/>
              </w:rPr>
              <w:t>Description of how a deployment in production of the component would be concretely performed with the proposed tools or products;</w:t>
            </w:r>
          </w:p>
        </w:tc>
        <w:tc>
          <w:tcPr>
            <w:tcW w:w="1276" w:type="dxa"/>
            <w:tcBorders>
              <w:top w:val="single" w:sz="6" w:space="0" w:color="auto"/>
              <w:left w:val="single" w:sz="6" w:space="0" w:color="auto"/>
              <w:right w:val="double" w:sz="6" w:space="0" w:color="auto"/>
            </w:tcBorders>
            <w:shd w:val="clear" w:color="auto" w:fill="auto"/>
          </w:tcPr>
          <w:p w14:paraId="69ECFCA4" w14:textId="11C2F7C1" w:rsidR="00425817" w:rsidRPr="002056EB" w:rsidRDefault="00425817" w:rsidP="00425817">
            <w:pPr>
              <w:keepNext/>
              <w:keepLines/>
              <w:tabs>
                <w:tab w:val="left" w:pos="-142"/>
              </w:tabs>
              <w:spacing w:before="60" w:after="120"/>
              <w:jc w:val="center"/>
              <w:rPr>
                <w:b/>
              </w:rPr>
            </w:pPr>
            <w:r>
              <w:rPr>
                <w:rFonts w:cstheme="minorHAnsi"/>
                <w:color w:val="000000"/>
                <w:szCs w:val="24"/>
              </w:rPr>
              <w:t>3</w:t>
            </w:r>
          </w:p>
        </w:tc>
        <w:tc>
          <w:tcPr>
            <w:tcW w:w="1417" w:type="dxa"/>
            <w:tcBorders>
              <w:top w:val="single" w:sz="6" w:space="0" w:color="auto"/>
              <w:left w:val="single" w:sz="6" w:space="0" w:color="auto"/>
              <w:right w:val="double" w:sz="6" w:space="0" w:color="auto"/>
            </w:tcBorders>
            <w:shd w:val="clear" w:color="auto" w:fill="auto"/>
          </w:tcPr>
          <w:p w14:paraId="43A51AAF" w14:textId="2EDC115C" w:rsidR="00425817" w:rsidRDefault="00425817" w:rsidP="00425817">
            <w:pPr>
              <w:keepNext/>
              <w:keepLines/>
              <w:tabs>
                <w:tab w:val="left" w:pos="-142"/>
              </w:tabs>
              <w:spacing w:before="60" w:after="120"/>
              <w:jc w:val="center"/>
              <w:rPr>
                <w:b/>
              </w:rPr>
            </w:pPr>
            <w:r w:rsidRPr="009853CC">
              <w:rPr>
                <w:rFonts w:cstheme="minorHAnsi"/>
                <w:color w:val="000000"/>
                <w:szCs w:val="24"/>
              </w:rPr>
              <w:t>1,5</w:t>
            </w:r>
          </w:p>
        </w:tc>
      </w:tr>
      <w:tr w:rsidR="00425817" w:rsidRPr="001E2221" w14:paraId="4C67CF4B" w14:textId="77777777" w:rsidTr="002056EB">
        <w:trPr>
          <w:cantSplit/>
        </w:trPr>
        <w:tc>
          <w:tcPr>
            <w:tcW w:w="636" w:type="dxa"/>
            <w:vMerge/>
            <w:tcBorders>
              <w:left w:val="double" w:sz="6" w:space="0" w:color="auto"/>
              <w:right w:val="single" w:sz="6" w:space="0" w:color="auto"/>
            </w:tcBorders>
            <w:shd w:val="clear" w:color="auto" w:fill="auto"/>
          </w:tcPr>
          <w:p w14:paraId="178F76F5" w14:textId="77777777" w:rsidR="00425817" w:rsidRPr="001E2221" w:rsidRDefault="00425817" w:rsidP="00425817">
            <w:pPr>
              <w:keepNext/>
              <w:keepLines/>
              <w:tabs>
                <w:tab w:val="left" w:pos="-142"/>
              </w:tabs>
              <w:spacing w:before="60" w:after="120"/>
              <w:jc w:val="center"/>
              <w:rPr>
                <w:rFonts w:cstheme="minorHAnsi"/>
                <w:b/>
                <w:color w:val="000000"/>
                <w:szCs w:val="24"/>
              </w:rPr>
            </w:pPr>
          </w:p>
        </w:tc>
        <w:tc>
          <w:tcPr>
            <w:tcW w:w="6452" w:type="dxa"/>
            <w:tcBorders>
              <w:top w:val="nil"/>
              <w:left w:val="single" w:sz="6" w:space="0" w:color="auto"/>
              <w:bottom w:val="nil"/>
              <w:right w:val="single" w:sz="6" w:space="0" w:color="auto"/>
            </w:tcBorders>
            <w:shd w:val="clear" w:color="auto" w:fill="auto"/>
          </w:tcPr>
          <w:p w14:paraId="75D34900" w14:textId="07E5B983" w:rsidR="00425817" w:rsidRPr="002056EB" w:rsidRDefault="00425817" w:rsidP="00425817">
            <w:pPr>
              <w:pStyle w:val="ListParagraph"/>
              <w:numPr>
                <w:ilvl w:val="0"/>
                <w:numId w:val="18"/>
              </w:numPr>
              <w:jc w:val="both"/>
              <w:rPr>
                <w:rFonts w:cstheme="minorHAnsi"/>
                <w:b/>
                <w:szCs w:val="24"/>
              </w:rPr>
            </w:pPr>
            <w:r>
              <w:rPr>
                <w:rFonts w:cs="Calibri"/>
              </w:rPr>
              <w:t>Explanation of the advantages and disadvantages of the proposed solution(s);</w:t>
            </w:r>
          </w:p>
        </w:tc>
        <w:tc>
          <w:tcPr>
            <w:tcW w:w="1276" w:type="dxa"/>
            <w:tcBorders>
              <w:top w:val="single" w:sz="6" w:space="0" w:color="auto"/>
              <w:left w:val="single" w:sz="6" w:space="0" w:color="auto"/>
              <w:right w:val="double" w:sz="6" w:space="0" w:color="auto"/>
            </w:tcBorders>
            <w:shd w:val="clear" w:color="auto" w:fill="auto"/>
          </w:tcPr>
          <w:p w14:paraId="45A48773" w14:textId="38AA2A11" w:rsidR="00425817" w:rsidRPr="002056EB" w:rsidRDefault="00425817" w:rsidP="00425817">
            <w:pPr>
              <w:keepNext/>
              <w:keepLines/>
              <w:tabs>
                <w:tab w:val="left" w:pos="-142"/>
              </w:tabs>
              <w:spacing w:before="60" w:after="120"/>
              <w:jc w:val="center"/>
              <w:rPr>
                <w:b/>
              </w:rPr>
            </w:pPr>
            <w:r>
              <w:rPr>
                <w:rFonts w:cstheme="minorHAnsi"/>
                <w:color w:val="000000"/>
                <w:szCs w:val="24"/>
              </w:rPr>
              <w:t>3</w:t>
            </w:r>
          </w:p>
        </w:tc>
        <w:tc>
          <w:tcPr>
            <w:tcW w:w="1417" w:type="dxa"/>
            <w:tcBorders>
              <w:top w:val="single" w:sz="6" w:space="0" w:color="auto"/>
              <w:left w:val="single" w:sz="6" w:space="0" w:color="auto"/>
              <w:right w:val="double" w:sz="6" w:space="0" w:color="auto"/>
            </w:tcBorders>
            <w:shd w:val="clear" w:color="auto" w:fill="auto"/>
          </w:tcPr>
          <w:p w14:paraId="53ED29C2" w14:textId="7582A264" w:rsidR="00425817" w:rsidRDefault="00425817" w:rsidP="00425817">
            <w:pPr>
              <w:keepNext/>
              <w:keepLines/>
              <w:tabs>
                <w:tab w:val="left" w:pos="-142"/>
              </w:tabs>
              <w:spacing w:before="60" w:after="120"/>
              <w:jc w:val="center"/>
              <w:rPr>
                <w:b/>
              </w:rPr>
            </w:pPr>
            <w:r w:rsidRPr="009853CC">
              <w:rPr>
                <w:rFonts w:cstheme="minorHAnsi"/>
                <w:color w:val="000000"/>
                <w:szCs w:val="24"/>
              </w:rPr>
              <w:t>1,5</w:t>
            </w:r>
          </w:p>
        </w:tc>
      </w:tr>
      <w:tr w:rsidR="00425817" w:rsidRPr="001E2221" w14:paraId="4E35EAC8" w14:textId="77777777" w:rsidTr="002056EB">
        <w:trPr>
          <w:cantSplit/>
        </w:trPr>
        <w:tc>
          <w:tcPr>
            <w:tcW w:w="636" w:type="dxa"/>
            <w:vMerge/>
            <w:tcBorders>
              <w:left w:val="double" w:sz="6" w:space="0" w:color="auto"/>
              <w:right w:val="single" w:sz="6" w:space="0" w:color="auto"/>
            </w:tcBorders>
            <w:shd w:val="clear" w:color="auto" w:fill="auto"/>
          </w:tcPr>
          <w:p w14:paraId="6A176D38" w14:textId="29122161" w:rsidR="00425817" w:rsidRPr="001E2221" w:rsidRDefault="00425817" w:rsidP="00425817">
            <w:pPr>
              <w:keepNext/>
              <w:keepLines/>
              <w:tabs>
                <w:tab w:val="left" w:pos="-142"/>
              </w:tabs>
              <w:spacing w:before="60" w:after="120"/>
              <w:jc w:val="center"/>
              <w:rPr>
                <w:rFonts w:cstheme="minorHAnsi"/>
                <w:b/>
                <w:color w:val="000000"/>
                <w:szCs w:val="24"/>
              </w:rPr>
            </w:pPr>
          </w:p>
        </w:tc>
        <w:tc>
          <w:tcPr>
            <w:tcW w:w="6452" w:type="dxa"/>
            <w:tcBorders>
              <w:top w:val="nil"/>
              <w:left w:val="single" w:sz="6" w:space="0" w:color="auto"/>
              <w:right w:val="single" w:sz="6" w:space="0" w:color="auto"/>
            </w:tcBorders>
            <w:shd w:val="clear" w:color="auto" w:fill="auto"/>
          </w:tcPr>
          <w:p w14:paraId="1FC5DE4E" w14:textId="1961DD31" w:rsidR="00425817" w:rsidRPr="002056EB" w:rsidRDefault="00425817" w:rsidP="00425817">
            <w:pPr>
              <w:pStyle w:val="ListParagraph"/>
              <w:numPr>
                <w:ilvl w:val="0"/>
                <w:numId w:val="18"/>
              </w:numPr>
              <w:tabs>
                <w:tab w:val="left" w:pos="640"/>
              </w:tabs>
              <w:spacing w:before="60" w:after="120"/>
              <w:jc w:val="both"/>
              <w:rPr>
                <w:rFonts w:cstheme="minorHAnsi"/>
                <w:b/>
                <w:szCs w:val="24"/>
              </w:rPr>
            </w:pPr>
            <w:r>
              <w:rPr>
                <w:rFonts w:cs="Calibri"/>
              </w:rPr>
              <w:t>Pros/Cons of the different solutions, if applicable.</w:t>
            </w:r>
          </w:p>
        </w:tc>
        <w:tc>
          <w:tcPr>
            <w:tcW w:w="1276" w:type="dxa"/>
            <w:tcBorders>
              <w:top w:val="single" w:sz="6" w:space="0" w:color="auto"/>
              <w:left w:val="single" w:sz="6" w:space="0" w:color="auto"/>
              <w:right w:val="double" w:sz="6" w:space="0" w:color="auto"/>
            </w:tcBorders>
            <w:shd w:val="clear" w:color="auto" w:fill="auto"/>
          </w:tcPr>
          <w:p w14:paraId="04EE0B77" w14:textId="48D3AD48" w:rsidR="00425817" w:rsidRPr="002056EB" w:rsidRDefault="00425817" w:rsidP="00425817">
            <w:pPr>
              <w:keepNext/>
              <w:keepLines/>
              <w:tabs>
                <w:tab w:val="left" w:pos="-142"/>
              </w:tabs>
              <w:spacing w:before="60" w:after="120"/>
              <w:jc w:val="center"/>
              <w:rPr>
                <w:rFonts w:cstheme="minorHAnsi"/>
                <w:b/>
                <w:color w:val="000000"/>
                <w:szCs w:val="24"/>
              </w:rPr>
            </w:pPr>
            <w:r>
              <w:rPr>
                <w:rFonts w:cstheme="minorHAnsi"/>
                <w:color w:val="000000"/>
                <w:szCs w:val="24"/>
              </w:rPr>
              <w:t>2</w:t>
            </w:r>
          </w:p>
        </w:tc>
        <w:tc>
          <w:tcPr>
            <w:tcW w:w="1417" w:type="dxa"/>
            <w:tcBorders>
              <w:top w:val="single" w:sz="6" w:space="0" w:color="auto"/>
              <w:left w:val="single" w:sz="6" w:space="0" w:color="auto"/>
              <w:right w:val="double" w:sz="6" w:space="0" w:color="auto"/>
            </w:tcBorders>
            <w:shd w:val="clear" w:color="auto" w:fill="auto"/>
          </w:tcPr>
          <w:p w14:paraId="3B3A7F64" w14:textId="7D90B824" w:rsidR="00425817" w:rsidRPr="002056EB" w:rsidRDefault="00425817" w:rsidP="00425817">
            <w:pPr>
              <w:keepNext/>
              <w:keepLines/>
              <w:tabs>
                <w:tab w:val="left" w:pos="-142"/>
              </w:tabs>
              <w:spacing w:before="60" w:after="120"/>
              <w:jc w:val="center"/>
              <w:rPr>
                <w:rFonts w:cstheme="minorHAnsi"/>
                <w:b/>
                <w:color w:val="000000"/>
                <w:szCs w:val="24"/>
              </w:rPr>
            </w:pPr>
            <w:r>
              <w:rPr>
                <w:rFonts w:cstheme="minorHAnsi"/>
                <w:color w:val="000000"/>
                <w:szCs w:val="24"/>
              </w:rPr>
              <w:t>1</w:t>
            </w:r>
          </w:p>
        </w:tc>
      </w:tr>
      <w:tr w:rsidR="001E2221" w:rsidRPr="001E2221" w14:paraId="37013D22" w14:textId="77777777" w:rsidTr="001E2221">
        <w:trPr>
          <w:cantSplit/>
          <w:trHeight w:val="1060"/>
        </w:trPr>
        <w:tc>
          <w:tcPr>
            <w:tcW w:w="636" w:type="dxa"/>
            <w:vMerge w:val="restart"/>
            <w:tcBorders>
              <w:top w:val="single" w:sz="4" w:space="0" w:color="auto"/>
              <w:left w:val="double" w:sz="6" w:space="0" w:color="auto"/>
              <w:right w:val="single" w:sz="4" w:space="0" w:color="auto"/>
            </w:tcBorders>
          </w:tcPr>
          <w:p w14:paraId="1DB44E26" w14:textId="77777777" w:rsidR="001E2221" w:rsidRPr="001E2221" w:rsidRDefault="001E2221" w:rsidP="001E2221">
            <w:pPr>
              <w:keepNext/>
              <w:keepLines/>
              <w:tabs>
                <w:tab w:val="left" w:pos="-142"/>
              </w:tabs>
              <w:spacing w:before="60" w:after="120"/>
              <w:jc w:val="center"/>
              <w:rPr>
                <w:rFonts w:cstheme="minorHAnsi"/>
                <w:b/>
                <w:color w:val="000000"/>
                <w:szCs w:val="24"/>
              </w:rPr>
            </w:pPr>
            <w:r w:rsidRPr="001E2221">
              <w:rPr>
                <w:rFonts w:cstheme="minorHAnsi"/>
                <w:b/>
                <w:color w:val="000000"/>
                <w:szCs w:val="24"/>
              </w:rPr>
              <w:t>2)</w:t>
            </w:r>
          </w:p>
        </w:tc>
        <w:tc>
          <w:tcPr>
            <w:tcW w:w="6452" w:type="dxa"/>
            <w:tcBorders>
              <w:top w:val="single" w:sz="4" w:space="0" w:color="auto"/>
              <w:left w:val="single" w:sz="4" w:space="0" w:color="auto"/>
              <w:bottom w:val="single" w:sz="4" w:space="0" w:color="auto"/>
              <w:right w:val="single" w:sz="4" w:space="0" w:color="auto"/>
            </w:tcBorders>
          </w:tcPr>
          <w:p w14:paraId="2926BEA7" w14:textId="77777777" w:rsidR="001E2221" w:rsidRPr="001E2221" w:rsidRDefault="001E2221" w:rsidP="001E2221">
            <w:pPr>
              <w:spacing w:before="60" w:after="120"/>
              <w:jc w:val="both"/>
              <w:rPr>
                <w:rFonts w:cstheme="minorHAnsi"/>
                <w:szCs w:val="24"/>
              </w:rPr>
            </w:pPr>
            <w:r w:rsidRPr="001E2221">
              <w:rPr>
                <w:rFonts w:cstheme="minorHAnsi"/>
                <w:b/>
                <w:szCs w:val="24"/>
              </w:rPr>
              <w:t>Quality and effectiveness of the proposed organisation of the team and its competences regarding the services to be provided taking into account the technical scope and working environment.</w:t>
            </w:r>
          </w:p>
        </w:tc>
        <w:tc>
          <w:tcPr>
            <w:tcW w:w="1276" w:type="dxa"/>
            <w:tcBorders>
              <w:top w:val="single" w:sz="4" w:space="0" w:color="auto"/>
              <w:left w:val="single" w:sz="4" w:space="0" w:color="auto"/>
              <w:right w:val="double" w:sz="6" w:space="0" w:color="auto"/>
            </w:tcBorders>
          </w:tcPr>
          <w:p w14:paraId="4E6CE502" w14:textId="12508033" w:rsidR="001E2221" w:rsidRPr="001E2221" w:rsidRDefault="00814169" w:rsidP="001E2221">
            <w:pPr>
              <w:keepNext/>
              <w:keepLines/>
              <w:tabs>
                <w:tab w:val="left" w:pos="-142"/>
              </w:tabs>
              <w:spacing w:before="60" w:after="120"/>
              <w:jc w:val="center"/>
              <w:rPr>
                <w:rFonts w:cstheme="minorHAnsi"/>
                <w:b/>
                <w:color w:val="000000"/>
                <w:szCs w:val="24"/>
              </w:rPr>
            </w:pPr>
            <w:r>
              <w:rPr>
                <w:rFonts w:cstheme="minorHAnsi"/>
                <w:b/>
                <w:color w:val="000000"/>
                <w:szCs w:val="24"/>
              </w:rPr>
              <w:t>3</w:t>
            </w:r>
            <w:r w:rsidR="001E2221" w:rsidRPr="001E2221">
              <w:rPr>
                <w:rFonts w:cstheme="minorHAnsi"/>
                <w:b/>
                <w:color w:val="000000"/>
                <w:szCs w:val="24"/>
              </w:rPr>
              <w:t>0</w:t>
            </w:r>
          </w:p>
        </w:tc>
        <w:tc>
          <w:tcPr>
            <w:tcW w:w="1417" w:type="dxa"/>
            <w:tcBorders>
              <w:top w:val="single" w:sz="4" w:space="0" w:color="auto"/>
              <w:left w:val="single" w:sz="4" w:space="0" w:color="auto"/>
              <w:right w:val="double" w:sz="6" w:space="0" w:color="auto"/>
            </w:tcBorders>
          </w:tcPr>
          <w:p w14:paraId="429A5D7C" w14:textId="6C3DBEE6" w:rsidR="001E2221" w:rsidRPr="001E2221" w:rsidRDefault="00814169" w:rsidP="001E2221">
            <w:pPr>
              <w:keepNext/>
              <w:keepLines/>
              <w:tabs>
                <w:tab w:val="left" w:pos="-142"/>
              </w:tabs>
              <w:spacing w:before="60" w:after="120"/>
              <w:jc w:val="center"/>
              <w:rPr>
                <w:rFonts w:cstheme="minorHAnsi"/>
                <w:b/>
                <w:color w:val="000000"/>
                <w:szCs w:val="24"/>
              </w:rPr>
            </w:pPr>
            <w:r>
              <w:rPr>
                <w:rFonts w:cstheme="minorHAnsi"/>
                <w:b/>
                <w:color w:val="000000"/>
                <w:szCs w:val="24"/>
              </w:rPr>
              <w:t>2</w:t>
            </w:r>
            <w:r w:rsidR="001E2221" w:rsidRPr="001E2221">
              <w:rPr>
                <w:rFonts w:cstheme="minorHAnsi"/>
                <w:b/>
                <w:color w:val="000000"/>
                <w:szCs w:val="24"/>
              </w:rPr>
              <w:t>0</w:t>
            </w:r>
          </w:p>
        </w:tc>
      </w:tr>
      <w:tr w:rsidR="001E2221" w:rsidRPr="001E2221" w14:paraId="19C7B1AF" w14:textId="77777777" w:rsidTr="005C6ECC">
        <w:trPr>
          <w:cantSplit/>
          <w:trHeight w:val="753"/>
        </w:trPr>
        <w:tc>
          <w:tcPr>
            <w:tcW w:w="636" w:type="dxa"/>
            <w:vMerge/>
            <w:tcBorders>
              <w:top w:val="single" w:sz="4" w:space="0" w:color="auto"/>
              <w:left w:val="double" w:sz="6" w:space="0" w:color="auto"/>
              <w:right w:val="single" w:sz="4" w:space="0" w:color="auto"/>
            </w:tcBorders>
          </w:tcPr>
          <w:p w14:paraId="45930815" w14:textId="77777777" w:rsidR="001E2221" w:rsidRPr="001E2221" w:rsidRDefault="001E2221" w:rsidP="001E2221">
            <w:pPr>
              <w:keepNext/>
              <w:keepLines/>
              <w:tabs>
                <w:tab w:val="left" w:pos="-142"/>
              </w:tabs>
              <w:spacing w:before="60" w:after="120"/>
              <w:jc w:val="center"/>
              <w:rPr>
                <w:rFonts w:cstheme="minorHAnsi"/>
                <w:b/>
                <w:color w:val="000000"/>
                <w:szCs w:val="24"/>
              </w:rPr>
            </w:pPr>
          </w:p>
        </w:tc>
        <w:tc>
          <w:tcPr>
            <w:tcW w:w="6452" w:type="dxa"/>
            <w:tcBorders>
              <w:top w:val="single" w:sz="4" w:space="0" w:color="auto"/>
              <w:left w:val="single" w:sz="4" w:space="0" w:color="auto"/>
              <w:bottom w:val="single" w:sz="4" w:space="0" w:color="auto"/>
              <w:right w:val="single" w:sz="4" w:space="0" w:color="auto"/>
            </w:tcBorders>
          </w:tcPr>
          <w:p w14:paraId="34A9F974" w14:textId="77777777" w:rsidR="001E2221" w:rsidRPr="001E2221" w:rsidRDefault="001E2221" w:rsidP="001E2221">
            <w:pPr>
              <w:spacing w:before="60" w:after="120"/>
              <w:jc w:val="both"/>
              <w:rPr>
                <w:rFonts w:cstheme="minorHAnsi"/>
                <w:i/>
                <w:szCs w:val="24"/>
              </w:rPr>
            </w:pPr>
            <w:r w:rsidRPr="001E2221">
              <w:rPr>
                <w:rFonts w:cstheme="minorHAnsi"/>
                <w:i/>
                <w:szCs w:val="24"/>
              </w:rPr>
              <w:t>Organisation: is the proposed organisation of the work processes and responsibilities adequate for the provision of the services?</w:t>
            </w:r>
          </w:p>
        </w:tc>
        <w:tc>
          <w:tcPr>
            <w:tcW w:w="1276" w:type="dxa"/>
            <w:tcBorders>
              <w:top w:val="single" w:sz="4" w:space="0" w:color="auto"/>
              <w:left w:val="single" w:sz="4" w:space="0" w:color="auto"/>
              <w:right w:val="double" w:sz="6" w:space="0" w:color="auto"/>
            </w:tcBorders>
          </w:tcPr>
          <w:p w14:paraId="77D39939" w14:textId="77777777" w:rsidR="001E2221" w:rsidRPr="001E2221" w:rsidRDefault="001E2221" w:rsidP="001E2221">
            <w:pPr>
              <w:keepNext/>
              <w:keepLines/>
              <w:tabs>
                <w:tab w:val="left" w:pos="-142"/>
              </w:tabs>
              <w:spacing w:before="60" w:after="120"/>
              <w:jc w:val="center"/>
              <w:rPr>
                <w:rFonts w:cstheme="minorHAnsi"/>
                <w:color w:val="000000"/>
                <w:szCs w:val="24"/>
              </w:rPr>
            </w:pPr>
            <w:r w:rsidRPr="001E2221">
              <w:rPr>
                <w:rFonts w:cstheme="minorHAnsi"/>
                <w:color w:val="000000"/>
                <w:szCs w:val="24"/>
              </w:rPr>
              <w:t>10</w:t>
            </w:r>
          </w:p>
        </w:tc>
        <w:tc>
          <w:tcPr>
            <w:tcW w:w="1417" w:type="dxa"/>
            <w:tcBorders>
              <w:top w:val="single" w:sz="4" w:space="0" w:color="auto"/>
              <w:left w:val="single" w:sz="4" w:space="0" w:color="auto"/>
              <w:right w:val="double" w:sz="6" w:space="0" w:color="auto"/>
            </w:tcBorders>
          </w:tcPr>
          <w:p w14:paraId="0BAA27DB" w14:textId="77777777" w:rsidR="001E2221" w:rsidRPr="00425817" w:rsidRDefault="001E2221" w:rsidP="001E2221">
            <w:pPr>
              <w:keepNext/>
              <w:keepLines/>
              <w:tabs>
                <w:tab w:val="left" w:pos="-142"/>
              </w:tabs>
              <w:spacing w:before="60" w:after="120"/>
              <w:jc w:val="center"/>
              <w:rPr>
                <w:rFonts w:cstheme="minorHAnsi"/>
                <w:color w:val="000000"/>
                <w:szCs w:val="24"/>
              </w:rPr>
            </w:pPr>
            <w:r w:rsidRPr="00425817">
              <w:rPr>
                <w:rFonts w:cstheme="minorHAnsi"/>
                <w:color w:val="000000"/>
                <w:szCs w:val="24"/>
              </w:rPr>
              <w:t>5</w:t>
            </w:r>
          </w:p>
        </w:tc>
      </w:tr>
      <w:tr w:rsidR="001E2221" w:rsidRPr="001E2221" w14:paraId="086E0906" w14:textId="77777777" w:rsidTr="005C6ECC">
        <w:trPr>
          <w:cantSplit/>
          <w:trHeight w:val="792"/>
        </w:trPr>
        <w:tc>
          <w:tcPr>
            <w:tcW w:w="636" w:type="dxa"/>
            <w:vMerge/>
            <w:tcBorders>
              <w:left w:val="double" w:sz="6" w:space="0" w:color="auto"/>
              <w:right w:val="single" w:sz="4" w:space="0" w:color="auto"/>
            </w:tcBorders>
          </w:tcPr>
          <w:p w14:paraId="1CF85819" w14:textId="77777777" w:rsidR="001E2221" w:rsidRPr="001E2221" w:rsidRDefault="001E2221" w:rsidP="001E2221">
            <w:pPr>
              <w:keepNext/>
              <w:keepLines/>
              <w:tabs>
                <w:tab w:val="left" w:pos="-142"/>
              </w:tabs>
              <w:spacing w:before="60" w:after="120"/>
              <w:jc w:val="center"/>
              <w:rPr>
                <w:rFonts w:cstheme="minorHAnsi"/>
                <w:b/>
                <w:color w:val="000000"/>
                <w:szCs w:val="24"/>
              </w:rPr>
            </w:pPr>
          </w:p>
        </w:tc>
        <w:tc>
          <w:tcPr>
            <w:tcW w:w="6452" w:type="dxa"/>
            <w:tcBorders>
              <w:top w:val="single" w:sz="4" w:space="0" w:color="auto"/>
              <w:left w:val="single" w:sz="4" w:space="0" w:color="auto"/>
              <w:bottom w:val="single" w:sz="4" w:space="0" w:color="auto"/>
              <w:right w:val="single" w:sz="4" w:space="0" w:color="auto"/>
            </w:tcBorders>
          </w:tcPr>
          <w:p w14:paraId="7E588288" w14:textId="07F443E0" w:rsidR="001E2221" w:rsidRPr="001E2221" w:rsidRDefault="001E2221" w:rsidP="000A1E55">
            <w:pPr>
              <w:spacing w:before="60" w:after="120"/>
              <w:jc w:val="both"/>
              <w:rPr>
                <w:rFonts w:cstheme="minorHAnsi"/>
                <w:i/>
                <w:szCs w:val="24"/>
              </w:rPr>
            </w:pPr>
            <w:r w:rsidRPr="001E2221">
              <w:rPr>
                <w:rFonts w:cstheme="minorHAnsi"/>
                <w:i/>
                <w:szCs w:val="24"/>
              </w:rPr>
              <w:t xml:space="preserve">Team composition: how broadly does the team cover all the required competences and to what degree in terms of depth of knowledge? </w:t>
            </w:r>
            <w:r w:rsidRPr="000A1E55">
              <w:rPr>
                <w:rFonts w:cstheme="minorHAnsi"/>
                <w:i/>
                <w:szCs w:val="24"/>
              </w:rPr>
              <w:t xml:space="preserve">Are the chosen </w:t>
            </w:r>
            <w:r w:rsidR="000A1E55">
              <w:rPr>
                <w:rFonts w:cstheme="minorHAnsi"/>
                <w:i/>
                <w:szCs w:val="24"/>
              </w:rPr>
              <w:t>roles</w:t>
            </w:r>
            <w:r w:rsidRPr="000A1E55">
              <w:rPr>
                <w:rFonts w:cstheme="minorHAnsi"/>
                <w:i/>
                <w:szCs w:val="24"/>
              </w:rPr>
              <w:t xml:space="preserve"> adequate for the required tasks</w:t>
            </w:r>
            <w:r w:rsidRPr="001E2221">
              <w:rPr>
                <w:rFonts w:cstheme="minorHAnsi"/>
                <w:i/>
                <w:szCs w:val="24"/>
              </w:rPr>
              <w:t>?</w:t>
            </w:r>
          </w:p>
        </w:tc>
        <w:tc>
          <w:tcPr>
            <w:tcW w:w="1276" w:type="dxa"/>
            <w:tcBorders>
              <w:left w:val="single" w:sz="4" w:space="0" w:color="auto"/>
              <w:right w:val="double" w:sz="6" w:space="0" w:color="auto"/>
            </w:tcBorders>
          </w:tcPr>
          <w:p w14:paraId="2494983D" w14:textId="66D226FF" w:rsidR="001E2221" w:rsidRPr="001E2221" w:rsidRDefault="00814169" w:rsidP="001E2221">
            <w:pPr>
              <w:keepNext/>
              <w:keepLines/>
              <w:tabs>
                <w:tab w:val="left" w:pos="-142"/>
              </w:tabs>
              <w:spacing w:before="60" w:after="120"/>
              <w:jc w:val="center"/>
              <w:rPr>
                <w:rFonts w:cstheme="minorHAnsi"/>
                <w:color w:val="000000"/>
                <w:szCs w:val="24"/>
              </w:rPr>
            </w:pPr>
            <w:r>
              <w:rPr>
                <w:rFonts w:cstheme="minorHAnsi"/>
                <w:color w:val="000000"/>
                <w:szCs w:val="24"/>
              </w:rPr>
              <w:t>2</w:t>
            </w:r>
            <w:r w:rsidR="001E2221" w:rsidRPr="001E2221">
              <w:rPr>
                <w:rFonts w:cstheme="minorHAnsi"/>
                <w:color w:val="000000"/>
                <w:szCs w:val="24"/>
              </w:rPr>
              <w:t>0</w:t>
            </w:r>
          </w:p>
        </w:tc>
        <w:tc>
          <w:tcPr>
            <w:tcW w:w="1417" w:type="dxa"/>
            <w:tcBorders>
              <w:left w:val="single" w:sz="4" w:space="0" w:color="auto"/>
              <w:right w:val="double" w:sz="6" w:space="0" w:color="auto"/>
            </w:tcBorders>
          </w:tcPr>
          <w:p w14:paraId="73A1274F" w14:textId="5D5B93DA" w:rsidR="001E2221" w:rsidRPr="001E2221" w:rsidRDefault="00814169" w:rsidP="001E2221">
            <w:pPr>
              <w:keepNext/>
              <w:keepLines/>
              <w:tabs>
                <w:tab w:val="left" w:pos="-142"/>
              </w:tabs>
              <w:spacing w:before="60" w:after="120"/>
              <w:jc w:val="center"/>
              <w:rPr>
                <w:rFonts w:cstheme="minorHAnsi"/>
                <w:color w:val="000000"/>
                <w:szCs w:val="24"/>
              </w:rPr>
            </w:pPr>
            <w:r>
              <w:rPr>
                <w:rFonts w:cstheme="minorHAnsi"/>
                <w:color w:val="000000"/>
                <w:szCs w:val="24"/>
              </w:rPr>
              <w:t>10</w:t>
            </w:r>
          </w:p>
        </w:tc>
      </w:tr>
      <w:tr w:rsidR="001E2221" w:rsidRPr="001E2221" w14:paraId="4EC61542" w14:textId="77777777" w:rsidTr="001E2221">
        <w:trPr>
          <w:cantSplit/>
          <w:trHeight w:val="1060"/>
        </w:trPr>
        <w:tc>
          <w:tcPr>
            <w:tcW w:w="636" w:type="dxa"/>
            <w:tcBorders>
              <w:left w:val="double" w:sz="6" w:space="0" w:color="auto"/>
              <w:bottom w:val="single" w:sz="6" w:space="0" w:color="auto"/>
              <w:right w:val="single" w:sz="4" w:space="0" w:color="auto"/>
            </w:tcBorders>
          </w:tcPr>
          <w:p w14:paraId="005CE075" w14:textId="77777777" w:rsidR="001E2221" w:rsidRPr="001E2221" w:rsidRDefault="001E2221" w:rsidP="001E2221">
            <w:pPr>
              <w:keepNext/>
              <w:keepLines/>
              <w:tabs>
                <w:tab w:val="left" w:pos="-142"/>
              </w:tabs>
              <w:spacing w:before="60" w:after="120"/>
              <w:jc w:val="center"/>
              <w:rPr>
                <w:rFonts w:cstheme="minorHAnsi"/>
                <w:b/>
                <w:color w:val="000000"/>
                <w:szCs w:val="24"/>
              </w:rPr>
            </w:pPr>
            <w:r w:rsidRPr="001E2221">
              <w:rPr>
                <w:rFonts w:cstheme="minorHAnsi"/>
                <w:b/>
                <w:color w:val="000000"/>
                <w:szCs w:val="24"/>
              </w:rPr>
              <w:t>3)</w:t>
            </w:r>
          </w:p>
        </w:tc>
        <w:tc>
          <w:tcPr>
            <w:tcW w:w="6452" w:type="dxa"/>
            <w:tcBorders>
              <w:top w:val="single" w:sz="4" w:space="0" w:color="auto"/>
              <w:left w:val="single" w:sz="4" w:space="0" w:color="auto"/>
              <w:bottom w:val="single" w:sz="4" w:space="0" w:color="auto"/>
              <w:right w:val="single" w:sz="4" w:space="0" w:color="auto"/>
            </w:tcBorders>
          </w:tcPr>
          <w:p w14:paraId="061BA19A" w14:textId="77777777" w:rsidR="001E2221" w:rsidRPr="001E2221" w:rsidRDefault="001E2221" w:rsidP="001E2221">
            <w:pPr>
              <w:spacing w:before="60" w:after="120"/>
              <w:jc w:val="both"/>
              <w:rPr>
                <w:rFonts w:cstheme="minorHAnsi"/>
                <w:b/>
                <w:szCs w:val="24"/>
              </w:rPr>
            </w:pPr>
            <w:r w:rsidRPr="001E2221">
              <w:rPr>
                <w:rFonts w:cstheme="minorHAnsi"/>
                <w:szCs w:val="24"/>
              </w:rPr>
              <w:t xml:space="preserve">The tender's proposal for a </w:t>
            </w:r>
            <w:r w:rsidRPr="001E2221">
              <w:rPr>
                <w:rFonts w:cstheme="minorHAnsi"/>
                <w:b/>
                <w:szCs w:val="24"/>
              </w:rPr>
              <w:t>security testing approach</w:t>
            </w:r>
          </w:p>
          <w:p w14:paraId="6D135428" w14:textId="77777777" w:rsidR="001E2221" w:rsidRPr="001E2221" w:rsidRDefault="001E2221" w:rsidP="001E2221">
            <w:pPr>
              <w:spacing w:before="60" w:after="120"/>
              <w:jc w:val="both"/>
              <w:rPr>
                <w:rFonts w:cstheme="minorHAnsi"/>
                <w:b/>
                <w:szCs w:val="24"/>
              </w:rPr>
            </w:pPr>
            <w:r w:rsidRPr="001E2221">
              <w:rPr>
                <w:rFonts w:cstheme="minorHAnsi"/>
                <w:color w:val="000000"/>
                <w:szCs w:val="24"/>
              </w:rPr>
              <w:t>Relevance and effectiveness of the proposal.</w:t>
            </w:r>
          </w:p>
        </w:tc>
        <w:tc>
          <w:tcPr>
            <w:tcW w:w="1276" w:type="dxa"/>
            <w:tcBorders>
              <w:left w:val="single" w:sz="4" w:space="0" w:color="auto"/>
              <w:bottom w:val="nil"/>
              <w:right w:val="double" w:sz="6" w:space="0" w:color="auto"/>
            </w:tcBorders>
          </w:tcPr>
          <w:p w14:paraId="1990681F" w14:textId="77777777" w:rsidR="001E2221" w:rsidRPr="001E2221" w:rsidRDefault="001E2221" w:rsidP="001E2221">
            <w:pPr>
              <w:keepNext/>
              <w:keepLines/>
              <w:tabs>
                <w:tab w:val="left" w:pos="-142"/>
              </w:tabs>
              <w:spacing w:before="60" w:after="120"/>
              <w:jc w:val="center"/>
              <w:rPr>
                <w:rFonts w:cstheme="minorHAnsi"/>
                <w:b/>
                <w:color w:val="000000"/>
                <w:szCs w:val="24"/>
              </w:rPr>
            </w:pPr>
            <w:r w:rsidRPr="001E2221">
              <w:rPr>
                <w:rFonts w:cstheme="minorHAnsi"/>
                <w:b/>
                <w:color w:val="000000"/>
                <w:szCs w:val="24"/>
              </w:rPr>
              <w:t>5</w:t>
            </w:r>
          </w:p>
        </w:tc>
        <w:tc>
          <w:tcPr>
            <w:tcW w:w="1417" w:type="dxa"/>
            <w:tcBorders>
              <w:left w:val="single" w:sz="4" w:space="0" w:color="auto"/>
              <w:bottom w:val="nil"/>
              <w:right w:val="double" w:sz="6" w:space="0" w:color="auto"/>
            </w:tcBorders>
          </w:tcPr>
          <w:p w14:paraId="53F73C03" w14:textId="77777777" w:rsidR="001E2221" w:rsidRPr="001E2221" w:rsidRDefault="001E2221" w:rsidP="001E2221">
            <w:pPr>
              <w:keepNext/>
              <w:keepLines/>
              <w:tabs>
                <w:tab w:val="left" w:pos="-142"/>
              </w:tabs>
              <w:spacing w:before="60" w:after="120"/>
              <w:jc w:val="center"/>
              <w:rPr>
                <w:rFonts w:cstheme="minorHAnsi"/>
                <w:b/>
                <w:szCs w:val="24"/>
              </w:rPr>
            </w:pPr>
            <w:r w:rsidRPr="001E2221">
              <w:rPr>
                <w:rFonts w:cstheme="minorHAnsi"/>
                <w:b/>
                <w:szCs w:val="24"/>
              </w:rPr>
              <w:t>2,5</w:t>
            </w:r>
          </w:p>
        </w:tc>
      </w:tr>
      <w:tr w:rsidR="001E2221" w:rsidRPr="001E2221" w14:paraId="494102ED" w14:textId="77777777" w:rsidTr="001E2221">
        <w:trPr>
          <w:cantSplit/>
          <w:trHeight w:val="213"/>
        </w:trPr>
        <w:tc>
          <w:tcPr>
            <w:tcW w:w="636" w:type="dxa"/>
            <w:vMerge w:val="restart"/>
            <w:tcBorders>
              <w:left w:val="double" w:sz="6" w:space="0" w:color="auto"/>
              <w:right w:val="single" w:sz="4" w:space="0" w:color="auto"/>
            </w:tcBorders>
          </w:tcPr>
          <w:p w14:paraId="202A5A79" w14:textId="77777777" w:rsidR="001E2221" w:rsidRPr="001E2221" w:rsidRDefault="001E2221" w:rsidP="001E2221">
            <w:pPr>
              <w:keepNext/>
              <w:keepLines/>
              <w:tabs>
                <w:tab w:val="left" w:pos="-142"/>
              </w:tabs>
              <w:spacing w:before="60" w:after="120"/>
              <w:jc w:val="center"/>
              <w:rPr>
                <w:rFonts w:cstheme="minorHAnsi"/>
                <w:b/>
                <w:color w:val="000000"/>
                <w:szCs w:val="24"/>
              </w:rPr>
            </w:pPr>
            <w:r w:rsidRPr="001E2221">
              <w:rPr>
                <w:rFonts w:cstheme="minorHAnsi"/>
                <w:b/>
                <w:color w:val="000000"/>
                <w:szCs w:val="24"/>
              </w:rPr>
              <w:t>4)</w:t>
            </w:r>
          </w:p>
        </w:tc>
        <w:tc>
          <w:tcPr>
            <w:tcW w:w="6452" w:type="dxa"/>
            <w:tcBorders>
              <w:top w:val="single" w:sz="4" w:space="0" w:color="auto"/>
              <w:left w:val="single" w:sz="4" w:space="0" w:color="auto"/>
              <w:bottom w:val="single" w:sz="4" w:space="0" w:color="auto"/>
              <w:right w:val="single" w:sz="4" w:space="0" w:color="auto"/>
            </w:tcBorders>
          </w:tcPr>
          <w:p w14:paraId="13DD911A" w14:textId="77777777" w:rsidR="001E2221" w:rsidRPr="001E2221" w:rsidRDefault="001E2221" w:rsidP="001E2221">
            <w:pPr>
              <w:spacing w:before="60" w:after="120"/>
              <w:jc w:val="both"/>
              <w:rPr>
                <w:rFonts w:cstheme="minorHAnsi"/>
                <w:b/>
                <w:szCs w:val="24"/>
              </w:rPr>
            </w:pPr>
            <w:r w:rsidRPr="001E2221">
              <w:rPr>
                <w:rFonts w:cstheme="minorHAnsi"/>
                <w:b/>
                <w:szCs w:val="24"/>
              </w:rPr>
              <w:t>The tenderer´s approach to the handover</w:t>
            </w:r>
          </w:p>
        </w:tc>
        <w:tc>
          <w:tcPr>
            <w:tcW w:w="1276" w:type="dxa"/>
            <w:tcBorders>
              <w:left w:val="single" w:sz="4" w:space="0" w:color="auto"/>
              <w:right w:val="double" w:sz="6" w:space="0" w:color="auto"/>
            </w:tcBorders>
          </w:tcPr>
          <w:p w14:paraId="36144E50" w14:textId="77777777" w:rsidR="001E2221" w:rsidRPr="001E2221" w:rsidRDefault="001E2221" w:rsidP="001E2221">
            <w:pPr>
              <w:keepNext/>
              <w:keepLines/>
              <w:tabs>
                <w:tab w:val="left" w:pos="-142"/>
              </w:tabs>
              <w:spacing w:before="60" w:after="120"/>
              <w:jc w:val="center"/>
              <w:rPr>
                <w:rFonts w:cstheme="minorHAnsi"/>
                <w:b/>
                <w:color w:val="000000"/>
                <w:szCs w:val="24"/>
              </w:rPr>
            </w:pPr>
            <w:r w:rsidRPr="001E2221">
              <w:rPr>
                <w:rFonts w:cstheme="minorHAnsi"/>
                <w:b/>
                <w:color w:val="000000"/>
                <w:szCs w:val="24"/>
              </w:rPr>
              <w:t>5</w:t>
            </w:r>
          </w:p>
        </w:tc>
        <w:tc>
          <w:tcPr>
            <w:tcW w:w="1417" w:type="dxa"/>
            <w:tcBorders>
              <w:left w:val="single" w:sz="4" w:space="0" w:color="auto"/>
              <w:right w:val="double" w:sz="6" w:space="0" w:color="auto"/>
            </w:tcBorders>
          </w:tcPr>
          <w:p w14:paraId="440D31EC" w14:textId="77777777" w:rsidR="001E2221" w:rsidRPr="001E2221" w:rsidRDefault="001E2221" w:rsidP="001E2221">
            <w:pPr>
              <w:keepNext/>
              <w:keepLines/>
              <w:tabs>
                <w:tab w:val="left" w:pos="-142"/>
              </w:tabs>
              <w:spacing w:before="60" w:after="120"/>
              <w:jc w:val="center"/>
              <w:rPr>
                <w:rFonts w:cstheme="minorHAnsi"/>
                <w:b/>
                <w:szCs w:val="24"/>
              </w:rPr>
            </w:pPr>
            <w:r w:rsidRPr="001E2221">
              <w:rPr>
                <w:rFonts w:cstheme="minorHAnsi"/>
                <w:b/>
                <w:szCs w:val="24"/>
              </w:rPr>
              <w:t>2,5</w:t>
            </w:r>
          </w:p>
        </w:tc>
      </w:tr>
      <w:tr w:rsidR="001E2221" w:rsidRPr="001E2221" w14:paraId="2409653B" w14:textId="77777777" w:rsidTr="001E2221">
        <w:trPr>
          <w:cantSplit/>
          <w:trHeight w:val="213"/>
        </w:trPr>
        <w:tc>
          <w:tcPr>
            <w:tcW w:w="636" w:type="dxa"/>
            <w:vMerge/>
            <w:tcBorders>
              <w:left w:val="double" w:sz="6" w:space="0" w:color="auto"/>
              <w:right w:val="single" w:sz="4" w:space="0" w:color="auto"/>
            </w:tcBorders>
          </w:tcPr>
          <w:p w14:paraId="5E1A0FEB" w14:textId="77777777" w:rsidR="001E2221" w:rsidRPr="001E2221" w:rsidRDefault="001E2221" w:rsidP="001E2221">
            <w:pPr>
              <w:keepNext/>
              <w:keepLines/>
              <w:tabs>
                <w:tab w:val="left" w:pos="-142"/>
              </w:tabs>
              <w:spacing w:before="60" w:after="120"/>
              <w:jc w:val="center"/>
              <w:rPr>
                <w:rFonts w:cstheme="minorHAnsi"/>
                <w:b/>
                <w:color w:val="000000"/>
                <w:szCs w:val="24"/>
              </w:rPr>
            </w:pPr>
          </w:p>
        </w:tc>
        <w:tc>
          <w:tcPr>
            <w:tcW w:w="6452" w:type="dxa"/>
            <w:tcBorders>
              <w:top w:val="single" w:sz="4" w:space="0" w:color="auto"/>
              <w:left w:val="single" w:sz="4" w:space="0" w:color="auto"/>
              <w:bottom w:val="single" w:sz="4" w:space="0" w:color="auto"/>
              <w:right w:val="single" w:sz="4" w:space="0" w:color="auto"/>
            </w:tcBorders>
          </w:tcPr>
          <w:p w14:paraId="28E191B3" w14:textId="77777777" w:rsidR="001E2221" w:rsidRPr="001E2221" w:rsidRDefault="001E2221" w:rsidP="001E2221">
            <w:pPr>
              <w:pStyle w:val="ListParagraph"/>
              <w:numPr>
                <w:ilvl w:val="0"/>
                <w:numId w:val="18"/>
              </w:numPr>
              <w:spacing w:before="60" w:after="120"/>
              <w:jc w:val="both"/>
              <w:rPr>
                <w:rFonts w:cstheme="minorHAnsi"/>
                <w:szCs w:val="24"/>
              </w:rPr>
            </w:pPr>
            <w:r w:rsidRPr="001E2221">
              <w:t>Appropriateness of the overall strategy.</w:t>
            </w:r>
          </w:p>
        </w:tc>
        <w:tc>
          <w:tcPr>
            <w:tcW w:w="1276" w:type="dxa"/>
            <w:tcBorders>
              <w:left w:val="single" w:sz="4" w:space="0" w:color="auto"/>
              <w:right w:val="double" w:sz="6" w:space="0" w:color="auto"/>
            </w:tcBorders>
          </w:tcPr>
          <w:p w14:paraId="709F4602" w14:textId="3EBCE212" w:rsidR="001E2221" w:rsidRPr="00425817" w:rsidRDefault="001E2221" w:rsidP="001E2221">
            <w:pPr>
              <w:keepNext/>
              <w:keepLines/>
              <w:tabs>
                <w:tab w:val="left" w:pos="-142"/>
              </w:tabs>
              <w:spacing w:before="60" w:after="120"/>
              <w:jc w:val="center"/>
              <w:rPr>
                <w:rFonts w:cstheme="minorHAnsi"/>
                <w:color w:val="000000"/>
                <w:szCs w:val="24"/>
              </w:rPr>
            </w:pPr>
            <w:r w:rsidRPr="00425817">
              <w:rPr>
                <w:rFonts w:cstheme="minorHAnsi"/>
                <w:color w:val="000000"/>
                <w:szCs w:val="24"/>
              </w:rPr>
              <w:t>2</w:t>
            </w:r>
          </w:p>
        </w:tc>
        <w:tc>
          <w:tcPr>
            <w:tcW w:w="1417" w:type="dxa"/>
            <w:tcBorders>
              <w:left w:val="single" w:sz="4" w:space="0" w:color="auto"/>
              <w:right w:val="double" w:sz="6" w:space="0" w:color="auto"/>
            </w:tcBorders>
          </w:tcPr>
          <w:p w14:paraId="294DAD98" w14:textId="6F399CA3" w:rsidR="001E2221" w:rsidRPr="00425817" w:rsidRDefault="001E2221" w:rsidP="001E2221">
            <w:pPr>
              <w:keepNext/>
              <w:keepLines/>
              <w:tabs>
                <w:tab w:val="left" w:pos="-142"/>
              </w:tabs>
              <w:spacing w:before="60" w:after="120"/>
              <w:jc w:val="center"/>
              <w:rPr>
                <w:rFonts w:cstheme="minorHAnsi"/>
                <w:szCs w:val="24"/>
              </w:rPr>
            </w:pPr>
            <w:r w:rsidRPr="00425817">
              <w:rPr>
                <w:rFonts w:cstheme="minorHAnsi"/>
                <w:szCs w:val="24"/>
              </w:rPr>
              <w:t>1</w:t>
            </w:r>
          </w:p>
        </w:tc>
      </w:tr>
      <w:tr w:rsidR="001E2221" w:rsidRPr="001E2221" w14:paraId="55EA50E6" w14:textId="77777777" w:rsidTr="001E2221">
        <w:trPr>
          <w:cantSplit/>
          <w:trHeight w:val="213"/>
        </w:trPr>
        <w:tc>
          <w:tcPr>
            <w:tcW w:w="636" w:type="dxa"/>
            <w:vMerge/>
            <w:tcBorders>
              <w:left w:val="double" w:sz="6" w:space="0" w:color="auto"/>
              <w:right w:val="single" w:sz="4" w:space="0" w:color="auto"/>
            </w:tcBorders>
          </w:tcPr>
          <w:p w14:paraId="177D4714" w14:textId="77777777" w:rsidR="001E2221" w:rsidRPr="001E2221" w:rsidRDefault="001E2221" w:rsidP="001E2221">
            <w:pPr>
              <w:keepNext/>
              <w:keepLines/>
              <w:tabs>
                <w:tab w:val="left" w:pos="-142"/>
              </w:tabs>
              <w:spacing w:before="60" w:after="120"/>
              <w:jc w:val="center"/>
              <w:rPr>
                <w:rFonts w:cstheme="minorHAnsi"/>
                <w:b/>
                <w:color w:val="000000"/>
                <w:szCs w:val="24"/>
              </w:rPr>
            </w:pPr>
          </w:p>
        </w:tc>
        <w:tc>
          <w:tcPr>
            <w:tcW w:w="6452" w:type="dxa"/>
            <w:tcBorders>
              <w:top w:val="single" w:sz="4" w:space="0" w:color="auto"/>
              <w:left w:val="single" w:sz="4" w:space="0" w:color="auto"/>
              <w:bottom w:val="single" w:sz="4" w:space="0" w:color="auto"/>
              <w:right w:val="single" w:sz="4" w:space="0" w:color="auto"/>
            </w:tcBorders>
          </w:tcPr>
          <w:p w14:paraId="3C1C780C" w14:textId="77777777" w:rsidR="001E2221" w:rsidRPr="001E2221" w:rsidRDefault="001E2221" w:rsidP="001E2221">
            <w:pPr>
              <w:pStyle w:val="ListParagraph"/>
              <w:numPr>
                <w:ilvl w:val="0"/>
                <w:numId w:val="18"/>
              </w:numPr>
              <w:spacing w:before="60" w:after="120"/>
              <w:jc w:val="both"/>
              <w:rPr>
                <w:rFonts w:cstheme="minorHAnsi"/>
                <w:szCs w:val="24"/>
              </w:rPr>
            </w:pPr>
            <w:r w:rsidRPr="001E2221">
              <w:t>Feasibility of the proposed planning.</w:t>
            </w:r>
          </w:p>
        </w:tc>
        <w:tc>
          <w:tcPr>
            <w:tcW w:w="1276" w:type="dxa"/>
            <w:tcBorders>
              <w:left w:val="single" w:sz="4" w:space="0" w:color="auto"/>
              <w:right w:val="double" w:sz="6" w:space="0" w:color="auto"/>
            </w:tcBorders>
          </w:tcPr>
          <w:p w14:paraId="2B363D87" w14:textId="103AF9BA" w:rsidR="001E2221" w:rsidRPr="00425817" w:rsidRDefault="001E2221" w:rsidP="001E2221">
            <w:pPr>
              <w:keepNext/>
              <w:keepLines/>
              <w:tabs>
                <w:tab w:val="left" w:pos="-142"/>
              </w:tabs>
              <w:spacing w:before="60" w:after="120"/>
              <w:jc w:val="center"/>
              <w:rPr>
                <w:rFonts w:cstheme="minorHAnsi"/>
                <w:color w:val="000000"/>
                <w:szCs w:val="24"/>
              </w:rPr>
            </w:pPr>
            <w:r w:rsidRPr="00425817">
              <w:rPr>
                <w:rFonts w:cstheme="minorHAnsi"/>
                <w:color w:val="000000"/>
                <w:szCs w:val="24"/>
              </w:rPr>
              <w:t>1</w:t>
            </w:r>
          </w:p>
        </w:tc>
        <w:tc>
          <w:tcPr>
            <w:tcW w:w="1417" w:type="dxa"/>
            <w:tcBorders>
              <w:left w:val="single" w:sz="4" w:space="0" w:color="auto"/>
              <w:right w:val="double" w:sz="6" w:space="0" w:color="auto"/>
            </w:tcBorders>
          </w:tcPr>
          <w:p w14:paraId="5AE31D5D" w14:textId="418B063F" w:rsidR="001E2221" w:rsidRPr="00425817" w:rsidRDefault="001E2221" w:rsidP="001E2221">
            <w:pPr>
              <w:keepNext/>
              <w:keepLines/>
              <w:tabs>
                <w:tab w:val="left" w:pos="-142"/>
              </w:tabs>
              <w:spacing w:before="60" w:after="120"/>
              <w:jc w:val="center"/>
              <w:rPr>
                <w:rFonts w:cstheme="minorHAnsi"/>
                <w:szCs w:val="24"/>
              </w:rPr>
            </w:pPr>
            <w:r w:rsidRPr="00425817">
              <w:rPr>
                <w:rFonts w:cstheme="minorHAnsi"/>
                <w:szCs w:val="24"/>
              </w:rPr>
              <w:t>0,5</w:t>
            </w:r>
          </w:p>
        </w:tc>
      </w:tr>
      <w:tr w:rsidR="001E2221" w:rsidRPr="001E2221" w14:paraId="4387F048" w14:textId="77777777" w:rsidTr="001E2221">
        <w:trPr>
          <w:cantSplit/>
          <w:trHeight w:val="213"/>
        </w:trPr>
        <w:tc>
          <w:tcPr>
            <w:tcW w:w="636" w:type="dxa"/>
            <w:vMerge/>
            <w:tcBorders>
              <w:left w:val="double" w:sz="6" w:space="0" w:color="auto"/>
              <w:right w:val="single" w:sz="4" w:space="0" w:color="auto"/>
            </w:tcBorders>
          </w:tcPr>
          <w:p w14:paraId="192E78C6" w14:textId="77777777" w:rsidR="001E2221" w:rsidRPr="001E2221" w:rsidRDefault="001E2221" w:rsidP="001E2221">
            <w:pPr>
              <w:keepNext/>
              <w:keepLines/>
              <w:tabs>
                <w:tab w:val="left" w:pos="-142"/>
              </w:tabs>
              <w:spacing w:before="60" w:after="120"/>
              <w:jc w:val="center"/>
              <w:rPr>
                <w:rFonts w:cstheme="minorHAnsi"/>
                <w:b/>
                <w:color w:val="000000"/>
                <w:szCs w:val="24"/>
              </w:rPr>
            </w:pPr>
          </w:p>
        </w:tc>
        <w:tc>
          <w:tcPr>
            <w:tcW w:w="6452" w:type="dxa"/>
            <w:tcBorders>
              <w:top w:val="single" w:sz="4" w:space="0" w:color="auto"/>
              <w:left w:val="single" w:sz="4" w:space="0" w:color="auto"/>
              <w:bottom w:val="single" w:sz="4" w:space="0" w:color="auto"/>
              <w:right w:val="single" w:sz="4" w:space="0" w:color="auto"/>
            </w:tcBorders>
          </w:tcPr>
          <w:p w14:paraId="26DC0904" w14:textId="77777777" w:rsidR="001E2221" w:rsidRPr="001E2221" w:rsidRDefault="001E2221" w:rsidP="001E2221">
            <w:pPr>
              <w:pStyle w:val="ListParagraph"/>
              <w:numPr>
                <w:ilvl w:val="0"/>
                <w:numId w:val="18"/>
              </w:numPr>
              <w:spacing w:before="60" w:after="120"/>
              <w:jc w:val="both"/>
              <w:rPr>
                <w:rFonts w:cstheme="minorHAnsi"/>
                <w:szCs w:val="24"/>
              </w:rPr>
            </w:pPr>
            <w:r w:rsidRPr="001E2221">
              <w:t>Relevance of the foreseen tasks and adequacy of the allocated resources.</w:t>
            </w:r>
          </w:p>
        </w:tc>
        <w:tc>
          <w:tcPr>
            <w:tcW w:w="1276" w:type="dxa"/>
            <w:tcBorders>
              <w:left w:val="single" w:sz="4" w:space="0" w:color="auto"/>
              <w:bottom w:val="single" w:sz="6" w:space="0" w:color="auto"/>
              <w:right w:val="double" w:sz="6" w:space="0" w:color="auto"/>
            </w:tcBorders>
          </w:tcPr>
          <w:p w14:paraId="6252A40F" w14:textId="0D7B8923" w:rsidR="001E2221" w:rsidRPr="00425817" w:rsidRDefault="001E2221" w:rsidP="001E2221">
            <w:pPr>
              <w:keepNext/>
              <w:keepLines/>
              <w:tabs>
                <w:tab w:val="left" w:pos="-142"/>
              </w:tabs>
              <w:spacing w:before="60" w:after="120"/>
              <w:jc w:val="center"/>
              <w:rPr>
                <w:rFonts w:cstheme="minorHAnsi"/>
                <w:color w:val="000000"/>
                <w:szCs w:val="24"/>
              </w:rPr>
            </w:pPr>
            <w:r w:rsidRPr="00425817">
              <w:rPr>
                <w:rFonts w:cstheme="minorHAnsi"/>
                <w:color w:val="000000"/>
                <w:szCs w:val="24"/>
              </w:rPr>
              <w:t>1</w:t>
            </w:r>
          </w:p>
        </w:tc>
        <w:tc>
          <w:tcPr>
            <w:tcW w:w="1417" w:type="dxa"/>
            <w:tcBorders>
              <w:left w:val="single" w:sz="4" w:space="0" w:color="auto"/>
              <w:bottom w:val="single" w:sz="6" w:space="0" w:color="auto"/>
              <w:right w:val="double" w:sz="6" w:space="0" w:color="auto"/>
            </w:tcBorders>
          </w:tcPr>
          <w:p w14:paraId="176CC9D7" w14:textId="5748CCEB" w:rsidR="001E2221" w:rsidRPr="00425817" w:rsidRDefault="001E2221" w:rsidP="001E2221">
            <w:pPr>
              <w:keepNext/>
              <w:keepLines/>
              <w:tabs>
                <w:tab w:val="left" w:pos="-142"/>
              </w:tabs>
              <w:spacing w:before="60" w:after="120"/>
              <w:jc w:val="center"/>
              <w:rPr>
                <w:rFonts w:cstheme="minorHAnsi"/>
                <w:szCs w:val="24"/>
              </w:rPr>
            </w:pPr>
            <w:r w:rsidRPr="00425817">
              <w:rPr>
                <w:rFonts w:cstheme="minorHAnsi"/>
                <w:szCs w:val="24"/>
              </w:rPr>
              <w:t>0,5</w:t>
            </w:r>
          </w:p>
        </w:tc>
      </w:tr>
      <w:tr w:rsidR="001E2221" w:rsidRPr="001E2221" w14:paraId="6F900F51" w14:textId="77777777" w:rsidTr="001E2221">
        <w:trPr>
          <w:cantSplit/>
          <w:trHeight w:val="213"/>
        </w:trPr>
        <w:tc>
          <w:tcPr>
            <w:tcW w:w="636" w:type="dxa"/>
            <w:vMerge/>
            <w:tcBorders>
              <w:left w:val="double" w:sz="6" w:space="0" w:color="auto"/>
              <w:bottom w:val="double" w:sz="6" w:space="0" w:color="auto"/>
              <w:right w:val="single" w:sz="4" w:space="0" w:color="auto"/>
            </w:tcBorders>
          </w:tcPr>
          <w:p w14:paraId="5119D651" w14:textId="77777777" w:rsidR="001E2221" w:rsidRPr="001E2221" w:rsidRDefault="001E2221" w:rsidP="001E2221">
            <w:pPr>
              <w:keepNext/>
              <w:keepLines/>
              <w:tabs>
                <w:tab w:val="left" w:pos="-142"/>
              </w:tabs>
              <w:spacing w:before="60" w:after="120"/>
              <w:jc w:val="center"/>
              <w:rPr>
                <w:rFonts w:cstheme="minorHAnsi"/>
                <w:b/>
                <w:color w:val="000000"/>
                <w:szCs w:val="24"/>
              </w:rPr>
            </w:pPr>
          </w:p>
        </w:tc>
        <w:tc>
          <w:tcPr>
            <w:tcW w:w="6452" w:type="dxa"/>
            <w:tcBorders>
              <w:top w:val="single" w:sz="4" w:space="0" w:color="auto"/>
              <w:left w:val="single" w:sz="4" w:space="0" w:color="auto"/>
              <w:bottom w:val="double" w:sz="6" w:space="0" w:color="auto"/>
              <w:right w:val="single" w:sz="4" w:space="0" w:color="auto"/>
            </w:tcBorders>
          </w:tcPr>
          <w:p w14:paraId="673FCB4C" w14:textId="77777777" w:rsidR="001E2221" w:rsidRPr="001E2221" w:rsidRDefault="001E2221" w:rsidP="001E2221">
            <w:pPr>
              <w:pStyle w:val="ListParagraph"/>
              <w:numPr>
                <w:ilvl w:val="0"/>
                <w:numId w:val="18"/>
              </w:numPr>
              <w:spacing w:before="60" w:after="120"/>
              <w:jc w:val="both"/>
              <w:rPr>
                <w:rFonts w:cstheme="minorHAnsi"/>
                <w:szCs w:val="24"/>
              </w:rPr>
            </w:pPr>
            <w:r w:rsidRPr="001E2221">
              <w:t>Effectiveness of the required source code package delivery process.</w:t>
            </w:r>
          </w:p>
        </w:tc>
        <w:tc>
          <w:tcPr>
            <w:tcW w:w="1276" w:type="dxa"/>
            <w:tcBorders>
              <w:left w:val="single" w:sz="4" w:space="0" w:color="auto"/>
              <w:bottom w:val="double" w:sz="6" w:space="0" w:color="auto"/>
              <w:right w:val="double" w:sz="6" w:space="0" w:color="auto"/>
            </w:tcBorders>
          </w:tcPr>
          <w:p w14:paraId="156715B4" w14:textId="1EEA3EF8" w:rsidR="001E2221" w:rsidRPr="00425817" w:rsidRDefault="001E2221" w:rsidP="001E2221">
            <w:pPr>
              <w:keepNext/>
              <w:keepLines/>
              <w:tabs>
                <w:tab w:val="left" w:pos="-142"/>
              </w:tabs>
              <w:spacing w:before="60" w:after="120"/>
              <w:jc w:val="center"/>
              <w:rPr>
                <w:rFonts w:cstheme="minorHAnsi"/>
                <w:color w:val="000000"/>
                <w:szCs w:val="24"/>
              </w:rPr>
            </w:pPr>
            <w:r w:rsidRPr="00425817">
              <w:rPr>
                <w:rFonts w:cstheme="minorHAnsi"/>
                <w:color w:val="000000"/>
                <w:szCs w:val="24"/>
              </w:rPr>
              <w:t>1</w:t>
            </w:r>
          </w:p>
        </w:tc>
        <w:tc>
          <w:tcPr>
            <w:tcW w:w="1417" w:type="dxa"/>
            <w:tcBorders>
              <w:left w:val="single" w:sz="4" w:space="0" w:color="auto"/>
              <w:bottom w:val="double" w:sz="6" w:space="0" w:color="auto"/>
              <w:right w:val="double" w:sz="6" w:space="0" w:color="auto"/>
            </w:tcBorders>
          </w:tcPr>
          <w:p w14:paraId="2EB84DDE" w14:textId="1B7E83A4" w:rsidR="001E2221" w:rsidRPr="00425817" w:rsidRDefault="001E2221" w:rsidP="001E2221">
            <w:pPr>
              <w:keepNext/>
              <w:keepLines/>
              <w:tabs>
                <w:tab w:val="left" w:pos="-142"/>
              </w:tabs>
              <w:spacing w:before="60" w:after="120"/>
              <w:jc w:val="center"/>
              <w:rPr>
                <w:rFonts w:cstheme="minorHAnsi"/>
                <w:szCs w:val="24"/>
              </w:rPr>
            </w:pPr>
            <w:r w:rsidRPr="00425817">
              <w:rPr>
                <w:rFonts w:cstheme="minorHAnsi"/>
                <w:szCs w:val="24"/>
              </w:rPr>
              <w:t>0,5</w:t>
            </w:r>
          </w:p>
        </w:tc>
      </w:tr>
      <w:tr w:rsidR="001E2221" w:rsidRPr="001E2221" w14:paraId="5AB95320" w14:textId="77777777" w:rsidTr="001E2221">
        <w:trPr>
          <w:cantSplit/>
        </w:trPr>
        <w:tc>
          <w:tcPr>
            <w:tcW w:w="636" w:type="dxa"/>
            <w:tcBorders>
              <w:top w:val="double" w:sz="6" w:space="0" w:color="auto"/>
              <w:left w:val="double" w:sz="6" w:space="0" w:color="auto"/>
              <w:bottom w:val="double" w:sz="6" w:space="0" w:color="auto"/>
              <w:right w:val="single" w:sz="4" w:space="0" w:color="auto"/>
            </w:tcBorders>
          </w:tcPr>
          <w:p w14:paraId="04A8962F" w14:textId="77777777" w:rsidR="001E2221" w:rsidRPr="001E2221" w:rsidRDefault="001E2221" w:rsidP="001E2221">
            <w:pPr>
              <w:keepNext/>
              <w:keepLines/>
              <w:tabs>
                <w:tab w:val="left" w:pos="-142"/>
              </w:tabs>
              <w:spacing w:before="60" w:after="120"/>
              <w:jc w:val="center"/>
              <w:rPr>
                <w:rFonts w:cstheme="minorHAnsi"/>
                <w:color w:val="000000"/>
                <w:szCs w:val="24"/>
              </w:rPr>
            </w:pPr>
          </w:p>
        </w:tc>
        <w:tc>
          <w:tcPr>
            <w:tcW w:w="6452" w:type="dxa"/>
            <w:tcBorders>
              <w:top w:val="double" w:sz="6" w:space="0" w:color="auto"/>
              <w:left w:val="single" w:sz="4" w:space="0" w:color="auto"/>
              <w:bottom w:val="double" w:sz="6" w:space="0" w:color="auto"/>
              <w:right w:val="single" w:sz="4" w:space="0" w:color="auto"/>
            </w:tcBorders>
          </w:tcPr>
          <w:p w14:paraId="52963103" w14:textId="77777777" w:rsidR="001E2221" w:rsidRPr="001E2221" w:rsidRDefault="001E2221" w:rsidP="001E2221">
            <w:pPr>
              <w:keepNext/>
              <w:keepLines/>
              <w:tabs>
                <w:tab w:val="left" w:pos="-142"/>
              </w:tabs>
              <w:spacing w:before="60" w:after="120"/>
              <w:rPr>
                <w:rFonts w:cstheme="minorHAnsi"/>
                <w:b/>
                <w:bCs/>
                <w:i/>
                <w:iCs/>
                <w:color w:val="000000"/>
                <w:szCs w:val="24"/>
              </w:rPr>
            </w:pPr>
            <w:r w:rsidRPr="001E2221">
              <w:rPr>
                <w:rFonts w:cstheme="minorHAnsi"/>
                <w:b/>
                <w:bCs/>
                <w:i/>
                <w:iCs/>
                <w:color w:val="000000"/>
                <w:szCs w:val="24"/>
              </w:rPr>
              <w:t>Total number of points</w:t>
            </w:r>
          </w:p>
        </w:tc>
        <w:tc>
          <w:tcPr>
            <w:tcW w:w="1276" w:type="dxa"/>
            <w:tcBorders>
              <w:top w:val="double" w:sz="6" w:space="0" w:color="auto"/>
              <w:left w:val="single" w:sz="4" w:space="0" w:color="auto"/>
              <w:bottom w:val="double" w:sz="6" w:space="0" w:color="auto"/>
              <w:right w:val="double" w:sz="6" w:space="0" w:color="auto"/>
            </w:tcBorders>
          </w:tcPr>
          <w:p w14:paraId="66E312CF" w14:textId="77777777" w:rsidR="001E2221" w:rsidRPr="001E2221" w:rsidRDefault="001E2221" w:rsidP="001E2221">
            <w:pPr>
              <w:keepNext/>
              <w:keepLines/>
              <w:tabs>
                <w:tab w:val="left" w:pos="-142"/>
              </w:tabs>
              <w:spacing w:before="60" w:after="120"/>
              <w:jc w:val="center"/>
              <w:rPr>
                <w:rFonts w:cstheme="minorHAnsi"/>
                <w:b/>
                <w:bCs/>
                <w:color w:val="000000"/>
                <w:szCs w:val="24"/>
              </w:rPr>
            </w:pPr>
            <w:r w:rsidRPr="001E2221">
              <w:rPr>
                <w:rFonts w:cstheme="minorHAnsi"/>
                <w:b/>
                <w:bCs/>
                <w:color w:val="000000"/>
                <w:szCs w:val="24"/>
              </w:rPr>
              <w:t>100</w:t>
            </w:r>
          </w:p>
        </w:tc>
        <w:tc>
          <w:tcPr>
            <w:tcW w:w="1417" w:type="dxa"/>
            <w:tcBorders>
              <w:top w:val="double" w:sz="6" w:space="0" w:color="auto"/>
              <w:left w:val="single" w:sz="4" w:space="0" w:color="auto"/>
              <w:bottom w:val="double" w:sz="6" w:space="0" w:color="auto"/>
              <w:right w:val="double" w:sz="6" w:space="0" w:color="auto"/>
            </w:tcBorders>
          </w:tcPr>
          <w:p w14:paraId="30557D6C" w14:textId="77777777" w:rsidR="001E2221" w:rsidRPr="001E2221" w:rsidRDefault="001E2221" w:rsidP="001E2221">
            <w:pPr>
              <w:keepNext/>
              <w:keepLines/>
              <w:tabs>
                <w:tab w:val="left" w:pos="-142"/>
              </w:tabs>
              <w:spacing w:before="60" w:after="120"/>
              <w:jc w:val="center"/>
              <w:rPr>
                <w:rFonts w:cstheme="minorHAnsi"/>
                <w:b/>
                <w:bCs/>
                <w:color w:val="000000"/>
                <w:szCs w:val="24"/>
              </w:rPr>
            </w:pPr>
            <w:r w:rsidRPr="001E2221">
              <w:rPr>
                <w:rFonts w:cstheme="minorHAnsi"/>
                <w:b/>
                <w:bCs/>
                <w:color w:val="000000"/>
                <w:szCs w:val="24"/>
              </w:rPr>
              <w:t>65</w:t>
            </w:r>
          </w:p>
        </w:tc>
      </w:tr>
    </w:tbl>
    <w:p w14:paraId="3104A1D1" w14:textId="77777777" w:rsidR="001E2221" w:rsidRDefault="001E2221" w:rsidP="007C1AFC">
      <w:pPr>
        <w:spacing w:before="60" w:after="120"/>
        <w:jc w:val="both"/>
        <w:rPr>
          <w:rFonts w:cstheme="minorHAnsi"/>
          <w:szCs w:val="24"/>
        </w:rPr>
      </w:pPr>
    </w:p>
    <w:p w14:paraId="01906CBA" w14:textId="48242655" w:rsidR="000B0917" w:rsidRDefault="000B0917" w:rsidP="007C1AFC">
      <w:pPr>
        <w:spacing w:before="60" w:after="120"/>
        <w:jc w:val="both"/>
        <w:rPr>
          <w:rFonts w:cstheme="minorHAnsi"/>
          <w:szCs w:val="24"/>
        </w:rPr>
      </w:pPr>
      <w:r>
        <w:rPr>
          <w:rFonts w:cstheme="minorHAnsi"/>
          <w:szCs w:val="24"/>
        </w:rPr>
        <w:br w:type="page"/>
      </w:r>
    </w:p>
    <w:p w14:paraId="5EBA639D" w14:textId="77777777" w:rsidR="007C1AFC" w:rsidRDefault="007C1AFC" w:rsidP="007C1AFC">
      <w:pPr>
        <w:spacing w:before="60" w:after="120"/>
        <w:jc w:val="both"/>
        <w:rPr>
          <w:rFonts w:cstheme="minorHAnsi"/>
          <w:szCs w:val="24"/>
        </w:rPr>
      </w:pPr>
      <w:r w:rsidRPr="007C1AFC">
        <w:rPr>
          <w:rFonts w:cstheme="minorHAnsi"/>
          <w:szCs w:val="24"/>
        </w:rPr>
        <w:lastRenderedPageBreak/>
        <w:t>The technical evaluation will be based on the following criteria:</w:t>
      </w:r>
    </w:p>
    <w:p w14:paraId="1B96B362" w14:textId="710E8C5A" w:rsidR="00AB3B45" w:rsidRPr="00223576" w:rsidRDefault="00AB3B45" w:rsidP="000E722F">
      <w:pPr>
        <w:spacing w:before="60" w:after="120"/>
        <w:jc w:val="both"/>
        <w:rPr>
          <w:rFonts w:cstheme="minorHAnsi"/>
          <w:szCs w:val="24"/>
        </w:rPr>
      </w:pPr>
      <w:r w:rsidRPr="00223576">
        <w:rPr>
          <w:rFonts w:cstheme="minorHAnsi"/>
          <w:szCs w:val="24"/>
        </w:rPr>
        <w:t xml:space="preserve">The result of the technical evaluation is the sum of points obtained as a result of the evaluation of each criterion. Only those tenders which are awarded at least half the points </w:t>
      </w:r>
      <w:r w:rsidRPr="001E2221">
        <w:rPr>
          <w:rFonts w:cstheme="minorHAnsi"/>
          <w:szCs w:val="24"/>
        </w:rPr>
        <w:t xml:space="preserve">for each criterion </w:t>
      </w:r>
      <w:r w:rsidR="00745C50" w:rsidRPr="001E2221">
        <w:rPr>
          <w:rFonts w:cstheme="minorHAnsi"/>
          <w:szCs w:val="24"/>
        </w:rPr>
        <w:t>and sub-criterion</w:t>
      </w:r>
      <w:r w:rsidR="009A3B8A" w:rsidRPr="001E2221">
        <w:rPr>
          <w:rFonts w:cstheme="minorHAnsi"/>
          <w:szCs w:val="24"/>
        </w:rPr>
        <w:t>, as well as</w:t>
      </w:r>
      <w:r w:rsidR="00745C50" w:rsidRPr="001E2221">
        <w:rPr>
          <w:rFonts w:cstheme="minorHAnsi"/>
          <w:szCs w:val="24"/>
        </w:rPr>
        <w:t xml:space="preserve"> </w:t>
      </w:r>
      <w:r w:rsidRPr="001E2221">
        <w:rPr>
          <w:rFonts w:cstheme="minorHAnsi"/>
          <w:szCs w:val="24"/>
        </w:rPr>
        <w:t xml:space="preserve">and a </w:t>
      </w:r>
      <w:r w:rsidR="00F400D7" w:rsidRPr="001E2221">
        <w:rPr>
          <w:rFonts w:cstheme="minorHAnsi"/>
          <w:b/>
          <w:szCs w:val="24"/>
        </w:rPr>
        <w:t>total score of at least 65</w:t>
      </w:r>
      <w:r w:rsidRPr="001E2221">
        <w:rPr>
          <w:rFonts w:cstheme="minorHAnsi"/>
          <w:b/>
          <w:szCs w:val="24"/>
        </w:rPr>
        <w:t xml:space="preserve"> points</w:t>
      </w:r>
      <w:r w:rsidRPr="001E2221">
        <w:rPr>
          <w:rFonts w:cstheme="minorHAnsi"/>
          <w:szCs w:val="24"/>
        </w:rPr>
        <w:t xml:space="preserve"> will be considered for</w:t>
      </w:r>
      <w:r w:rsidRPr="00223576">
        <w:rPr>
          <w:rFonts w:cstheme="minorHAnsi"/>
          <w:szCs w:val="24"/>
        </w:rPr>
        <w:t xml:space="preserve"> the award of the FWC. </w:t>
      </w:r>
    </w:p>
    <w:p w14:paraId="1B96B363" w14:textId="29560683" w:rsidR="00AB3B45" w:rsidRPr="00223576" w:rsidRDefault="00AB3B45" w:rsidP="000E722F">
      <w:pPr>
        <w:spacing w:before="60" w:after="120"/>
        <w:jc w:val="both"/>
        <w:rPr>
          <w:rFonts w:cstheme="minorHAnsi"/>
          <w:szCs w:val="24"/>
        </w:rPr>
      </w:pPr>
      <w:r w:rsidRPr="00223576">
        <w:rPr>
          <w:rFonts w:cstheme="minorHAnsi"/>
          <w:szCs w:val="24"/>
        </w:rPr>
        <w:t xml:space="preserve">Since assessment of the tenders will focus on the quality of the proposed services, tenderers should elaborate on all of the points addressed by these specifications in order to score as many points as possible. The mere repetition of mandatory requirements as set out in these specifications, without going into details, will only result in a low score. </w:t>
      </w:r>
    </w:p>
    <w:p w14:paraId="1B96B364" w14:textId="77777777" w:rsidR="00AB3B45" w:rsidRPr="00223576" w:rsidRDefault="00AB3B45" w:rsidP="000E722F">
      <w:pPr>
        <w:spacing w:before="60" w:after="120"/>
        <w:jc w:val="both"/>
        <w:rPr>
          <w:rFonts w:cstheme="minorHAnsi"/>
          <w:szCs w:val="24"/>
        </w:rPr>
      </w:pPr>
      <w:r w:rsidRPr="00223576">
        <w:rPr>
          <w:rFonts w:cstheme="minorHAnsi"/>
          <w:szCs w:val="24"/>
        </w:rPr>
        <w:t>If a tenderer’s proposal goes beyond the minimum requirements described in the Technical specifications, such a proposal shall be binding during the execution of the FWC if it is awarded to that tenderer.</w:t>
      </w:r>
    </w:p>
    <w:p w14:paraId="1B96B365" w14:textId="4847F72F" w:rsidR="00AB3B45" w:rsidRPr="00223576" w:rsidRDefault="00AB3B45" w:rsidP="000E722F">
      <w:pPr>
        <w:spacing w:before="60" w:after="120"/>
        <w:jc w:val="both"/>
        <w:rPr>
          <w:rFonts w:cstheme="minorHAnsi"/>
          <w:szCs w:val="24"/>
        </w:rPr>
      </w:pPr>
      <w:r w:rsidRPr="00223576">
        <w:rPr>
          <w:rFonts w:cstheme="minorHAnsi"/>
          <w:szCs w:val="24"/>
        </w:rPr>
        <w:t xml:space="preserve">In addition to the above, the technical evaluation of the proposal for a </w:t>
      </w:r>
      <w:r w:rsidRPr="00223576">
        <w:rPr>
          <w:rFonts w:cstheme="minorHAnsi"/>
          <w:b/>
          <w:szCs w:val="24"/>
        </w:rPr>
        <w:t>takeover from</w:t>
      </w:r>
      <w:r w:rsidRPr="00223576">
        <w:rPr>
          <w:rFonts w:cstheme="minorHAnsi"/>
          <w:szCs w:val="24"/>
        </w:rPr>
        <w:t xml:space="preserve"> </w:t>
      </w:r>
      <w:r w:rsidRPr="00223576">
        <w:rPr>
          <w:rFonts w:cstheme="minorHAnsi"/>
          <w:b/>
          <w:szCs w:val="24"/>
        </w:rPr>
        <w:t>a</w:t>
      </w:r>
      <w:r w:rsidRPr="00223576">
        <w:rPr>
          <w:rFonts w:cstheme="minorHAnsi"/>
          <w:szCs w:val="24"/>
        </w:rPr>
        <w:t xml:space="preserve"> </w:t>
      </w:r>
      <w:r w:rsidRPr="00223576">
        <w:rPr>
          <w:rFonts w:cstheme="minorHAnsi"/>
          <w:b/>
          <w:szCs w:val="24"/>
        </w:rPr>
        <w:t>tenderer</w:t>
      </w:r>
      <w:r w:rsidRPr="00223576">
        <w:rPr>
          <w:rFonts w:cstheme="minorHAnsi"/>
          <w:szCs w:val="24"/>
        </w:rPr>
        <w:t xml:space="preserve"> </w:t>
      </w:r>
      <w:r w:rsidRPr="00223576">
        <w:rPr>
          <w:rFonts w:cstheme="minorHAnsi"/>
          <w:b/>
          <w:szCs w:val="24"/>
        </w:rPr>
        <w:t>other than the current contractor</w:t>
      </w:r>
      <w:r w:rsidRPr="00223576">
        <w:rPr>
          <w:rFonts w:cstheme="minorHAnsi"/>
          <w:szCs w:val="24"/>
        </w:rPr>
        <w:t xml:space="preserve"> will be based on the following criteria:</w:t>
      </w:r>
    </w:p>
    <w:p w14:paraId="6182B4EC" w14:textId="03430FA2" w:rsidR="00AB3B45" w:rsidRPr="00223576" w:rsidRDefault="00AB3B45" w:rsidP="00C134BF">
      <w:pPr>
        <w:spacing w:after="0" w:line="240" w:lineRule="auto"/>
        <w:rPr>
          <w:rFonts w:cstheme="minorHAnsi"/>
          <w:szCs w:val="24"/>
        </w:rPr>
      </w:pPr>
    </w:p>
    <w:tbl>
      <w:tblPr>
        <w:tblW w:w="978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6"/>
        <w:gridCol w:w="6452"/>
        <w:gridCol w:w="1276"/>
        <w:gridCol w:w="1417"/>
      </w:tblGrid>
      <w:tr w:rsidR="00AB3B45" w:rsidRPr="00223576" w14:paraId="1B96B36B" w14:textId="77777777" w:rsidTr="00ED175A">
        <w:trPr>
          <w:cantSplit/>
        </w:trPr>
        <w:tc>
          <w:tcPr>
            <w:tcW w:w="636" w:type="dxa"/>
            <w:tcBorders>
              <w:top w:val="double" w:sz="6" w:space="0" w:color="auto"/>
              <w:left w:val="double" w:sz="6" w:space="0" w:color="auto"/>
              <w:bottom w:val="single" w:sz="4" w:space="0" w:color="auto"/>
              <w:right w:val="single" w:sz="6" w:space="0" w:color="auto"/>
            </w:tcBorders>
            <w:shd w:val="pct20" w:color="auto" w:fill="auto"/>
          </w:tcPr>
          <w:p w14:paraId="1B96B367" w14:textId="77777777" w:rsidR="00AB3B45" w:rsidRPr="00223576" w:rsidRDefault="00AB3B45" w:rsidP="000E722F">
            <w:pPr>
              <w:keepNext/>
              <w:keepLines/>
              <w:tabs>
                <w:tab w:val="left" w:pos="-142"/>
              </w:tabs>
              <w:spacing w:before="60" w:after="120"/>
              <w:jc w:val="center"/>
              <w:rPr>
                <w:rFonts w:cstheme="minorHAnsi"/>
                <w:b/>
                <w:bCs/>
                <w:color w:val="000000"/>
                <w:szCs w:val="24"/>
              </w:rPr>
            </w:pPr>
            <w:r w:rsidRPr="00223576">
              <w:rPr>
                <w:rFonts w:cstheme="minorHAnsi"/>
                <w:b/>
                <w:bCs/>
                <w:color w:val="000000"/>
                <w:szCs w:val="24"/>
              </w:rPr>
              <w:t>No</w:t>
            </w:r>
          </w:p>
        </w:tc>
        <w:tc>
          <w:tcPr>
            <w:tcW w:w="6452" w:type="dxa"/>
            <w:tcBorders>
              <w:top w:val="double" w:sz="6" w:space="0" w:color="auto"/>
              <w:left w:val="single" w:sz="6" w:space="0" w:color="auto"/>
              <w:bottom w:val="single" w:sz="4" w:space="0" w:color="auto"/>
              <w:right w:val="single" w:sz="6" w:space="0" w:color="auto"/>
            </w:tcBorders>
            <w:shd w:val="pct20" w:color="auto" w:fill="auto"/>
          </w:tcPr>
          <w:p w14:paraId="1B96B368" w14:textId="77777777" w:rsidR="00AB3B45" w:rsidRPr="00223576" w:rsidRDefault="00AB3B45" w:rsidP="000E722F">
            <w:pPr>
              <w:keepNext/>
              <w:keepLines/>
              <w:tabs>
                <w:tab w:val="left" w:pos="-142"/>
              </w:tabs>
              <w:spacing w:before="60" w:after="120"/>
              <w:jc w:val="center"/>
              <w:rPr>
                <w:rFonts w:cstheme="minorHAnsi"/>
                <w:b/>
                <w:bCs/>
                <w:szCs w:val="24"/>
              </w:rPr>
            </w:pPr>
            <w:r w:rsidRPr="00223576">
              <w:rPr>
                <w:rFonts w:cstheme="minorHAnsi"/>
                <w:b/>
                <w:bCs/>
                <w:szCs w:val="24"/>
              </w:rPr>
              <w:t>Technical award criterion</w:t>
            </w:r>
          </w:p>
        </w:tc>
        <w:tc>
          <w:tcPr>
            <w:tcW w:w="1276" w:type="dxa"/>
            <w:tcBorders>
              <w:top w:val="double" w:sz="6" w:space="0" w:color="auto"/>
              <w:left w:val="single" w:sz="6" w:space="0" w:color="auto"/>
              <w:bottom w:val="single" w:sz="4" w:space="0" w:color="auto"/>
              <w:right w:val="double" w:sz="6" w:space="0" w:color="auto"/>
            </w:tcBorders>
            <w:shd w:val="pct20" w:color="auto" w:fill="auto"/>
          </w:tcPr>
          <w:p w14:paraId="1B96B369" w14:textId="77777777" w:rsidR="00AB3B45" w:rsidRPr="00223576" w:rsidRDefault="00AB3B45" w:rsidP="000E722F">
            <w:pPr>
              <w:keepNext/>
              <w:keepLines/>
              <w:tabs>
                <w:tab w:val="left" w:pos="-142"/>
              </w:tabs>
              <w:spacing w:before="60" w:after="120"/>
              <w:jc w:val="center"/>
              <w:rPr>
                <w:rFonts w:cstheme="minorHAnsi"/>
                <w:bCs/>
                <w:color w:val="000000"/>
                <w:szCs w:val="24"/>
              </w:rPr>
            </w:pPr>
            <w:r w:rsidRPr="00223576">
              <w:rPr>
                <w:rFonts w:cstheme="minorHAnsi"/>
                <w:szCs w:val="24"/>
              </w:rPr>
              <w:t>Weighting (maximum points)</w:t>
            </w:r>
          </w:p>
        </w:tc>
        <w:tc>
          <w:tcPr>
            <w:tcW w:w="1417" w:type="dxa"/>
            <w:tcBorders>
              <w:top w:val="double" w:sz="6" w:space="0" w:color="auto"/>
              <w:left w:val="single" w:sz="6" w:space="0" w:color="auto"/>
              <w:bottom w:val="single" w:sz="4" w:space="0" w:color="auto"/>
              <w:right w:val="double" w:sz="6" w:space="0" w:color="auto"/>
            </w:tcBorders>
            <w:shd w:val="pct20" w:color="auto" w:fill="auto"/>
          </w:tcPr>
          <w:p w14:paraId="1B96B36A" w14:textId="77777777" w:rsidR="00AB3B45" w:rsidRPr="00223576" w:rsidRDefault="00AB3B45" w:rsidP="000E722F">
            <w:pPr>
              <w:keepNext/>
              <w:keepLines/>
              <w:tabs>
                <w:tab w:val="left" w:pos="-142"/>
              </w:tabs>
              <w:spacing w:before="60" w:after="120"/>
              <w:jc w:val="center"/>
              <w:rPr>
                <w:rFonts w:cstheme="minorHAnsi"/>
                <w:bCs/>
                <w:color w:val="000000"/>
                <w:szCs w:val="24"/>
              </w:rPr>
            </w:pPr>
            <w:r w:rsidRPr="00223576">
              <w:rPr>
                <w:rFonts w:cstheme="minorHAnsi"/>
                <w:szCs w:val="24"/>
              </w:rPr>
              <w:t>Pass mark</w:t>
            </w:r>
            <w:r w:rsidRPr="00223576">
              <w:rPr>
                <w:rFonts w:cstheme="minorHAnsi"/>
                <w:szCs w:val="24"/>
              </w:rPr>
              <w:br/>
              <w:t>(minimum points)</w:t>
            </w:r>
          </w:p>
        </w:tc>
      </w:tr>
      <w:tr w:rsidR="00D54014" w:rsidRPr="00223576" w14:paraId="1B96B375" w14:textId="77777777" w:rsidTr="00ED175A">
        <w:trPr>
          <w:cantSplit/>
          <w:trHeight w:val="500"/>
        </w:trPr>
        <w:tc>
          <w:tcPr>
            <w:tcW w:w="636" w:type="dxa"/>
            <w:vMerge w:val="restart"/>
            <w:tcBorders>
              <w:top w:val="single" w:sz="4" w:space="0" w:color="auto"/>
              <w:left w:val="double" w:sz="6" w:space="0" w:color="auto"/>
              <w:right w:val="single" w:sz="4" w:space="0" w:color="auto"/>
            </w:tcBorders>
          </w:tcPr>
          <w:p w14:paraId="1B96B36C" w14:textId="312096C1" w:rsidR="00D54014" w:rsidRPr="00223576" w:rsidRDefault="00CB569E" w:rsidP="000E722F">
            <w:pPr>
              <w:keepNext/>
              <w:keepLines/>
              <w:tabs>
                <w:tab w:val="left" w:pos="-142"/>
              </w:tabs>
              <w:spacing w:before="60" w:after="120"/>
              <w:jc w:val="center"/>
              <w:rPr>
                <w:rFonts w:cstheme="minorHAnsi"/>
                <w:b/>
                <w:color w:val="000000"/>
                <w:szCs w:val="24"/>
              </w:rPr>
            </w:pPr>
            <w:r>
              <w:rPr>
                <w:rFonts w:cstheme="minorHAnsi"/>
                <w:b/>
                <w:color w:val="000000"/>
                <w:szCs w:val="24"/>
              </w:rPr>
              <w:t>5</w:t>
            </w:r>
            <w:r w:rsidR="00D54014" w:rsidRPr="00223576">
              <w:rPr>
                <w:rFonts w:cstheme="minorHAnsi"/>
                <w:b/>
                <w:color w:val="000000"/>
                <w:szCs w:val="24"/>
              </w:rPr>
              <w:t>)</w:t>
            </w:r>
          </w:p>
        </w:tc>
        <w:tc>
          <w:tcPr>
            <w:tcW w:w="6452" w:type="dxa"/>
            <w:tcBorders>
              <w:top w:val="single" w:sz="4" w:space="0" w:color="auto"/>
              <w:left w:val="single" w:sz="4" w:space="0" w:color="auto"/>
              <w:bottom w:val="single" w:sz="4" w:space="0" w:color="auto"/>
              <w:right w:val="single" w:sz="4" w:space="0" w:color="auto"/>
            </w:tcBorders>
          </w:tcPr>
          <w:p w14:paraId="1B96B372" w14:textId="5C8B670E" w:rsidR="00D54014" w:rsidRPr="00223576" w:rsidRDefault="00D54014" w:rsidP="00ED175A">
            <w:pPr>
              <w:spacing w:before="60" w:after="120"/>
              <w:jc w:val="both"/>
              <w:rPr>
                <w:rFonts w:cstheme="minorHAnsi"/>
                <w:color w:val="000000"/>
                <w:szCs w:val="24"/>
              </w:rPr>
            </w:pPr>
            <w:r w:rsidRPr="00223576">
              <w:rPr>
                <w:rFonts w:cstheme="minorHAnsi"/>
                <w:szCs w:val="24"/>
              </w:rPr>
              <w:t xml:space="preserve">The tenderer's </w:t>
            </w:r>
            <w:r w:rsidRPr="00223576">
              <w:rPr>
                <w:rFonts w:cstheme="minorHAnsi"/>
                <w:b/>
                <w:szCs w:val="24"/>
              </w:rPr>
              <w:t>approach to the takeover</w:t>
            </w:r>
          </w:p>
        </w:tc>
        <w:tc>
          <w:tcPr>
            <w:tcW w:w="1276" w:type="dxa"/>
            <w:tcBorders>
              <w:top w:val="single" w:sz="4" w:space="0" w:color="auto"/>
              <w:left w:val="single" w:sz="4" w:space="0" w:color="auto"/>
              <w:right w:val="double" w:sz="6" w:space="0" w:color="auto"/>
            </w:tcBorders>
          </w:tcPr>
          <w:p w14:paraId="1B96B373" w14:textId="77777777" w:rsidR="00D54014" w:rsidRPr="001E2221" w:rsidRDefault="00D54014" w:rsidP="000E722F">
            <w:pPr>
              <w:keepNext/>
              <w:keepLines/>
              <w:tabs>
                <w:tab w:val="left" w:pos="-142"/>
              </w:tabs>
              <w:spacing w:before="60" w:after="120"/>
              <w:jc w:val="center"/>
              <w:rPr>
                <w:rFonts w:cstheme="minorHAnsi"/>
                <w:b/>
                <w:color w:val="000000"/>
                <w:szCs w:val="24"/>
              </w:rPr>
            </w:pPr>
            <w:r w:rsidRPr="001E2221">
              <w:rPr>
                <w:rFonts w:cstheme="minorHAnsi"/>
                <w:b/>
                <w:color w:val="000000"/>
                <w:szCs w:val="24"/>
              </w:rPr>
              <w:t>10</w:t>
            </w:r>
          </w:p>
        </w:tc>
        <w:tc>
          <w:tcPr>
            <w:tcW w:w="1417" w:type="dxa"/>
            <w:tcBorders>
              <w:top w:val="single" w:sz="4" w:space="0" w:color="auto"/>
              <w:left w:val="double" w:sz="6" w:space="0" w:color="auto"/>
              <w:right w:val="double" w:sz="6" w:space="0" w:color="auto"/>
            </w:tcBorders>
          </w:tcPr>
          <w:p w14:paraId="1B96B374" w14:textId="77777777" w:rsidR="00D54014" w:rsidRPr="001E2221" w:rsidRDefault="00D54014" w:rsidP="000E722F">
            <w:pPr>
              <w:keepNext/>
              <w:keepLines/>
              <w:tabs>
                <w:tab w:val="left" w:pos="-142"/>
              </w:tabs>
              <w:spacing w:before="60" w:after="120"/>
              <w:jc w:val="center"/>
              <w:rPr>
                <w:rFonts w:cstheme="minorHAnsi"/>
                <w:b/>
                <w:color w:val="000000"/>
                <w:szCs w:val="24"/>
              </w:rPr>
            </w:pPr>
            <w:r w:rsidRPr="001E2221">
              <w:rPr>
                <w:rFonts w:cstheme="minorHAnsi"/>
                <w:b/>
                <w:color w:val="000000"/>
                <w:szCs w:val="24"/>
              </w:rPr>
              <w:t>6.5</w:t>
            </w:r>
          </w:p>
        </w:tc>
      </w:tr>
      <w:tr w:rsidR="00D54014" w:rsidRPr="00223576" w14:paraId="5EDD1A8F" w14:textId="77777777" w:rsidTr="00ED175A">
        <w:trPr>
          <w:cantSplit/>
          <w:trHeight w:val="500"/>
        </w:trPr>
        <w:tc>
          <w:tcPr>
            <w:tcW w:w="636" w:type="dxa"/>
            <w:vMerge/>
            <w:tcBorders>
              <w:left w:val="double" w:sz="6" w:space="0" w:color="auto"/>
              <w:right w:val="single" w:sz="4" w:space="0" w:color="auto"/>
            </w:tcBorders>
          </w:tcPr>
          <w:p w14:paraId="10D57EC8" w14:textId="77777777" w:rsidR="00D54014" w:rsidRPr="00223576" w:rsidRDefault="00D54014" w:rsidP="000E722F">
            <w:pPr>
              <w:keepNext/>
              <w:keepLines/>
              <w:tabs>
                <w:tab w:val="left" w:pos="-142"/>
              </w:tabs>
              <w:spacing w:before="60" w:after="120"/>
              <w:jc w:val="center"/>
              <w:rPr>
                <w:rFonts w:cstheme="minorHAnsi"/>
                <w:b/>
                <w:color w:val="000000"/>
                <w:szCs w:val="24"/>
              </w:rPr>
            </w:pPr>
          </w:p>
        </w:tc>
        <w:tc>
          <w:tcPr>
            <w:tcW w:w="6452" w:type="dxa"/>
            <w:tcBorders>
              <w:top w:val="single" w:sz="4" w:space="0" w:color="auto"/>
              <w:left w:val="single" w:sz="4" w:space="0" w:color="auto"/>
              <w:bottom w:val="single" w:sz="4" w:space="0" w:color="auto"/>
              <w:right w:val="single" w:sz="4" w:space="0" w:color="auto"/>
            </w:tcBorders>
          </w:tcPr>
          <w:p w14:paraId="696D7F8B" w14:textId="6AFD5E13" w:rsidR="00D54014" w:rsidRPr="00223576" w:rsidRDefault="00ED175A" w:rsidP="00ED175A">
            <w:pPr>
              <w:numPr>
                <w:ilvl w:val="0"/>
                <w:numId w:val="40"/>
              </w:numPr>
              <w:spacing w:before="60" w:after="120"/>
              <w:jc w:val="both"/>
              <w:rPr>
                <w:rFonts w:cstheme="minorHAnsi"/>
                <w:szCs w:val="24"/>
              </w:rPr>
            </w:pPr>
            <w:r w:rsidRPr="00223576">
              <w:rPr>
                <w:rFonts w:cstheme="minorHAnsi"/>
                <w:color w:val="000000"/>
                <w:szCs w:val="24"/>
              </w:rPr>
              <w:t>Appropriateness of the overall strategy.</w:t>
            </w:r>
          </w:p>
        </w:tc>
        <w:tc>
          <w:tcPr>
            <w:tcW w:w="1276" w:type="dxa"/>
            <w:tcBorders>
              <w:left w:val="single" w:sz="4" w:space="0" w:color="auto"/>
              <w:right w:val="double" w:sz="6" w:space="0" w:color="auto"/>
            </w:tcBorders>
          </w:tcPr>
          <w:p w14:paraId="28C2DCE0" w14:textId="2D525380" w:rsidR="00D54014" w:rsidRPr="00ED175A" w:rsidRDefault="00ED175A" w:rsidP="000E722F">
            <w:pPr>
              <w:keepNext/>
              <w:keepLines/>
              <w:tabs>
                <w:tab w:val="left" w:pos="-142"/>
              </w:tabs>
              <w:spacing w:before="60" w:after="120"/>
              <w:jc w:val="center"/>
              <w:rPr>
                <w:rFonts w:cstheme="minorHAnsi"/>
                <w:color w:val="000000"/>
                <w:szCs w:val="24"/>
              </w:rPr>
            </w:pPr>
            <w:r w:rsidRPr="00ED175A">
              <w:rPr>
                <w:rFonts w:cstheme="minorHAnsi"/>
                <w:color w:val="000000"/>
                <w:szCs w:val="24"/>
              </w:rPr>
              <w:t>3</w:t>
            </w:r>
          </w:p>
        </w:tc>
        <w:tc>
          <w:tcPr>
            <w:tcW w:w="1417" w:type="dxa"/>
            <w:tcBorders>
              <w:left w:val="double" w:sz="6" w:space="0" w:color="auto"/>
              <w:right w:val="double" w:sz="6" w:space="0" w:color="auto"/>
            </w:tcBorders>
          </w:tcPr>
          <w:p w14:paraId="56A04DFF" w14:textId="0746156C" w:rsidR="00D54014" w:rsidRPr="00ED175A" w:rsidRDefault="00ED175A" w:rsidP="000E722F">
            <w:pPr>
              <w:keepNext/>
              <w:keepLines/>
              <w:tabs>
                <w:tab w:val="left" w:pos="-142"/>
              </w:tabs>
              <w:spacing w:before="60" w:after="120"/>
              <w:jc w:val="center"/>
              <w:rPr>
                <w:rFonts w:cstheme="minorHAnsi"/>
                <w:color w:val="000000"/>
                <w:szCs w:val="24"/>
                <w:highlight w:val="yellow"/>
              </w:rPr>
            </w:pPr>
            <w:r w:rsidRPr="00ED175A">
              <w:rPr>
                <w:rFonts w:cstheme="minorHAnsi"/>
                <w:color w:val="000000"/>
                <w:szCs w:val="24"/>
              </w:rPr>
              <w:t>2</w:t>
            </w:r>
          </w:p>
        </w:tc>
      </w:tr>
      <w:tr w:rsidR="00D54014" w:rsidRPr="00223576" w14:paraId="68F2E99E" w14:textId="77777777" w:rsidTr="00ED175A">
        <w:trPr>
          <w:cantSplit/>
          <w:trHeight w:val="500"/>
        </w:trPr>
        <w:tc>
          <w:tcPr>
            <w:tcW w:w="636" w:type="dxa"/>
            <w:vMerge/>
            <w:tcBorders>
              <w:left w:val="double" w:sz="6" w:space="0" w:color="auto"/>
              <w:right w:val="single" w:sz="4" w:space="0" w:color="auto"/>
            </w:tcBorders>
          </w:tcPr>
          <w:p w14:paraId="6350C181" w14:textId="77777777" w:rsidR="00D54014" w:rsidRPr="00223576" w:rsidRDefault="00D54014" w:rsidP="000E722F">
            <w:pPr>
              <w:keepNext/>
              <w:keepLines/>
              <w:tabs>
                <w:tab w:val="left" w:pos="-142"/>
              </w:tabs>
              <w:spacing w:before="60" w:after="120"/>
              <w:jc w:val="center"/>
              <w:rPr>
                <w:rFonts w:cstheme="minorHAnsi"/>
                <w:b/>
                <w:color w:val="000000"/>
                <w:szCs w:val="24"/>
              </w:rPr>
            </w:pPr>
          </w:p>
        </w:tc>
        <w:tc>
          <w:tcPr>
            <w:tcW w:w="6452" w:type="dxa"/>
            <w:tcBorders>
              <w:top w:val="single" w:sz="4" w:space="0" w:color="auto"/>
              <w:left w:val="single" w:sz="4" w:space="0" w:color="auto"/>
              <w:bottom w:val="single" w:sz="4" w:space="0" w:color="auto"/>
              <w:right w:val="single" w:sz="4" w:space="0" w:color="auto"/>
            </w:tcBorders>
          </w:tcPr>
          <w:p w14:paraId="2C1C5EBC" w14:textId="150EDE84" w:rsidR="00D54014" w:rsidRPr="00223576" w:rsidRDefault="00ED175A" w:rsidP="00ED175A">
            <w:pPr>
              <w:numPr>
                <w:ilvl w:val="0"/>
                <w:numId w:val="40"/>
              </w:numPr>
              <w:spacing w:before="60" w:after="120"/>
              <w:jc w:val="both"/>
              <w:rPr>
                <w:rFonts w:cstheme="minorHAnsi"/>
                <w:szCs w:val="24"/>
              </w:rPr>
            </w:pPr>
            <w:r w:rsidRPr="00223576">
              <w:rPr>
                <w:rFonts w:cstheme="minorHAnsi"/>
                <w:color w:val="000000"/>
                <w:szCs w:val="24"/>
              </w:rPr>
              <w:t>Feasibility of the proposed planning.</w:t>
            </w:r>
          </w:p>
        </w:tc>
        <w:tc>
          <w:tcPr>
            <w:tcW w:w="1276" w:type="dxa"/>
            <w:tcBorders>
              <w:left w:val="single" w:sz="4" w:space="0" w:color="auto"/>
              <w:right w:val="double" w:sz="6" w:space="0" w:color="auto"/>
            </w:tcBorders>
          </w:tcPr>
          <w:p w14:paraId="576B2936" w14:textId="4A5A2CF1" w:rsidR="00D54014" w:rsidRPr="00CB569E" w:rsidRDefault="00ED175A" w:rsidP="000E722F">
            <w:pPr>
              <w:keepNext/>
              <w:keepLines/>
              <w:tabs>
                <w:tab w:val="left" w:pos="-142"/>
              </w:tabs>
              <w:spacing w:before="60" w:after="120"/>
              <w:jc w:val="center"/>
              <w:rPr>
                <w:rFonts w:cstheme="minorHAnsi"/>
                <w:color w:val="000000"/>
                <w:szCs w:val="24"/>
              </w:rPr>
            </w:pPr>
            <w:r w:rsidRPr="00CB569E">
              <w:rPr>
                <w:rFonts w:cstheme="minorHAnsi"/>
                <w:color w:val="000000"/>
                <w:szCs w:val="24"/>
              </w:rPr>
              <w:t>2</w:t>
            </w:r>
          </w:p>
        </w:tc>
        <w:tc>
          <w:tcPr>
            <w:tcW w:w="1417" w:type="dxa"/>
            <w:tcBorders>
              <w:left w:val="double" w:sz="6" w:space="0" w:color="auto"/>
              <w:right w:val="double" w:sz="6" w:space="0" w:color="auto"/>
            </w:tcBorders>
          </w:tcPr>
          <w:p w14:paraId="4518F16E" w14:textId="26B08BCE" w:rsidR="00D54014" w:rsidRPr="00ED175A" w:rsidRDefault="00ED175A" w:rsidP="000E722F">
            <w:pPr>
              <w:keepNext/>
              <w:keepLines/>
              <w:tabs>
                <w:tab w:val="left" w:pos="-142"/>
              </w:tabs>
              <w:spacing w:before="60" w:after="120"/>
              <w:jc w:val="center"/>
              <w:rPr>
                <w:rFonts w:cstheme="minorHAnsi"/>
                <w:color w:val="000000"/>
                <w:szCs w:val="24"/>
                <w:highlight w:val="yellow"/>
              </w:rPr>
            </w:pPr>
            <w:r w:rsidRPr="00ED175A">
              <w:rPr>
                <w:rFonts w:cstheme="minorHAnsi"/>
                <w:color w:val="000000"/>
                <w:szCs w:val="24"/>
              </w:rPr>
              <w:t>1</w:t>
            </w:r>
          </w:p>
        </w:tc>
      </w:tr>
      <w:tr w:rsidR="00D54014" w:rsidRPr="00223576" w14:paraId="55792125" w14:textId="77777777" w:rsidTr="00ED175A">
        <w:trPr>
          <w:cantSplit/>
          <w:trHeight w:val="500"/>
        </w:trPr>
        <w:tc>
          <w:tcPr>
            <w:tcW w:w="636" w:type="dxa"/>
            <w:vMerge/>
            <w:tcBorders>
              <w:left w:val="double" w:sz="6" w:space="0" w:color="auto"/>
              <w:right w:val="single" w:sz="4" w:space="0" w:color="auto"/>
            </w:tcBorders>
          </w:tcPr>
          <w:p w14:paraId="49F93860" w14:textId="77777777" w:rsidR="00D54014" w:rsidRPr="00223576" w:rsidRDefault="00D54014" w:rsidP="000E722F">
            <w:pPr>
              <w:keepNext/>
              <w:keepLines/>
              <w:tabs>
                <w:tab w:val="left" w:pos="-142"/>
              </w:tabs>
              <w:spacing w:before="60" w:after="120"/>
              <w:jc w:val="center"/>
              <w:rPr>
                <w:rFonts w:cstheme="minorHAnsi"/>
                <w:b/>
                <w:color w:val="000000"/>
                <w:szCs w:val="24"/>
              </w:rPr>
            </w:pPr>
          </w:p>
        </w:tc>
        <w:tc>
          <w:tcPr>
            <w:tcW w:w="6452" w:type="dxa"/>
            <w:tcBorders>
              <w:top w:val="single" w:sz="4" w:space="0" w:color="auto"/>
              <w:left w:val="single" w:sz="4" w:space="0" w:color="auto"/>
              <w:bottom w:val="single" w:sz="4" w:space="0" w:color="auto"/>
              <w:right w:val="single" w:sz="4" w:space="0" w:color="auto"/>
            </w:tcBorders>
          </w:tcPr>
          <w:p w14:paraId="78F49CE1" w14:textId="767B18BC" w:rsidR="00D54014" w:rsidRPr="00223576" w:rsidRDefault="00ED175A" w:rsidP="00ED175A">
            <w:pPr>
              <w:numPr>
                <w:ilvl w:val="0"/>
                <w:numId w:val="40"/>
              </w:numPr>
              <w:spacing w:before="60" w:after="120"/>
              <w:jc w:val="both"/>
              <w:rPr>
                <w:rFonts w:cstheme="minorHAnsi"/>
                <w:szCs w:val="24"/>
              </w:rPr>
            </w:pPr>
            <w:r w:rsidRPr="00223576">
              <w:rPr>
                <w:rFonts w:cstheme="minorHAnsi"/>
                <w:color w:val="000000"/>
                <w:szCs w:val="24"/>
              </w:rPr>
              <w:t>Relevance of the foreseen tasks and adequacy of the allocated resources.</w:t>
            </w:r>
          </w:p>
        </w:tc>
        <w:tc>
          <w:tcPr>
            <w:tcW w:w="1276" w:type="dxa"/>
            <w:tcBorders>
              <w:left w:val="single" w:sz="4" w:space="0" w:color="auto"/>
              <w:right w:val="double" w:sz="6" w:space="0" w:color="auto"/>
            </w:tcBorders>
          </w:tcPr>
          <w:p w14:paraId="5B33540E" w14:textId="007AF26C" w:rsidR="00D54014" w:rsidRPr="00CB569E" w:rsidRDefault="00ED175A" w:rsidP="000E722F">
            <w:pPr>
              <w:keepNext/>
              <w:keepLines/>
              <w:tabs>
                <w:tab w:val="left" w:pos="-142"/>
              </w:tabs>
              <w:spacing w:before="60" w:after="120"/>
              <w:jc w:val="center"/>
              <w:rPr>
                <w:rFonts w:cstheme="minorHAnsi"/>
                <w:color w:val="000000"/>
                <w:szCs w:val="24"/>
              </w:rPr>
            </w:pPr>
            <w:r w:rsidRPr="00CB569E">
              <w:rPr>
                <w:rFonts w:cstheme="minorHAnsi"/>
                <w:color w:val="000000"/>
                <w:szCs w:val="24"/>
              </w:rPr>
              <w:t>2</w:t>
            </w:r>
          </w:p>
        </w:tc>
        <w:tc>
          <w:tcPr>
            <w:tcW w:w="1417" w:type="dxa"/>
            <w:tcBorders>
              <w:left w:val="double" w:sz="6" w:space="0" w:color="auto"/>
              <w:right w:val="double" w:sz="6" w:space="0" w:color="auto"/>
            </w:tcBorders>
          </w:tcPr>
          <w:p w14:paraId="5B2C81B7" w14:textId="5DF020D2" w:rsidR="00D54014" w:rsidRPr="00ED175A" w:rsidRDefault="00ED175A" w:rsidP="000E722F">
            <w:pPr>
              <w:keepNext/>
              <w:keepLines/>
              <w:tabs>
                <w:tab w:val="left" w:pos="-142"/>
              </w:tabs>
              <w:spacing w:before="60" w:after="120"/>
              <w:jc w:val="center"/>
              <w:rPr>
                <w:rFonts w:cstheme="minorHAnsi"/>
                <w:color w:val="000000"/>
                <w:szCs w:val="24"/>
                <w:highlight w:val="yellow"/>
              </w:rPr>
            </w:pPr>
            <w:r w:rsidRPr="00ED175A">
              <w:rPr>
                <w:rFonts w:cstheme="minorHAnsi"/>
                <w:color w:val="000000"/>
                <w:szCs w:val="24"/>
              </w:rPr>
              <w:t>2</w:t>
            </w:r>
          </w:p>
        </w:tc>
      </w:tr>
      <w:tr w:rsidR="00D54014" w:rsidRPr="00223576" w14:paraId="14984BA3" w14:textId="77777777" w:rsidTr="00ED175A">
        <w:trPr>
          <w:cantSplit/>
          <w:trHeight w:val="500"/>
        </w:trPr>
        <w:tc>
          <w:tcPr>
            <w:tcW w:w="636" w:type="dxa"/>
            <w:vMerge/>
            <w:tcBorders>
              <w:left w:val="double" w:sz="6" w:space="0" w:color="auto"/>
              <w:right w:val="single" w:sz="4" w:space="0" w:color="auto"/>
            </w:tcBorders>
          </w:tcPr>
          <w:p w14:paraId="22F97637" w14:textId="77777777" w:rsidR="00D54014" w:rsidRPr="00223576" w:rsidRDefault="00D54014" w:rsidP="000E722F">
            <w:pPr>
              <w:keepNext/>
              <w:keepLines/>
              <w:tabs>
                <w:tab w:val="left" w:pos="-142"/>
              </w:tabs>
              <w:spacing w:before="60" w:after="120"/>
              <w:jc w:val="center"/>
              <w:rPr>
                <w:rFonts w:cstheme="minorHAnsi"/>
                <w:b/>
                <w:color w:val="000000"/>
                <w:szCs w:val="24"/>
              </w:rPr>
            </w:pPr>
          </w:p>
        </w:tc>
        <w:tc>
          <w:tcPr>
            <w:tcW w:w="6452" w:type="dxa"/>
            <w:tcBorders>
              <w:top w:val="single" w:sz="4" w:space="0" w:color="auto"/>
              <w:left w:val="single" w:sz="4" w:space="0" w:color="auto"/>
              <w:bottom w:val="single" w:sz="4" w:space="0" w:color="auto"/>
              <w:right w:val="single" w:sz="4" w:space="0" w:color="auto"/>
            </w:tcBorders>
          </w:tcPr>
          <w:p w14:paraId="5738D36D" w14:textId="6B70D9A2" w:rsidR="00D54014" w:rsidRPr="00223576" w:rsidRDefault="00ED175A" w:rsidP="00ED175A">
            <w:pPr>
              <w:numPr>
                <w:ilvl w:val="0"/>
                <w:numId w:val="40"/>
              </w:numPr>
              <w:spacing w:before="60" w:after="120"/>
              <w:jc w:val="both"/>
              <w:rPr>
                <w:rFonts w:cstheme="minorHAnsi"/>
                <w:szCs w:val="24"/>
              </w:rPr>
            </w:pPr>
            <w:r w:rsidRPr="00223576">
              <w:rPr>
                <w:rFonts w:cstheme="minorHAnsi"/>
                <w:color w:val="000000"/>
                <w:szCs w:val="24"/>
              </w:rPr>
              <w:t>Relevance of the proposed deliverables.</w:t>
            </w:r>
          </w:p>
        </w:tc>
        <w:tc>
          <w:tcPr>
            <w:tcW w:w="1276" w:type="dxa"/>
            <w:tcBorders>
              <w:left w:val="single" w:sz="4" w:space="0" w:color="auto"/>
              <w:right w:val="double" w:sz="6" w:space="0" w:color="auto"/>
            </w:tcBorders>
          </w:tcPr>
          <w:p w14:paraId="3A13E652" w14:textId="07B2B6AF" w:rsidR="00D54014" w:rsidRPr="00CB569E" w:rsidRDefault="00ED175A" w:rsidP="000E722F">
            <w:pPr>
              <w:keepNext/>
              <w:keepLines/>
              <w:tabs>
                <w:tab w:val="left" w:pos="-142"/>
              </w:tabs>
              <w:spacing w:before="60" w:after="120"/>
              <w:jc w:val="center"/>
              <w:rPr>
                <w:rFonts w:cstheme="minorHAnsi"/>
                <w:color w:val="000000"/>
                <w:szCs w:val="24"/>
              </w:rPr>
            </w:pPr>
            <w:r w:rsidRPr="00CB569E">
              <w:rPr>
                <w:rFonts w:cstheme="minorHAnsi"/>
                <w:color w:val="000000"/>
                <w:szCs w:val="24"/>
              </w:rPr>
              <w:t>2</w:t>
            </w:r>
          </w:p>
        </w:tc>
        <w:tc>
          <w:tcPr>
            <w:tcW w:w="1417" w:type="dxa"/>
            <w:tcBorders>
              <w:left w:val="double" w:sz="6" w:space="0" w:color="auto"/>
              <w:right w:val="double" w:sz="6" w:space="0" w:color="auto"/>
            </w:tcBorders>
          </w:tcPr>
          <w:p w14:paraId="2877BCF2" w14:textId="602800F6" w:rsidR="00D54014" w:rsidRPr="00ED175A" w:rsidRDefault="00ED175A" w:rsidP="000E722F">
            <w:pPr>
              <w:keepNext/>
              <w:keepLines/>
              <w:tabs>
                <w:tab w:val="left" w:pos="-142"/>
              </w:tabs>
              <w:spacing w:before="60" w:after="120"/>
              <w:jc w:val="center"/>
              <w:rPr>
                <w:rFonts w:cstheme="minorHAnsi"/>
                <w:color w:val="000000"/>
                <w:szCs w:val="24"/>
                <w:highlight w:val="yellow"/>
              </w:rPr>
            </w:pPr>
            <w:r w:rsidRPr="00ED175A">
              <w:rPr>
                <w:rFonts w:cstheme="minorHAnsi"/>
                <w:color w:val="000000"/>
                <w:szCs w:val="24"/>
              </w:rPr>
              <w:t>1</w:t>
            </w:r>
          </w:p>
        </w:tc>
      </w:tr>
      <w:tr w:rsidR="00D54014" w:rsidRPr="00223576" w14:paraId="4588168A" w14:textId="77777777" w:rsidTr="00ED175A">
        <w:trPr>
          <w:cantSplit/>
          <w:trHeight w:val="500"/>
        </w:trPr>
        <w:tc>
          <w:tcPr>
            <w:tcW w:w="636" w:type="dxa"/>
            <w:vMerge/>
            <w:tcBorders>
              <w:left w:val="double" w:sz="6" w:space="0" w:color="auto"/>
              <w:bottom w:val="double" w:sz="6" w:space="0" w:color="auto"/>
              <w:right w:val="single" w:sz="4" w:space="0" w:color="auto"/>
            </w:tcBorders>
          </w:tcPr>
          <w:p w14:paraId="68565AC3" w14:textId="77777777" w:rsidR="00D54014" w:rsidRPr="00223576" w:rsidRDefault="00D54014" w:rsidP="000E722F">
            <w:pPr>
              <w:keepNext/>
              <w:keepLines/>
              <w:tabs>
                <w:tab w:val="left" w:pos="-142"/>
              </w:tabs>
              <w:spacing w:before="60" w:after="120"/>
              <w:jc w:val="center"/>
              <w:rPr>
                <w:rFonts w:cstheme="minorHAnsi"/>
                <w:b/>
                <w:color w:val="000000"/>
                <w:szCs w:val="24"/>
              </w:rPr>
            </w:pPr>
          </w:p>
        </w:tc>
        <w:tc>
          <w:tcPr>
            <w:tcW w:w="6452" w:type="dxa"/>
            <w:tcBorders>
              <w:top w:val="single" w:sz="4" w:space="0" w:color="auto"/>
              <w:left w:val="single" w:sz="4" w:space="0" w:color="auto"/>
              <w:bottom w:val="double" w:sz="6" w:space="0" w:color="auto"/>
              <w:right w:val="single" w:sz="4" w:space="0" w:color="auto"/>
            </w:tcBorders>
          </w:tcPr>
          <w:p w14:paraId="53E4E38C" w14:textId="06A686DE" w:rsidR="00D54014" w:rsidRPr="00ED175A" w:rsidRDefault="00ED175A" w:rsidP="00ED175A">
            <w:pPr>
              <w:pStyle w:val="ListParagraph"/>
              <w:numPr>
                <w:ilvl w:val="0"/>
                <w:numId w:val="40"/>
              </w:numPr>
              <w:spacing w:before="60" w:after="120"/>
              <w:jc w:val="both"/>
              <w:rPr>
                <w:rFonts w:cstheme="minorHAnsi"/>
                <w:szCs w:val="24"/>
              </w:rPr>
            </w:pPr>
            <w:r w:rsidRPr="00ED175A">
              <w:rPr>
                <w:rFonts w:cstheme="minorHAnsi"/>
                <w:color w:val="000000"/>
                <w:szCs w:val="24"/>
              </w:rPr>
              <w:t>Appropriateness of the working environments to be set-up.</w:t>
            </w:r>
          </w:p>
        </w:tc>
        <w:tc>
          <w:tcPr>
            <w:tcW w:w="1276" w:type="dxa"/>
            <w:tcBorders>
              <w:left w:val="single" w:sz="4" w:space="0" w:color="auto"/>
              <w:bottom w:val="double" w:sz="6" w:space="0" w:color="auto"/>
              <w:right w:val="double" w:sz="6" w:space="0" w:color="auto"/>
            </w:tcBorders>
          </w:tcPr>
          <w:p w14:paraId="0EFA639B" w14:textId="6E1719CF" w:rsidR="00D54014" w:rsidRPr="00CB569E" w:rsidRDefault="00ED175A" w:rsidP="000E722F">
            <w:pPr>
              <w:keepNext/>
              <w:keepLines/>
              <w:tabs>
                <w:tab w:val="left" w:pos="-142"/>
              </w:tabs>
              <w:spacing w:before="60" w:after="120"/>
              <w:jc w:val="center"/>
              <w:rPr>
                <w:rFonts w:cstheme="minorHAnsi"/>
                <w:color w:val="000000"/>
                <w:szCs w:val="24"/>
              </w:rPr>
            </w:pPr>
            <w:r w:rsidRPr="00CB569E">
              <w:rPr>
                <w:rFonts w:cstheme="minorHAnsi"/>
                <w:color w:val="000000"/>
                <w:szCs w:val="24"/>
              </w:rPr>
              <w:t>1</w:t>
            </w:r>
          </w:p>
        </w:tc>
        <w:tc>
          <w:tcPr>
            <w:tcW w:w="1417" w:type="dxa"/>
            <w:tcBorders>
              <w:left w:val="double" w:sz="6" w:space="0" w:color="auto"/>
              <w:bottom w:val="double" w:sz="6" w:space="0" w:color="auto"/>
              <w:right w:val="double" w:sz="6" w:space="0" w:color="auto"/>
            </w:tcBorders>
          </w:tcPr>
          <w:p w14:paraId="36CBDA72" w14:textId="79B9D40D" w:rsidR="00D54014" w:rsidRPr="00ED175A" w:rsidRDefault="00ED175A" w:rsidP="000E722F">
            <w:pPr>
              <w:keepNext/>
              <w:keepLines/>
              <w:tabs>
                <w:tab w:val="left" w:pos="-142"/>
              </w:tabs>
              <w:spacing w:before="60" w:after="120"/>
              <w:jc w:val="center"/>
              <w:rPr>
                <w:rFonts w:cstheme="minorHAnsi"/>
                <w:color w:val="000000"/>
                <w:szCs w:val="24"/>
                <w:highlight w:val="yellow"/>
              </w:rPr>
            </w:pPr>
            <w:r w:rsidRPr="00ED175A">
              <w:rPr>
                <w:rFonts w:cstheme="minorHAnsi"/>
                <w:color w:val="000000"/>
                <w:szCs w:val="24"/>
              </w:rPr>
              <w:t>0,5</w:t>
            </w:r>
          </w:p>
        </w:tc>
      </w:tr>
    </w:tbl>
    <w:p w14:paraId="1B96B376" w14:textId="77777777" w:rsidR="00AB3B45" w:rsidRPr="00223576" w:rsidRDefault="00AB3B45" w:rsidP="000E722F">
      <w:pPr>
        <w:spacing w:before="60" w:after="120"/>
        <w:ind w:left="720"/>
        <w:jc w:val="both"/>
        <w:rPr>
          <w:rFonts w:cstheme="minorHAnsi"/>
          <w:szCs w:val="24"/>
        </w:rPr>
      </w:pPr>
    </w:p>
    <w:p w14:paraId="1B96B377" w14:textId="5D4DAA12" w:rsidR="00AB3B45" w:rsidRPr="00223576" w:rsidRDefault="00AB3B45" w:rsidP="000E722F">
      <w:pPr>
        <w:spacing w:before="60" w:after="120"/>
        <w:jc w:val="both"/>
        <w:rPr>
          <w:rFonts w:cstheme="minorHAnsi"/>
          <w:szCs w:val="24"/>
        </w:rPr>
      </w:pPr>
      <w:r w:rsidRPr="00223576">
        <w:rPr>
          <w:rFonts w:cstheme="minorHAnsi"/>
          <w:szCs w:val="24"/>
        </w:rPr>
        <w:t xml:space="preserve">The points received for award criterion </w:t>
      </w:r>
      <w:r w:rsidR="0087566E">
        <w:rPr>
          <w:rFonts w:cstheme="minorHAnsi"/>
          <w:szCs w:val="24"/>
        </w:rPr>
        <w:t>5</w:t>
      </w:r>
      <w:r w:rsidR="00464E39" w:rsidRPr="00223576">
        <w:rPr>
          <w:rFonts w:cstheme="minorHAnsi"/>
          <w:szCs w:val="24"/>
        </w:rPr>
        <w:t>)</w:t>
      </w:r>
      <w:r w:rsidRPr="00223576">
        <w:rPr>
          <w:rFonts w:cstheme="minorHAnsi"/>
          <w:szCs w:val="24"/>
        </w:rPr>
        <w:t xml:space="preserve"> will not be considered for the purpose of calculation of the </w:t>
      </w:r>
      <w:r w:rsidR="002A0886">
        <w:rPr>
          <w:rFonts w:cstheme="minorHAnsi"/>
          <w:szCs w:val="24"/>
        </w:rPr>
        <w:t>price-quality</w:t>
      </w:r>
      <w:r w:rsidRPr="00223576">
        <w:rPr>
          <w:rFonts w:cstheme="minorHAnsi"/>
          <w:szCs w:val="24"/>
        </w:rPr>
        <w:t xml:space="preserve"> (see </w:t>
      </w:r>
      <w:r w:rsidR="00ED175A">
        <w:rPr>
          <w:rFonts w:cstheme="minorHAnsi"/>
          <w:szCs w:val="24"/>
        </w:rPr>
        <w:t xml:space="preserve">point </w:t>
      </w:r>
      <w:r w:rsidR="00ED175A">
        <w:rPr>
          <w:rFonts w:cstheme="minorHAnsi"/>
          <w:szCs w:val="24"/>
        </w:rPr>
        <w:fldChar w:fldCharType="begin"/>
      </w:r>
      <w:r w:rsidR="00ED175A">
        <w:rPr>
          <w:rFonts w:cstheme="minorHAnsi"/>
          <w:szCs w:val="24"/>
        </w:rPr>
        <w:instrText xml:space="preserve"> REF _Ref486260115 \r \h </w:instrText>
      </w:r>
      <w:r w:rsidR="00ED175A">
        <w:rPr>
          <w:rFonts w:cstheme="minorHAnsi"/>
          <w:szCs w:val="24"/>
        </w:rPr>
      </w:r>
      <w:r w:rsidR="00ED175A">
        <w:rPr>
          <w:rFonts w:cstheme="minorHAnsi"/>
          <w:szCs w:val="24"/>
        </w:rPr>
        <w:fldChar w:fldCharType="separate"/>
      </w:r>
      <w:r w:rsidR="004D3AB4">
        <w:rPr>
          <w:rFonts w:cstheme="minorHAnsi"/>
          <w:szCs w:val="24"/>
        </w:rPr>
        <w:t>2.9</w:t>
      </w:r>
      <w:r w:rsidR="00ED175A">
        <w:rPr>
          <w:rFonts w:cstheme="minorHAnsi"/>
          <w:szCs w:val="24"/>
        </w:rPr>
        <w:fldChar w:fldCharType="end"/>
      </w:r>
      <w:r w:rsidR="00ED175A">
        <w:rPr>
          <w:rFonts w:cstheme="minorHAnsi"/>
          <w:szCs w:val="24"/>
        </w:rPr>
        <w:t xml:space="preserve"> </w:t>
      </w:r>
      <w:r w:rsidRPr="00223576">
        <w:rPr>
          <w:rFonts w:cstheme="minorHAnsi"/>
          <w:szCs w:val="24"/>
        </w:rPr>
        <w:t>below).</w:t>
      </w:r>
    </w:p>
    <w:p w14:paraId="1B96B378" w14:textId="77777777" w:rsidR="008F368D" w:rsidRPr="00223576" w:rsidRDefault="007D5C47" w:rsidP="000E722F">
      <w:pPr>
        <w:spacing w:before="60" w:after="120"/>
        <w:rPr>
          <w:rFonts w:cstheme="minorHAnsi"/>
          <w:szCs w:val="24"/>
        </w:rPr>
      </w:pPr>
      <w:r w:rsidRPr="00223576">
        <w:rPr>
          <w:rFonts w:cstheme="minorHAnsi"/>
          <w:szCs w:val="24"/>
        </w:rPr>
        <w:br w:type="page"/>
      </w:r>
    </w:p>
    <w:p w14:paraId="1B96B379" w14:textId="3AE9563A" w:rsidR="008F368D" w:rsidRDefault="00D07C94" w:rsidP="000E722F">
      <w:pPr>
        <w:pStyle w:val="Heading2"/>
        <w:spacing w:before="60" w:after="120"/>
        <w:rPr>
          <w:rFonts w:cstheme="minorHAnsi"/>
          <w:szCs w:val="24"/>
        </w:rPr>
      </w:pPr>
      <w:bookmarkStart w:id="49" w:name="_Section_Five:_award_1"/>
      <w:bookmarkStart w:id="50" w:name="_Financial_tender"/>
      <w:bookmarkStart w:id="51" w:name="_Toc496787267"/>
      <w:bookmarkEnd w:id="49"/>
      <w:bookmarkEnd w:id="50"/>
      <w:r w:rsidRPr="00223576">
        <w:rPr>
          <w:rFonts w:cstheme="minorHAnsi"/>
          <w:szCs w:val="24"/>
        </w:rPr>
        <w:lastRenderedPageBreak/>
        <w:t>Financial tender</w:t>
      </w:r>
      <w:bookmarkEnd w:id="51"/>
    </w:p>
    <w:p w14:paraId="1B96B37B" w14:textId="77777777" w:rsidR="008F368D" w:rsidRPr="00223576" w:rsidRDefault="008F368D" w:rsidP="004D3AB4">
      <w:pPr>
        <w:pStyle w:val="Heading3"/>
      </w:pPr>
      <w:bookmarkStart w:id="52" w:name="_Documents_to_be"/>
      <w:bookmarkStart w:id="53" w:name="_Toc496787268"/>
      <w:bookmarkStart w:id="54" w:name="_Toc329847712"/>
      <w:bookmarkEnd w:id="52"/>
      <w:r w:rsidRPr="00223576">
        <w:t>Documents to</w:t>
      </w:r>
      <w:r w:rsidR="00951303" w:rsidRPr="00223576">
        <w:t xml:space="preserve"> be</w:t>
      </w:r>
      <w:r w:rsidRPr="00223576">
        <w:t xml:space="preserve"> provide</w:t>
      </w:r>
      <w:r w:rsidR="00951303" w:rsidRPr="00223576">
        <w:t>d</w:t>
      </w:r>
      <w:bookmarkEnd w:id="53"/>
      <w:r w:rsidRPr="00223576">
        <w:t xml:space="preserve"> </w:t>
      </w:r>
      <w:bookmarkEnd w:id="54"/>
    </w:p>
    <w:p w14:paraId="7FDD7506" w14:textId="3DF66A81" w:rsidR="00BE7F5A" w:rsidRPr="00223576" w:rsidRDefault="00464E39" w:rsidP="000E722F">
      <w:pPr>
        <w:spacing w:before="60" w:after="120"/>
        <w:jc w:val="both"/>
        <w:rPr>
          <w:rFonts w:cstheme="minorHAnsi"/>
          <w:szCs w:val="24"/>
        </w:rPr>
      </w:pPr>
      <w:r w:rsidRPr="00223576">
        <w:rPr>
          <w:rFonts w:cstheme="minorHAnsi"/>
          <w:szCs w:val="24"/>
        </w:rPr>
        <w:t>T</w:t>
      </w:r>
      <w:r w:rsidR="00D07C94" w:rsidRPr="00223576">
        <w:rPr>
          <w:rFonts w:cstheme="minorHAnsi"/>
          <w:szCs w:val="24"/>
        </w:rPr>
        <w:t xml:space="preserve">enderers shall use </w:t>
      </w:r>
      <w:r w:rsidR="00C94B25" w:rsidRPr="00223576">
        <w:rPr>
          <w:rFonts w:cstheme="minorHAnsi"/>
          <w:szCs w:val="24"/>
        </w:rPr>
        <w:t xml:space="preserve">the </w:t>
      </w:r>
      <w:r w:rsidR="00D07C94" w:rsidRPr="00223576">
        <w:rPr>
          <w:rFonts w:cstheme="minorHAnsi"/>
          <w:szCs w:val="24"/>
        </w:rPr>
        <w:t xml:space="preserve">price schedule and estimation form downloaded from e-Tendering. </w:t>
      </w:r>
    </w:p>
    <w:p w14:paraId="2D1DFCE7" w14:textId="64EF177F" w:rsidR="00BE7F5A" w:rsidRPr="00223576" w:rsidRDefault="00D07C94" w:rsidP="000E722F">
      <w:pPr>
        <w:spacing w:before="60" w:after="120"/>
        <w:jc w:val="both"/>
        <w:rPr>
          <w:rFonts w:cstheme="minorHAnsi"/>
          <w:szCs w:val="24"/>
        </w:rPr>
      </w:pPr>
      <w:r w:rsidRPr="00223576">
        <w:rPr>
          <w:rFonts w:cstheme="minorHAnsi"/>
          <w:szCs w:val="24"/>
        </w:rPr>
        <w:t>First</w:t>
      </w:r>
      <w:r w:rsidR="00464E39" w:rsidRPr="00223576">
        <w:rPr>
          <w:rFonts w:cstheme="minorHAnsi"/>
          <w:szCs w:val="24"/>
        </w:rPr>
        <w:t>ly</w:t>
      </w:r>
      <w:r w:rsidR="00C94B25" w:rsidRPr="00223576">
        <w:rPr>
          <w:rFonts w:cstheme="minorHAnsi"/>
          <w:szCs w:val="24"/>
        </w:rPr>
        <w:t>,</w:t>
      </w:r>
      <w:r w:rsidRPr="00223576">
        <w:rPr>
          <w:rFonts w:cstheme="minorHAnsi"/>
          <w:szCs w:val="24"/>
        </w:rPr>
        <w:t xml:space="preserve"> the price schedule</w:t>
      </w:r>
      <w:r w:rsidR="00C94B25" w:rsidRPr="00223576">
        <w:rPr>
          <w:rFonts w:cstheme="minorHAnsi"/>
          <w:szCs w:val="24"/>
        </w:rPr>
        <w:t xml:space="preserve"> </w:t>
      </w:r>
      <w:r w:rsidR="00464E39" w:rsidRPr="00223576">
        <w:rPr>
          <w:rFonts w:cstheme="minorHAnsi"/>
          <w:szCs w:val="24"/>
        </w:rPr>
        <w:t>must</w:t>
      </w:r>
      <w:r w:rsidR="00C94B25" w:rsidRPr="00223576">
        <w:rPr>
          <w:rFonts w:cstheme="minorHAnsi"/>
          <w:szCs w:val="24"/>
        </w:rPr>
        <w:t xml:space="preserve"> be completed electronically</w:t>
      </w:r>
      <w:r w:rsidRPr="00223576">
        <w:rPr>
          <w:rFonts w:cstheme="minorHAnsi"/>
          <w:szCs w:val="24"/>
        </w:rPr>
        <w:t xml:space="preserve">. On the basis of its content the estimation form will be calculated automatically. </w:t>
      </w:r>
    </w:p>
    <w:p w14:paraId="1A360053" w14:textId="1F652309" w:rsidR="00BE7F5A" w:rsidRPr="00223576" w:rsidRDefault="00D07C94" w:rsidP="000E722F">
      <w:pPr>
        <w:spacing w:before="60" w:after="120"/>
        <w:jc w:val="both"/>
        <w:rPr>
          <w:rFonts w:cstheme="minorHAnsi"/>
          <w:szCs w:val="24"/>
        </w:rPr>
      </w:pPr>
      <w:r w:rsidRPr="00223576">
        <w:rPr>
          <w:rFonts w:cstheme="minorHAnsi"/>
          <w:szCs w:val="24"/>
        </w:rPr>
        <w:t>Then the</w:t>
      </w:r>
      <w:r w:rsidR="00BE7F5A" w:rsidRPr="00223576">
        <w:rPr>
          <w:rFonts w:cstheme="minorHAnsi"/>
          <w:szCs w:val="24"/>
        </w:rPr>
        <w:t xml:space="preserve"> price schedule and estimation form</w:t>
      </w:r>
      <w:r w:rsidRPr="00223576">
        <w:rPr>
          <w:rFonts w:cstheme="minorHAnsi"/>
          <w:szCs w:val="24"/>
        </w:rPr>
        <w:t xml:space="preserve"> </w:t>
      </w:r>
      <w:r w:rsidR="00464E39" w:rsidRPr="00223576">
        <w:rPr>
          <w:rFonts w:cstheme="minorHAnsi"/>
          <w:szCs w:val="24"/>
        </w:rPr>
        <w:t>must</w:t>
      </w:r>
      <w:r w:rsidRPr="00223576">
        <w:rPr>
          <w:rFonts w:cstheme="minorHAnsi"/>
          <w:szCs w:val="24"/>
        </w:rPr>
        <w:t xml:space="preserve"> </w:t>
      </w:r>
      <w:r w:rsidR="00BE7F5A" w:rsidRPr="00223576">
        <w:rPr>
          <w:rFonts w:cstheme="minorHAnsi"/>
          <w:szCs w:val="24"/>
        </w:rPr>
        <w:t xml:space="preserve">be </w:t>
      </w:r>
      <w:r w:rsidRPr="00223576">
        <w:rPr>
          <w:rFonts w:cstheme="minorHAnsi"/>
          <w:szCs w:val="24"/>
        </w:rPr>
        <w:t>print</w:t>
      </w:r>
      <w:r w:rsidR="00BE7F5A" w:rsidRPr="00223576">
        <w:rPr>
          <w:rFonts w:cstheme="minorHAnsi"/>
          <w:szCs w:val="24"/>
        </w:rPr>
        <w:t>ed out and</w:t>
      </w:r>
      <w:r w:rsidRPr="00223576">
        <w:rPr>
          <w:rFonts w:cstheme="minorHAnsi"/>
          <w:szCs w:val="24"/>
        </w:rPr>
        <w:t xml:space="preserve"> each page </w:t>
      </w:r>
      <w:r w:rsidR="00464E39" w:rsidRPr="00223576">
        <w:rPr>
          <w:rFonts w:cstheme="minorHAnsi"/>
          <w:szCs w:val="24"/>
        </w:rPr>
        <w:t>must</w:t>
      </w:r>
      <w:r w:rsidR="00BE7F5A" w:rsidRPr="00223576">
        <w:rPr>
          <w:rFonts w:cstheme="minorHAnsi"/>
          <w:szCs w:val="24"/>
        </w:rPr>
        <w:t xml:space="preserve"> be</w:t>
      </w:r>
      <w:r w:rsidR="00CE209C" w:rsidRPr="00223576">
        <w:rPr>
          <w:rFonts w:cstheme="minorHAnsi"/>
          <w:szCs w:val="24"/>
        </w:rPr>
        <w:t xml:space="preserve"> </w:t>
      </w:r>
      <w:r w:rsidRPr="00223576">
        <w:rPr>
          <w:rFonts w:cstheme="minorHAnsi"/>
          <w:szCs w:val="24"/>
        </w:rPr>
        <w:t>sign</w:t>
      </w:r>
      <w:r w:rsidR="00BE7F5A" w:rsidRPr="00223576">
        <w:rPr>
          <w:rFonts w:cstheme="minorHAnsi"/>
          <w:szCs w:val="24"/>
        </w:rPr>
        <w:t>ed</w:t>
      </w:r>
      <w:r w:rsidRPr="00223576">
        <w:rPr>
          <w:rFonts w:cstheme="minorHAnsi"/>
          <w:szCs w:val="24"/>
        </w:rPr>
        <w:t>, date</w:t>
      </w:r>
      <w:r w:rsidR="00BE7F5A" w:rsidRPr="00223576">
        <w:rPr>
          <w:rFonts w:cstheme="minorHAnsi"/>
          <w:szCs w:val="24"/>
        </w:rPr>
        <w:t>d</w:t>
      </w:r>
      <w:r w:rsidR="00CE209C" w:rsidRPr="00223576">
        <w:rPr>
          <w:rFonts w:cstheme="minorHAnsi"/>
          <w:szCs w:val="24"/>
        </w:rPr>
        <w:t xml:space="preserve"> and </w:t>
      </w:r>
      <w:r w:rsidR="00BE7F5A" w:rsidRPr="00223576">
        <w:rPr>
          <w:rFonts w:cstheme="minorHAnsi"/>
          <w:szCs w:val="24"/>
        </w:rPr>
        <w:t xml:space="preserve">provided with a </w:t>
      </w:r>
      <w:r w:rsidR="00CE209C" w:rsidRPr="00223576">
        <w:rPr>
          <w:rFonts w:cstheme="minorHAnsi"/>
          <w:szCs w:val="24"/>
        </w:rPr>
        <w:t xml:space="preserve">stamp. </w:t>
      </w:r>
    </w:p>
    <w:p w14:paraId="4B5F8D8F" w14:textId="02EF46A8" w:rsidR="00CE209C" w:rsidRPr="00223576" w:rsidRDefault="00CE209C" w:rsidP="000E722F">
      <w:pPr>
        <w:spacing w:before="60" w:after="120"/>
        <w:jc w:val="both"/>
        <w:rPr>
          <w:rFonts w:cstheme="minorHAnsi"/>
        </w:rPr>
      </w:pPr>
      <w:r w:rsidRPr="00223576">
        <w:rPr>
          <w:rFonts w:cstheme="minorHAnsi"/>
          <w:szCs w:val="24"/>
        </w:rPr>
        <w:t xml:space="preserve">Finally, </w:t>
      </w:r>
      <w:r w:rsidR="00BE7F5A" w:rsidRPr="00223576">
        <w:rPr>
          <w:rFonts w:cstheme="minorHAnsi"/>
          <w:szCs w:val="24"/>
        </w:rPr>
        <w:t xml:space="preserve">both forms </w:t>
      </w:r>
      <w:r w:rsidR="00464E39" w:rsidRPr="00223576">
        <w:rPr>
          <w:rFonts w:cstheme="minorHAnsi"/>
          <w:szCs w:val="24"/>
        </w:rPr>
        <w:t>must</w:t>
      </w:r>
      <w:r w:rsidR="00BE7F5A" w:rsidRPr="00223576">
        <w:rPr>
          <w:rFonts w:cstheme="minorHAnsi"/>
          <w:szCs w:val="24"/>
        </w:rPr>
        <w:t xml:space="preserve"> be </w:t>
      </w:r>
      <w:r w:rsidRPr="00223576">
        <w:rPr>
          <w:rFonts w:cstheme="minorHAnsi"/>
          <w:szCs w:val="24"/>
        </w:rPr>
        <w:t>scan</w:t>
      </w:r>
      <w:r w:rsidR="00BE7F5A" w:rsidRPr="00223576">
        <w:rPr>
          <w:rFonts w:cstheme="minorHAnsi"/>
          <w:szCs w:val="24"/>
        </w:rPr>
        <w:t>ned</w:t>
      </w:r>
      <w:r w:rsidRPr="00223576">
        <w:rPr>
          <w:rFonts w:cstheme="minorHAnsi"/>
          <w:szCs w:val="24"/>
        </w:rPr>
        <w:t xml:space="preserve"> and sav</w:t>
      </w:r>
      <w:r w:rsidR="00BE7F5A" w:rsidRPr="00223576">
        <w:rPr>
          <w:rFonts w:cstheme="minorHAnsi"/>
          <w:szCs w:val="24"/>
        </w:rPr>
        <w:t>ed</w:t>
      </w:r>
      <w:r w:rsidRPr="00223576">
        <w:rPr>
          <w:rFonts w:cstheme="minorHAnsi"/>
          <w:szCs w:val="24"/>
        </w:rPr>
        <w:t xml:space="preserve"> as PDF file</w:t>
      </w:r>
      <w:r w:rsidR="00BE7F5A" w:rsidRPr="00223576">
        <w:rPr>
          <w:rFonts w:cstheme="minorHAnsi"/>
          <w:szCs w:val="24"/>
        </w:rPr>
        <w:t>s</w:t>
      </w:r>
      <w:r w:rsidRPr="00223576">
        <w:rPr>
          <w:rFonts w:cstheme="minorHAnsi"/>
          <w:szCs w:val="24"/>
        </w:rPr>
        <w:t xml:space="preserve"> on CDs/DVDs/USBs. </w:t>
      </w:r>
      <w:r w:rsidR="00464E39" w:rsidRPr="00223576">
        <w:rPr>
          <w:rFonts w:cstheme="minorHAnsi"/>
          <w:szCs w:val="24"/>
        </w:rPr>
        <w:t>The Excel version of the financial tender must also be saved o</w:t>
      </w:r>
      <w:r w:rsidRPr="00223576">
        <w:rPr>
          <w:rFonts w:cstheme="minorHAnsi"/>
          <w:szCs w:val="24"/>
        </w:rPr>
        <w:t>n the same electronic medium.</w:t>
      </w:r>
    </w:p>
    <w:p w14:paraId="08021416" w14:textId="15738FF9" w:rsidR="00D07C94" w:rsidRPr="00223576" w:rsidRDefault="00D07C94" w:rsidP="000E722F">
      <w:pPr>
        <w:spacing w:before="60" w:after="120"/>
        <w:jc w:val="both"/>
        <w:rPr>
          <w:rFonts w:cstheme="minorHAnsi"/>
          <w:szCs w:val="24"/>
        </w:rPr>
      </w:pPr>
      <w:r w:rsidRPr="00223576">
        <w:rPr>
          <w:rFonts w:cstheme="minorHAnsi"/>
          <w:szCs w:val="24"/>
        </w:rPr>
        <w:t>In case of discrepancies between the paper version and the electronic version</w:t>
      </w:r>
      <w:r w:rsidR="00464E39" w:rsidRPr="00223576">
        <w:rPr>
          <w:rFonts w:cstheme="minorHAnsi"/>
          <w:szCs w:val="24"/>
        </w:rPr>
        <w:t>,</w:t>
      </w:r>
      <w:r w:rsidRPr="00223576">
        <w:rPr>
          <w:rFonts w:cstheme="minorHAnsi"/>
          <w:szCs w:val="24"/>
        </w:rPr>
        <w:t xml:space="preserve"> the paper version will take precedence.</w:t>
      </w:r>
    </w:p>
    <w:p w14:paraId="5E8565FF" w14:textId="77777777" w:rsidR="00D07C94" w:rsidRPr="00223576" w:rsidRDefault="00D07C94" w:rsidP="000E722F">
      <w:pPr>
        <w:spacing w:before="60" w:after="120"/>
        <w:jc w:val="both"/>
        <w:rPr>
          <w:rFonts w:cstheme="minorHAnsi"/>
          <w:szCs w:val="24"/>
        </w:rPr>
      </w:pPr>
    </w:p>
    <w:p w14:paraId="6C4F2012" w14:textId="75FF4EF8" w:rsidR="00D07C94" w:rsidRPr="00223576" w:rsidRDefault="00D07C94" w:rsidP="000E722F">
      <w:pPr>
        <w:spacing w:before="60" w:after="120"/>
        <w:jc w:val="both"/>
        <w:rPr>
          <w:rFonts w:cstheme="minorHAnsi"/>
          <w:b/>
          <w:szCs w:val="24"/>
          <w:u w:val="single"/>
        </w:rPr>
      </w:pPr>
      <w:r w:rsidRPr="00223576">
        <w:rPr>
          <w:rFonts w:cstheme="minorHAnsi"/>
          <w:b/>
          <w:szCs w:val="24"/>
          <w:u w:val="single"/>
        </w:rPr>
        <w:t>Requirements concerning the prices:</w:t>
      </w:r>
    </w:p>
    <w:p w14:paraId="1B96B37D" w14:textId="77777777" w:rsidR="009F3C0C" w:rsidRDefault="007D5C47" w:rsidP="000E722F">
      <w:pPr>
        <w:numPr>
          <w:ilvl w:val="0"/>
          <w:numId w:val="10"/>
        </w:numPr>
        <w:spacing w:before="60" w:after="120"/>
        <w:jc w:val="both"/>
        <w:rPr>
          <w:rFonts w:cstheme="minorHAnsi"/>
          <w:szCs w:val="24"/>
        </w:rPr>
      </w:pPr>
      <w:r w:rsidRPr="00223576">
        <w:rPr>
          <w:rFonts w:cstheme="minorHAnsi"/>
          <w:b/>
          <w:noProof/>
          <w:szCs w:val="24"/>
        </w:rPr>
        <w:t>P</w:t>
      </w:r>
      <w:r w:rsidR="009F3C0C" w:rsidRPr="00223576">
        <w:rPr>
          <w:rFonts w:cstheme="minorHAnsi"/>
          <w:b/>
          <w:noProof/>
          <w:szCs w:val="24"/>
        </w:rPr>
        <w:t>rices must be expressed in euros and be all inclusive</w:t>
      </w:r>
      <w:r w:rsidR="00A24486" w:rsidRPr="00223576">
        <w:rPr>
          <w:rFonts w:cstheme="minorHAnsi"/>
          <w:noProof/>
          <w:szCs w:val="24"/>
        </w:rPr>
        <w:t xml:space="preserve">, </w:t>
      </w:r>
      <w:r w:rsidR="009F3C0C" w:rsidRPr="00223576">
        <w:rPr>
          <w:rFonts w:cstheme="minorHAnsi"/>
          <w:noProof/>
          <w:szCs w:val="24"/>
        </w:rPr>
        <w:t>cover</w:t>
      </w:r>
      <w:r w:rsidR="00A24486" w:rsidRPr="00223576">
        <w:rPr>
          <w:rFonts w:cstheme="minorHAnsi"/>
          <w:noProof/>
          <w:szCs w:val="24"/>
        </w:rPr>
        <w:t>ing</w:t>
      </w:r>
      <w:r w:rsidR="009F3C0C" w:rsidRPr="00223576">
        <w:rPr>
          <w:rFonts w:cstheme="minorHAnsi"/>
          <w:noProof/>
          <w:szCs w:val="24"/>
        </w:rPr>
        <w:t xml:space="preserve"> all expenses incurred by the </w:t>
      </w:r>
      <w:r w:rsidR="00790CFF" w:rsidRPr="00223576">
        <w:rPr>
          <w:rFonts w:cstheme="minorHAnsi"/>
          <w:noProof/>
          <w:szCs w:val="24"/>
        </w:rPr>
        <w:t>c</w:t>
      </w:r>
      <w:r w:rsidR="009F3C0C" w:rsidRPr="00223576">
        <w:rPr>
          <w:rFonts w:cstheme="minorHAnsi"/>
          <w:noProof/>
          <w:szCs w:val="24"/>
        </w:rPr>
        <w:t>ontractor for the services provided, such as management and coordination costs and all overheads</w:t>
      </w:r>
      <w:r w:rsidR="0030266B" w:rsidRPr="00223576">
        <w:rPr>
          <w:rFonts w:cstheme="minorHAnsi"/>
          <w:noProof/>
          <w:szCs w:val="24"/>
        </w:rPr>
        <w:t>.</w:t>
      </w:r>
    </w:p>
    <w:p w14:paraId="1B96B37E" w14:textId="69457B8F" w:rsidR="008F368D" w:rsidRPr="001E2221" w:rsidRDefault="00951303" w:rsidP="001E2221">
      <w:pPr>
        <w:numPr>
          <w:ilvl w:val="0"/>
          <w:numId w:val="10"/>
        </w:numPr>
        <w:spacing w:before="60" w:after="120"/>
        <w:jc w:val="both"/>
        <w:rPr>
          <w:rFonts w:cstheme="minorHAnsi"/>
          <w:szCs w:val="24"/>
        </w:rPr>
      </w:pPr>
      <w:r w:rsidRPr="001E2221">
        <w:rPr>
          <w:rFonts w:cstheme="minorHAnsi"/>
          <w:b/>
          <w:szCs w:val="24"/>
        </w:rPr>
        <w:t>D</w:t>
      </w:r>
      <w:r w:rsidR="007D5C47" w:rsidRPr="001E2221">
        <w:rPr>
          <w:rFonts w:cstheme="minorHAnsi"/>
          <w:b/>
          <w:szCs w:val="24"/>
        </w:rPr>
        <w:t>ecimals are not allowed</w:t>
      </w:r>
      <w:r w:rsidR="0030266B" w:rsidRPr="001E2221">
        <w:rPr>
          <w:rFonts w:cstheme="minorHAnsi"/>
          <w:szCs w:val="24"/>
        </w:rPr>
        <w:t>.</w:t>
      </w:r>
    </w:p>
    <w:p w14:paraId="1B96B37F" w14:textId="77777777" w:rsidR="008F368D" w:rsidRPr="001E2221" w:rsidRDefault="007D5C47" w:rsidP="001E2221">
      <w:pPr>
        <w:numPr>
          <w:ilvl w:val="0"/>
          <w:numId w:val="10"/>
        </w:numPr>
        <w:spacing w:before="60" w:after="120"/>
        <w:jc w:val="both"/>
        <w:rPr>
          <w:rFonts w:cstheme="minorHAnsi"/>
          <w:szCs w:val="24"/>
        </w:rPr>
      </w:pPr>
      <w:r w:rsidRPr="001E2221">
        <w:rPr>
          <w:rFonts w:cstheme="minorHAnsi"/>
          <w:b/>
          <w:szCs w:val="24"/>
        </w:rPr>
        <w:t>P</w:t>
      </w:r>
      <w:r w:rsidR="008F368D" w:rsidRPr="001E2221">
        <w:rPr>
          <w:rFonts w:cstheme="minorHAnsi"/>
          <w:b/>
          <w:szCs w:val="24"/>
        </w:rPr>
        <w:t>rices sh</w:t>
      </w:r>
      <w:r w:rsidR="00EC23EB" w:rsidRPr="001E2221">
        <w:rPr>
          <w:rFonts w:cstheme="minorHAnsi"/>
          <w:b/>
          <w:szCs w:val="24"/>
        </w:rPr>
        <w:t>all</w:t>
      </w:r>
      <w:r w:rsidR="008F368D" w:rsidRPr="001E2221">
        <w:rPr>
          <w:rFonts w:cstheme="minorHAnsi"/>
          <w:b/>
          <w:szCs w:val="24"/>
        </w:rPr>
        <w:t xml:space="preserve"> be quoted free of all duties, taxes and other charges, i.e. also free of VAT</w:t>
      </w:r>
      <w:r w:rsidR="008F368D" w:rsidRPr="001E2221">
        <w:rPr>
          <w:rFonts w:cstheme="minorHAnsi"/>
          <w:szCs w:val="24"/>
        </w:rPr>
        <w:t xml:space="preserve">, as the European Union is exempt from such charges in the </w:t>
      </w:r>
      <w:r w:rsidR="00452783" w:rsidRPr="001E2221">
        <w:rPr>
          <w:rFonts w:cstheme="minorHAnsi"/>
          <w:szCs w:val="24"/>
        </w:rPr>
        <w:t>Member States</w:t>
      </w:r>
      <w:r w:rsidR="008F368D" w:rsidRPr="001E2221">
        <w:rPr>
          <w:rFonts w:cstheme="minorHAnsi"/>
          <w:szCs w:val="24"/>
        </w:rPr>
        <w:t xml:space="preserve"> under Articles 3 and 4 of the Protocol on the Privileges and Immunities of the European Union of 8 April 1965 (OJ C 83 of 30 March 2010). Exemption is granted to the Commission by the governments of the Member States, either through refunds upon presentation of documentary evidence or by direct exemption.</w:t>
      </w:r>
    </w:p>
    <w:p w14:paraId="1B96B380" w14:textId="30765DDE" w:rsidR="008F368D" w:rsidRPr="00223576" w:rsidRDefault="008F368D" w:rsidP="000E722F">
      <w:pPr>
        <w:spacing w:before="60" w:after="120"/>
        <w:ind w:left="595"/>
        <w:jc w:val="both"/>
        <w:rPr>
          <w:rFonts w:cstheme="minorHAnsi"/>
          <w:szCs w:val="24"/>
        </w:rPr>
      </w:pPr>
      <w:r w:rsidRPr="00223576">
        <w:rPr>
          <w:rFonts w:cstheme="minorHAnsi"/>
          <w:szCs w:val="24"/>
        </w:rPr>
        <w:t xml:space="preserve">For those countries where national legislation provides an exemption by means of a reimbursement, the amount of VAT is to be shown separately. In case of doubt about the applicable VAT system, it is the tenderer's responsibility to contact </w:t>
      </w:r>
      <w:r w:rsidR="00BE21DD" w:rsidRPr="00223576">
        <w:rPr>
          <w:rFonts w:cstheme="minorHAnsi"/>
          <w:szCs w:val="24"/>
        </w:rPr>
        <w:t>their</w:t>
      </w:r>
      <w:r w:rsidRPr="00223576">
        <w:rPr>
          <w:rFonts w:cstheme="minorHAnsi"/>
          <w:szCs w:val="24"/>
        </w:rPr>
        <w:t xml:space="preserve"> national authorities to clarify the way in which the European Union is exempt from VAT.</w:t>
      </w:r>
    </w:p>
    <w:p w14:paraId="1B96B381" w14:textId="47FBE864" w:rsidR="008F368D" w:rsidRPr="00223576" w:rsidRDefault="008F368D" w:rsidP="000E722F">
      <w:pPr>
        <w:spacing w:before="60" w:after="120"/>
        <w:jc w:val="both"/>
        <w:rPr>
          <w:rFonts w:cstheme="minorHAnsi"/>
          <w:szCs w:val="24"/>
        </w:rPr>
      </w:pPr>
      <w:r w:rsidRPr="00223576">
        <w:rPr>
          <w:rFonts w:cstheme="minorHAnsi"/>
          <w:szCs w:val="24"/>
        </w:rPr>
        <w:t xml:space="preserve">The following must be taken into consideration when completing the </w:t>
      </w:r>
      <w:r w:rsidR="009668D6" w:rsidRPr="00223576">
        <w:rPr>
          <w:rFonts w:cstheme="minorHAnsi"/>
          <w:szCs w:val="24"/>
        </w:rPr>
        <w:t>financial tender</w:t>
      </w:r>
      <w:r w:rsidR="00464E39" w:rsidRPr="00223576">
        <w:rPr>
          <w:rFonts w:cstheme="minorHAnsi"/>
          <w:szCs w:val="24"/>
        </w:rPr>
        <w:t>:</w:t>
      </w:r>
    </w:p>
    <w:p w14:paraId="1B96B382" w14:textId="54B6B231" w:rsidR="008F368D" w:rsidRPr="00223576" w:rsidRDefault="007D5C47" w:rsidP="000E722F">
      <w:pPr>
        <w:numPr>
          <w:ilvl w:val="0"/>
          <w:numId w:val="5"/>
        </w:numPr>
        <w:spacing w:before="60" w:after="120"/>
        <w:jc w:val="both"/>
        <w:rPr>
          <w:rFonts w:cstheme="minorHAnsi"/>
          <w:szCs w:val="24"/>
        </w:rPr>
      </w:pPr>
      <w:r w:rsidRPr="00223576">
        <w:rPr>
          <w:rFonts w:cstheme="minorHAnsi"/>
          <w:szCs w:val="24"/>
        </w:rPr>
        <w:t>T</w:t>
      </w:r>
      <w:r w:rsidR="008F368D" w:rsidRPr="00223576">
        <w:rPr>
          <w:rFonts w:cstheme="minorHAnsi"/>
          <w:szCs w:val="24"/>
        </w:rPr>
        <w:t xml:space="preserve">he </w:t>
      </w:r>
      <w:r w:rsidR="00A47960" w:rsidRPr="00223576">
        <w:rPr>
          <w:rFonts w:cstheme="minorHAnsi"/>
          <w:b/>
          <w:szCs w:val="24"/>
        </w:rPr>
        <w:t xml:space="preserve">price </w:t>
      </w:r>
      <w:r w:rsidR="008F368D" w:rsidRPr="00223576">
        <w:rPr>
          <w:rFonts w:cstheme="minorHAnsi"/>
          <w:b/>
          <w:szCs w:val="24"/>
        </w:rPr>
        <w:t>schedule</w:t>
      </w:r>
      <w:r w:rsidR="00C22AE7" w:rsidRPr="00223576">
        <w:rPr>
          <w:rFonts w:cstheme="minorHAnsi"/>
          <w:szCs w:val="24"/>
        </w:rPr>
        <w:t xml:space="preserve"> </w:t>
      </w:r>
      <w:r w:rsidR="004E2DD6" w:rsidRPr="00223576">
        <w:rPr>
          <w:rFonts w:cstheme="minorHAnsi"/>
          <w:szCs w:val="24"/>
        </w:rPr>
        <w:t xml:space="preserve">and </w:t>
      </w:r>
      <w:r w:rsidR="004E2DD6" w:rsidRPr="00223576">
        <w:rPr>
          <w:rFonts w:cstheme="minorHAnsi"/>
          <w:b/>
          <w:szCs w:val="24"/>
        </w:rPr>
        <w:t>estimation form</w:t>
      </w:r>
      <w:r w:rsidR="004E2DD6" w:rsidRPr="00223576">
        <w:rPr>
          <w:rFonts w:cstheme="minorHAnsi"/>
          <w:szCs w:val="24"/>
        </w:rPr>
        <w:t xml:space="preserve"> </w:t>
      </w:r>
      <w:r w:rsidR="00C22AE7" w:rsidRPr="00223576">
        <w:rPr>
          <w:rFonts w:cstheme="minorHAnsi"/>
          <w:szCs w:val="24"/>
        </w:rPr>
        <w:t>(</w:t>
      </w:r>
      <w:r w:rsidR="00951303" w:rsidRPr="00223576">
        <w:rPr>
          <w:rFonts w:cstheme="minorHAnsi"/>
          <w:szCs w:val="24"/>
        </w:rPr>
        <w:t xml:space="preserve">see </w:t>
      </w:r>
      <w:r w:rsidR="005F67FC" w:rsidRPr="00223576">
        <w:rPr>
          <w:rFonts w:cstheme="minorHAnsi"/>
          <w:szCs w:val="24"/>
        </w:rPr>
        <w:t>Annex 2</w:t>
      </w:r>
      <w:r w:rsidR="00464E39" w:rsidRPr="00223576">
        <w:rPr>
          <w:rFonts w:cstheme="minorHAnsi"/>
          <w:szCs w:val="24"/>
        </w:rPr>
        <w:t>,</w:t>
      </w:r>
      <w:r w:rsidR="005F67FC" w:rsidRPr="00223576">
        <w:rPr>
          <w:rFonts w:cstheme="minorHAnsi"/>
          <w:szCs w:val="24"/>
        </w:rPr>
        <w:t xml:space="preserve"> downloadable from e-</w:t>
      </w:r>
      <w:r w:rsidR="00E65A45" w:rsidRPr="00223576">
        <w:rPr>
          <w:rFonts w:cstheme="minorHAnsi"/>
          <w:szCs w:val="24"/>
        </w:rPr>
        <w:t>Tendering</w:t>
      </w:r>
      <w:r w:rsidR="00C22AE7" w:rsidRPr="00223576">
        <w:rPr>
          <w:rFonts w:cstheme="minorHAnsi"/>
          <w:szCs w:val="24"/>
        </w:rPr>
        <w:t>)</w:t>
      </w:r>
      <w:r w:rsidR="008F368D" w:rsidRPr="00223576">
        <w:rPr>
          <w:rFonts w:cstheme="minorHAnsi"/>
          <w:szCs w:val="24"/>
        </w:rPr>
        <w:t xml:space="preserve"> must include the name of the firm</w:t>
      </w:r>
      <w:r w:rsidR="00464E39" w:rsidRPr="00223576">
        <w:rPr>
          <w:rFonts w:cstheme="minorHAnsi"/>
          <w:szCs w:val="24"/>
        </w:rPr>
        <w:t>,</w:t>
      </w:r>
      <w:r w:rsidR="008F368D" w:rsidRPr="00223576">
        <w:rPr>
          <w:rFonts w:cstheme="minorHAnsi"/>
          <w:szCs w:val="24"/>
        </w:rPr>
        <w:t xml:space="preserve"> and each page must be duly completed and signed</w:t>
      </w:r>
      <w:r w:rsidR="00E85782" w:rsidRPr="00223576">
        <w:rPr>
          <w:rFonts w:cstheme="minorHAnsi"/>
          <w:szCs w:val="24"/>
        </w:rPr>
        <w:t>.</w:t>
      </w:r>
      <w:r w:rsidR="008F368D" w:rsidRPr="00223576">
        <w:rPr>
          <w:rFonts w:cstheme="minorHAnsi"/>
          <w:szCs w:val="24"/>
        </w:rPr>
        <w:t xml:space="preserve"> No </w:t>
      </w:r>
      <w:r w:rsidR="00367EB7">
        <w:rPr>
          <w:rFonts w:cstheme="minorHAnsi"/>
          <w:szCs w:val="24"/>
        </w:rPr>
        <w:t>modifications</w:t>
      </w:r>
      <w:r w:rsidR="00367EB7" w:rsidRPr="00223576">
        <w:rPr>
          <w:rFonts w:cstheme="minorHAnsi"/>
          <w:szCs w:val="24"/>
        </w:rPr>
        <w:t xml:space="preserve"> </w:t>
      </w:r>
      <w:r w:rsidR="00464E39" w:rsidRPr="00223576">
        <w:rPr>
          <w:rFonts w:cstheme="minorHAnsi"/>
          <w:szCs w:val="24"/>
        </w:rPr>
        <w:t>are</w:t>
      </w:r>
      <w:r w:rsidR="008F368D" w:rsidRPr="00223576">
        <w:rPr>
          <w:rFonts w:cstheme="minorHAnsi"/>
          <w:szCs w:val="24"/>
        </w:rPr>
        <w:t xml:space="preserve"> permitted</w:t>
      </w:r>
      <w:r w:rsidR="00600099">
        <w:rPr>
          <w:rFonts w:cstheme="minorHAnsi"/>
          <w:szCs w:val="24"/>
        </w:rPr>
        <w:t>.</w:t>
      </w:r>
      <w:r w:rsidR="008F368D" w:rsidRPr="00223576">
        <w:rPr>
          <w:rFonts w:cstheme="minorHAnsi"/>
          <w:szCs w:val="24"/>
        </w:rPr>
        <w:t xml:space="preserve"> </w:t>
      </w:r>
      <w:r w:rsidR="00367EB7" w:rsidRPr="001E2221">
        <w:rPr>
          <w:u w:val="single"/>
        </w:rPr>
        <w:t>P</w:t>
      </w:r>
      <w:r w:rsidR="00367EB7">
        <w:rPr>
          <w:u w:val="single"/>
        </w:rPr>
        <w:t>rices must be indicated for all items in the price schedule.</w:t>
      </w:r>
      <w:r w:rsidR="00367EB7" w:rsidRPr="00223576" w:rsidDel="00367EB7">
        <w:rPr>
          <w:rFonts w:cstheme="minorHAnsi"/>
          <w:szCs w:val="24"/>
        </w:rPr>
        <w:t xml:space="preserve"> </w:t>
      </w:r>
      <w:r w:rsidR="004E2DD6" w:rsidRPr="00223576">
        <w:rPr>
          <w:rFonts w:cstheme="minorHAnsi"/>
          <w:szCs w:val="24"/>
        </w:rPr>
        <w:t>Any omission may cause the tender to be considered null and void.</w:t>
      </w:r>
    </w:p>
    <w:p w14:paraId="1B96B383" w14:textId="18FE27E9" w:rsidR="00627FCA" w:rsidRPr="00223576" w:rsidRDefault="007D5C47" w:rsidP="000E722F">
      <w:pPr>
        <w:numPr>
          <w:ilvl w:val="0"/>
          <w:numId w:val="5"/>
        </w:numPr>
        <w:spacing w:before="60" w:after="120"/>
        <w:jc w:val="both"/>
        <w:rPr>
          <w:rFonts w:cstheme="minorHAnsi"/>
          <w:szCs w:val="24"/>
        </w:rPr>
      </w:pPr>
      <w:r w:rsidRPr="00223576">
        <w:rPr>
          <w:rFonts w:cstheme="minorHAnsi"/>
          <w:szCs w:val="24"/>
        </w:rPr>
        <w:t>T</w:t>
      </w:r>
      <w:r w:rsidR="008F368D" w:rsidRPr="00223576">
        <w:rPr>
          <w:rFonts w:cstheme="minorHAnsi"/>
          <w:szCs w:val="24"/>
        </w:rPr>
        <w:t xml:space="preserve">he </w:t>
      </w:r>
      <w:r w:rsidR="00A47960" w:rsidRPr="00223576">
        <w:rPr>
          <w:rFonts w:cstheme="minorHAnsi"/>
          <w:b/>
          <w:szCs w:val="24"/>
        </w:rPr>
        <w:t xml:space="preserve">estimation </w:t>
      </w:r>
      <w:r w:rsidR="008F368D" w:rsidRPr="00223576">
        <w:rPr>
          <w:rFonts w:cstheme="minorHAnsi"/>
          <w:b/>
          <w:szCs w:val="24"/>
        </w:rPr>
        <w:t>form</w:t>
      </w:r>
      <w:r w:rsidR="00C22AE7" w:rsidRPr="00223576">
        <w:rPr>
          <w:rFonts w:cstheme="minorHAnsi"/>
          <w:szCs w:val="24"/>
        </w:rPr>
        <w:t xml:space="preserve"> (</w:t>
      </w:r>
      <w:r w:rsidR="00951303" w:rsidRPr="00223576">
        <w:rPr>
          <w:rFonts w:cstheme="minorHAnsi"/>
          <w:szCs w:val="24"/>
        </w:rPr>
        <w:t xml:space="preserve">see </w:t>
      </w:r>
      <w:r w:rsidR="005F67FC" w:rsidRPr="00223576">
        <w:rPr>
          <w:rFonts w:cstheme="minorHAnsi"/>
          <w:szCs w:val="24"/>
        </w:rPr>
        <w:t>Annex 2</w:t>
      </w:r>
      <w:r w:rsidR="00464E39" w:rsidRPr="00223576">
        <w:rPr>
          <w:rFonts w:cstheme="minorHAnsi"/>
          <w:szCs w:val="24"/>
        </w:rPr>
        <w:t>,</w:t>
      </w:r>
      <w:r w:rsidR="005F67FC" w:rsidRPr="00223576">
        <w:rPr>
          <w:rFonts w:cstheme="minorHAnsi"/>
          <w:szCs w:val="24"/>
        </w:rPr>
        <w:t xml:space="preserve"> downloadable from e-</w:t>
      </w:r>
      <w:r w:rsidR="00E65A45" w:rsidRPr="00223576">
        <w:rPr>
          <w:rFonts w:cstheme="minorHAnsi"/>
          <w:szCs w:val="24"/>
        </w:rPr>
        <w:t>Tendering</w:t>
      </w:r>
      <w:r w:rsidR="00C22AE7" w:rsidRPr="00223576">
        <w:rPr>
          <w:rFonts w:cstheme="minorHAnsi"/>
          <w:szCs w:val="24"/>
        </w:rPr>
        <w:t>)</w:t>
      </w:r>
      <w:r w:rsidR="008F368D" w:rsidRPr="00223576">
        <w:rPr>
          <w:rFonts w:cstheme="minorHAnsi"/>
          <w:szCs w:val="24"/>
        </w:rPr>
        <w:t xml:space="preserve"> must be based on the unit prices given in the price schedule</w:t>
      </w:r>
      <w:r w:rsidR="00464E39" w:rsidRPr="00223576">
        <w:rPr>
          <w:rFonts w:cstheme="minorHAnsi"/>
          <w:szCs w:val="24"/>
        </w:rPr>
        <w:t>,</w:t>
      </w:r>
      <w:r w:rsidR="008F368D" w:rsidRPr="00223576">
        <w:rPr>
          <w:rFonts w:cstheme="minorHAnsi"/>
          <w:szCs w:val="24"/>
        </w:rPr>
        <w:t xml:space="preserve"> and the price schedule will take precedence over the estimation form if there is any discrepancy between them. </w:t>
      </w:r>
    </w:p>
    <w:p w14:paraId="1B96B384" w14:textId="77777777" w:rsidR="008F368D" w:rsidRDefault="008F368D" w:rsidP="000E722F">
      <w:pPr>
        <w:spacing w:before="60" w:after="120"/>
        <w:ind w:left="595"/>
        <w:jc w:val="both"/>
        <w:rPr>
          <w:rFonts w:cstheme="minorHAnsi"/>
          <w:szCs w:val="24"/>
        </w:rPr>
      </w:pPr>
      <w:r w:rsidRPr="00223576">
        <w:rPr>
          <w:rFonts w:cstheme="minorHAnsi"/>
          <w:szCs w:val="24"/>
        </w:rPr>
        <w:t>However, the estimation form is intended as a rough guide only and may not be cited in the event of litigation</w:t>
      </w:r>
      <w:r w:rsidR="007C6ED2" w:rsidRPr="00223576">
        <w:rPr>
          <w:rFonts w:cstheme="minorHAnsi"/>
          <w:szCs w:val="24"/>
        </w:rPr>
        <w:t>;</w:t>
      </w:r>
      <w:r w:rsidRPr="00223576">
        <w:rPr>
          <w:rFonts w:cstheme="minorHAnsi"/>
          <w:szCs w:val="24"/>
        </w:rPr>
        <w:t xml:space="preserve"> only the work actually carried out is to be invoiced, on the basis of the unit prices given in the price schedule.</w:t>
      </w:r>
    </w:p>
    <w:p w14:paraId="30A0FFD7" w14:textId="748A64E4" w:rsidR="00DA40C7" w:rsidRPr="00223576" w:rsidRDefault="00D56C76" w:rsidP="00C134BF">
      <w:pPr>
        <w:spacing w:after="0" w:line="240" w:lineRule="auto"/>
        <w:rPr>
          <w:rFonts w:cstheme="minorHAnsi"/>
          <w:szCs w:val="24"/>
        </w:rPr>
      </w:pPr>
      <w:r w:rsidRPr="00223576">
        <w:rPr>
          <w:rFonts w:cstheme="minorHAnsi"/>
          <w:szCs w:val="24"/>
        </w:rPr>
        <w:br w:type="page"/>
      </w:r>
    </w:p>
    <w:p w14:paraId="1F6E06D5" w14:textId="0B15E1FB" w:rsidR="00D07C94" w:rsidRPr="00223576" w:rsidRDefault="00D07C94" w:rsidP="004D3AB4">
      <w:pPr>
        <w:pStyle w:val="Heading3"/>
      </w:pPr>
      <w:bookmarkStart w:id="55" w:name="_Toc496787269"/>
      <w:r w:rsidRPr="00223576">
        <w:lastRenderedPageBreak/>
        <w:t>Evaluation of the provided documents</w:t>
      </w:r>
      <w:bookmarkEnd w:id="55"/>
      <w:r w:rsidRPr="00223576">
        <w:t xml:space="preserve"> </w:t>
      </w:r>
    </w:p>
    <w:p w14:paraId="406BCED7" w14:textId="0464F702" w:rsidR="00E37D50" w:rsidRPr="00223576" w:rsidRDefault="00E37D50" w:rsidP="000E722F">
      <w:pPr>
        <w:spacing w:before="60" w:after="120"/>
        <w:jc w:val="both"/>
        <w:rPr>
          <w:rFonts w:cstheme="minorHAnsi"/>
          <w:szCs w:val="24"/>
        </w:rPr>
      </w:pPr>
      <w:r w:rsidRPr="00223576">
        <w:rPr>
          <w:rFonts w:cstheme="minorHAnsi"/>
          <w:szCs w:val="24"/>
        </w:rPr>
        <w:t>The financial tender will be check</w:t>
      </w:r>
      <w:r w:rsidR="0004751D" w:rsidRPr="00223576">
        <w:rPr>
          <w:rFonts w:cstheme="minorHAnsi"/>
          <w:szCs w:val="24"/>
        </w:rPr>
        <w:t>ed</w:t>
      </w:r>
      <w:r w:rsidRPr="00223576">
        <w:rPr>
          <w:rFonts w:cstheme="minorHAnsi"/>
          <w:szCs w:val="24"/>
        </w:rPr>
        <w:t xml:space="preserve"> </w:t>
      </w:r>
      <w:r w:rsidR="0004751D" w:rsidRPr="00223576">
        <w:rPr>
          <w:rFonts w:cstheme="minorHAnsi"/>
          <w:szCs w:val="24"/>
        </w:rPr>
        <w:t>for</w:t>
      </w:r>
      <w:r w:rsidRPr="00223576">
        <w:rPr>
          <w:rFonts w:cstheme="minorHAnsi"/>
          <w:szCs w:val="24"/>
        </w:rPr>
        <w:t xml:space="preserve"> </w:t>
      </w:r>
      <w:r w:rsidR="005B33D5" w:rsidRPr="00223576">
        <w:rPr>
          <w:rFonts w:cstheme="minorHAnsi"/>
          <w:szCs w:val="24"/>
        </w:rPr>
        <w:t>fulfilment</w:t>
      </w:r>
      <w:r w:rsidR="0004751D" w:rsidRPr="00223576">
        <w:rPr>
          <w:rFonts w:cstheme="minorHAnsi"/>
          <w:szCs w:val="24"/>
        </w:rPr>
        <w:t xml:space="preserve"> of</w:t>
      </w:r>
      <w:r w:rsidRPr="00223576">
        <w:rPr>
          <w:rFonts w:cstheme="minorHAnsi"/>
          <w:szCs w:val="24"/>
        </w:rPr>
        <w:t xml:space="preserve"> </w:t>
      </w:r>
      <w:r w:rsidR="00464E39" w:rsidRPr="00223576">
        <w:rPr>
          <w:rFonts w:cstheme="minorHAnsi"/>
          <w:szCs w:val="24"/>
        </w:rPr>
        <w:t xml:space="preserve">the </w:t>
      </w:r>
      <w:r w:rsidRPr="00223576">
        <w:rPr>
          <w:rFonts w:cstheme="minorHAnsi"/>
          <w:szCs w:val="24"/>
        </w:rPr>
        <w:t>formal requirement</w:t>
      </w:r>
      <w:r w:rsidR="0004751D" w:rsidRPr="00223576">
        <w:rPr>
          <w:rFonts w:cstheme="minorHAnsi"/>
          <w:szCs w:val="24"/>
        </w:rPr>
        <w:t>s</w:t>
      </w:r>
      <w:r w:rsidRPr="00223576">
        <w:rPr>
          <w:rFonts w:cstheme="minorHAnsi"/>
          <w:szCs w:val="24"/>
        </w:rPr>
        <w:t xml:space="preserve"> set out in point </w:t>
      </w:r>
      <w:hyperlink w:anchor="_Documents_to_be" w:history="1">
        <w:r w:rsidRPr="00223576">
          <w:rPr>
            <w:rStyle w:val="Hyperlink"/>
            <w:rFonts w:cstheme="minorHAnsi"/>
            <w:szCs w:val="24"/>
          </w:rPr>
          <w:t>2.8.1</w:t>
        </w:r>
      </w:hyperlink>
      <w:r w:rsidRPr="00223576">
        <w:rPr>
          <w:rFonts w:cstheme="minorHAnsi"/>
          <w:szCs w:val="24"/>
        </w:rPr>
        <w:t>. In addition</w:t>
      </w:r>
      <w:r w:rsidR="0004751D" w:rsidRPr="00223576">
        <w:rPr>
          <w:rFonts w:cstheme="minorHAnsi"/>
          <w:szCs w:val="24"/>
        </w:rPr>
        <w:t>,</w:t>
      </w:r>
      <w:r w:rsidRPr="00223576">
        <w:rPr>
          <w:rFonts w:cstheme="minorHAnsi"/>
          <w:szCs w:val="24"/>
        </w:rPr>
        <w:t xml:space="preserve"> the proposed prices </w:t>
      </w:r>
      <w:r w:rsidR="0004751D" w:rsidRPr="00223576">
        <w:rPr>
          <w:rFonts w:cstheme="minorHAnsi"/>
          <w:szCs w:val="24"/>
        </w:rPr>
        <w:t>w</w:t>
      </w:r>
      <w:r w:rsidRPr="00223576">
        <w:rPr>
          <w:rFonts w:cstheme="minorHAnsi"/>
          <w:szCs w:val="24"/>
        </w:rPr>
        <w:t xml:space="preserve">ill be checked </w:t>
      </w:r>
      <w:r w:rsidR="0004751D" w:rsidRPr="00223576">
        <w:rPr>
          <w:rFonts w:cstheme="minorHAnsi"/>
          <w:szCs w:val="24"/>
        </w:rPr>
        <w:t xml:space="preserve">to see </w:t>
      </w:r>
      <w:r w:rsidR="00823BB3" w:rsidRPr="00223576">
        <w:rPr>
          <w:rFonts w:cstheme="minorHAnsi"/>
          <w:szCs w:val="24"/>
        </w:rPr>
        <w:t>whether</w:t>
      </w:r>
      <w:r w:rsidRPr="00223576">
        <w:rPr>
          <w:rFonts w:cstheme="minorHAnsi"/>
          <w:szCs w:val="24"/>
        </w:rPr>
        <w:t xml:space="preserve"> they </w:t>
      </w:r>
      <w:r w:rsidR="00823BB3" w:rsidRPr="00223576">
        <w:rPr>
          <w:rFonts w:cstheme="minorHAnsi"/>
          <w:szCs w:val="24"/>
        </w:rPr>
        <w:t>are</w:t>
      </w:r>
      <w:r w:rsidRPr="00223576">
        <w:rPr>
          <w:rFonts w:cstheme="minorHAnsi"/>
          <w:szCs w:val="24"/>
        </w:rPr>
        <w:t xml:space="preserve"> abnormally low. In such </w:t>
      </w:r>
      <w:r w:rsidR="0004751D" w:rsidRPr="00223576">
        <w:rPr>
          <w:rFonts w:cstheme="minorHAnsi"/>
          <w:szCs w:val="24"/>
        </w:rPr>
        <w:t xml:space="preserve">a </w:t>
      </w:r>
      <w:r w:rsidRPr="00223576">
        <w:rPr>
          <w:rFonts w:cstheme="minorHAnsi"/>
          <w:szCs w:val="24"/>
        </w:rPr>
        <w:t xml:space="preserve">situation the procedure foreseen in </w:t>
      </w:r>
      <w:r w:rsidR="0004751D" w:rsidRPr="00223576">
        <w:rPr>
          <w:rFonts w:cstheme="minorHAnsi"/>
          <w:szCs w:val="24"/>
        </w:rPr>
        <w:t>A</w:t>
      </w:r>
      <w:r w:rsidRPr="00223576">
        <w:rPr>
          <w:rFonts w:cstheme="minorHAnsi"/>
          <w:szCs w:val="24"/>
        </w:rPr>
        <w:t xml:space="preserve">rticle </w:t>
      </w:r>
      <w:r w:rsidR="006C479A" w:rsidRPr="00223576">
        <w:rPr>
          <w:rFonts w:cstheme="minorHAnsi"/>
          <w:szCs w:val="24"/>
        </w:rPr>
        <w:t>151</w:t>
      </w:r>
      <w:r w:rsidRPr="00223576">
        <w:rPr>
          <w:rFonts w:cstheme="minorHAnsi"/>
          <w:szCs w:val="24"/>
        </w:rPr>
        <w:t xml:space="preserve"> of the </w:t>
      </w:r>
      <w:r w:rsidR="0004751D" w:rsidRPr="00223576">
        <w:rPr>
          <w:rFonts w:cstheme="minorHAnsi"/>
          <w:szCs w:val="24"/>
        </w:rPr>
        <w:t>R</w:t>
      </w:r>
      <w:r w:rsidR="006C479A" w:rsidRPr="00223576">
        <w:rPr>
          <w:rFonts w:cstheme="minorHAnsi"/>
          <w:szCs w:val="24"/>
        </w:rPr>
        <w:t>ules of Application</w:t>
      </w:r>
      <w:r w:rsidRPr="00223576">
        <w:rPr>
          <w:rFonts w:cstheme="minorHAnsi"/>
          <w:szCs w:val="24"/>
        </w:rPr>
        <w:t xml:space="preserve"> will be applied. </w:t>
      </w:r>
    </w:p>
    <w:p w14:paraId="07331336" w14:textId="77777777" w:rsidR="00E37D50" w:rsidRPr="00223576" w:rsidRDefault="00E37D50" w:rsidP="000E722F">
      <w:pPr>
        <w:spacing w:before="60" w:after="120"/>
        <w:jc w:val="both"/>
        <w:rPr>
          <w:rFonts w:cstheme="minorHAnsi"/>
          <w:szCs w:val="24"/>
        </w:rPr>
      </w:pPr>
    </w:p>
    <w:p w14:paraId="58F7E13A" w14:textId="3DEAFCF7" w:rsidR="002A0886" w:rsidRPr="002A0886" w:rsidRDefault="00E37D50" w:rsidP="002A0886">
      <w:pPr>
        <w:pStyle w:val="Heading2"/>
        <w:spacing w:before="60" w:after="120"/>
        <w:rPr>
          <w:rFonts w:cstheme="minorHAnsi"/>
          <w:szCs w:val="24"/>
        </w:rPr>
      </w:pPr>
      <w:bookmarkStart w:id="56" w:name="_._Calculation_of"/>
      <w:bookmarkStart w:id="57" w:name="_Calculation_of_the"/>
      <w:bookmarkStart w:id="58" w:name="_Ref486260115"/>
      <w:bookmarkStart w:id="59" w:name="_Toc496787270"/>
      <w:bookmarkEnd w:id="56"/>
      <w:bookmarkEnd w:id="57"/>
      <w:r w:rsidRPr="00223576">
        <w:rPr>
          <w:rFonts w:cstheme="minorHAnsi"/>
          <w:szCs w:val="24"/>
        </w:rPr>
        <w:t xml:space="preserve">Calculation of the </w:t>
      </w:r>
      <w:r w:rsidR="002A0886">
        <w:rPr>
          <w:rFonts w:cstheme="minorHAnsi"/>
          <w:szCs w:val="24"/>
        </w:rPr>
        <w:t>price-quality ratio</w:t>
      </w:r>
      <w:bookmarkEnd w:id="58"/>
      <w:bookmarkEnd w:id="59"/>
    </w:p>
    <w:p w14:paraId="1B96B38B" w14:textId="32C1A382" w:rsidR="008F368D" w:rsidRPr="00223576" w:rsidRDefault="008F368D" w:rsidP="000E722F">
      <w:pPr>
        <w:spacing w:before="60" w:after="120"/>
        <w:jc w:val="both"/>
        <w:rPr>
          <w:rFonts w:cstheme="minorHAnsi"/>
          <w:szCs w:val="24"/>
        </w:rPr>
      </w:pPr>
      <w:bookmarkStart w:id="60" w:name="_Section_Five:_award"/>
      <w:bookmarkEnd w:id="60"/>
      <w:r w:rsidRPr="00223576">
        <w:rPr>
          <w:rFonts w:cstheme="minorHAnsi"/>
          <w:szCs w:val="24"/>
        </w:rPr>
        <w:t xml:space="preserve">Only those </w:t>
      </w:r>
      <w:r w:rsidR="00C732AD" w:rsidRPr="00223576">
        <w:rPr>
          <w:rFonts w:cstheme="minorHAnsi"/>
          <w:szCs w:val="24"/>
        </w:rPr>
        <w:t>tenders</w:t>
      </w:r>
      <w:r w:rsidRPr="00223576">
        <w:rPr>
          <w:rFonts w:cstheme="minorHAnsi"/>
          <w:szCs w:val="24"/>
        </w:rPr>
        <w:t xml:space="preserve"> that have passed the previous stages will be considered for </w:t>
      </w:r>
      <w:r w:rsidR="00E37D50" w:rsidRPr="00223576">
        <w:rPr>
          <w:rFonts w:cstheme="minorHAnsi"/>
          <w:szCs w:val="24"/>
        </w:rPr>
        <w:t xml:space="preserve">calculation of the </w:t>
      </w:r>
      <w:r w:rsidR="002A0886">
        <w:rPr>
          <w:rFonts w:cstheme="minorHAnsi"/>
          <w:szCs w:val="24"/>
        </w:rPr>
        <w:t>price-quality ratio.</w:t>
      </w:r>
    </w:p>
    <w:p w14:paraId="3A874E97" w14:textId="7BF860B1" w:rsidR="004E6275" w:rsidRPr="00ED175A" w:rsidRDefault="00812B82" w:rsidP="000E722F">
      <w:pPr>
        <w:spacing w:before="60" w:after="120"/>
        <w:jc w:val="both"/>
        <w:rPr>
          <w:rFonts w:cstheme="minorHAnsi"/>
          <w:szCs w:val="24"/>
        </w:rPr>
      </w:pPr>
      <w:r w:rsidRPr="00ED175A">
        <w:rPr>
          <w:rFonts w:cstheme="minorHAnsi"/>
          <w:szCs w:val="24"/>
        </w:rPr>
        <w:t xml:space="preserve">The </w:t>
      </w:r>
      <w:r w:rsidR="00956A4D" w:rsidRPr="00ED175A">
        <w:rPr>
          <w:rFonts w:cstheme="minorHAnsi"/>
          <w:szCs w:val="24"/>
        </w:rPr>
        <w:t>FWC</w:t>
      </w:r>
      <w:r w:rsidR="0022786D" w:rsidRPr="00ED175A">
        <w:rPr>
          <w:rFonts w:cstheme="minorHAnsi"/>
          <w:szCs w:val="24"/>
        </w:rPr>
        <w:t xml:space="preserve"> </w:t>
      </w:r>
      <w:r w:rsidR="008F368D" w:rsidRPr="00ED175A">
        <w:rPr>
          <w:rFonts w:cstheme="minorHAnsi"/>
          <w:szCs w:val="24"/>
        </w:rPr>
        <w:t xml:space="preserve">will be awarded to the </w:t>
      </w:r>
      <w:r w:rsidR="00ED175A" w:rsidRPr="00ED175A">
        <w:rPr>
          <w:rFonts w:cstheme="minorHAnsi"/>
          <w:szCs w:val="24"/>
        </w:rPr>
        <w:t xml:space="preserve">two (2) </w:t>
      </w:r>
      <w:r w:rsidR="008F368D" w:rsidRPr="00ED175A">
        <w:rPr>
          <w:rFonts w:cstheme="minorHAnsi"/>
          <w:szCs w:val="24"/>
        </w:rPr>
        <w:t>tenderer</w:t>
      </w:r>
      <w:r w:rsidR="00ED175A" w:rsidRPr="00ED175A">
        <w:rPr>
          <w:rFonts w:cstheme="minorHAnsi"/>
          <w:szCs w:val="24"/>
        </w:rPr>
        <w:t>s</w:t>
      </w:r>
      <w:r w:rsidR="008F368D" w:rsidRPr="00ED175A">
        <w:rPr>
          <w:rFonts w:cstheme="minorHAnsi"/>
          <w:szCs w:val="24"/>
        </w:rPr>
        <w:t xml:space="preserve"> </w:t>
      </w:r>
      <w:r w:rsidR="0004751D" w:rsidRPr="00ED175A">
        <w:rPr>
          <w:rFonts w:cstheme="minorHAnsi"/>
          <w:szCs w:val="24"/>
        </w:rPr>
        <w:t xml:space="preserve">offering </w:t>
      </w:r>
      <w:r w:rsidR="008F368D" w:rsidRPr="00ED175A">
        <w:rPr>
          <w:rFonts w:cstheme="minorHAnsi"/>
          <w:szCs w:val="24"/>
        </w:rPr>
        <w:t xml:space="preserve">the </w:t>
      </w:r>
      <w:r w:rsidR="004E6275" w:rsidRPr="00ED175A">
        <w:rPr>
          <w:rFonts w:cstheme="minorHAnsi"/>
          <w:szCs w:val="24"/>
        </w:rPr>
        <w:t xml:space="preserve">best </w:t>
      </w:r>
      <w:r w:rsidR="002A0886">
        <w:rPr>
          <w:rFonts w:cstheme="minorHAnsi"/>
          <w:szCs w:val="24"/>
        </w:rPr>
        <w:t>price-quality ratio</w:t>
      </w:r>
      <w:r w:rsidR="008F368D" w:rsidRPr="00ED175A">
        <w:rPr>
          <w:rFonts w:cstheme="minorHAnsi"/>
          <w:szCs w:val="24"/>
        </w:rPr>
        <w:t xml:space="preserve">. </w:t>
      </w:r>
      <w:r w:rsidR="004E6275" w:rsidRPr="00ED175A">
        <w:rPr>
          <w:rFonts w:cstheme="minorHAnsi"/>
          <w:szCs w:val="24"/>
        </w:rPr>
        <w:t xml:space="preserve">The tender providing the best </w:t>
      </w:r>
      <w:r w:rsidR="002A0886">
        <w:rPr>
          <w:rFonts w:cstheme="minorHAnsi"/>
          <w:szCs w:val="24"/>
        </w:rPr>
        <w:t>price-quality ratio</w:t>
      </w:r>
      <w:r w:rsidR="004E6275" w:rsidRPr="00ED175A">
        <w:rPr>
          <w:rFonts w:cstheme="minorHAnsi"/>
          <w:szCs w:val="24"/>
        </w:rPr>
        <w:t xml:space="preserve"> will be placed in the first position, followed by the tender providing the second</w:t>
      </w:r>
      <w:r w:rsidR="00823BB3" w:rsidRPr="00ED175A">
        <w:rPr>
          <w:rFonts w:cstheme="minorHAnsi"/>
          <w:szCs w:val="24"/>
        </w:rPr>
        <w:t>-</w:t>
      </w:r>
      <w:r w:rsidR="004E6275" w:rsidRPr="00ED175A">
        <w:rPr>
          <w:rFonts w:cstheme="minorHAnsi"/>
          <w:szCs w:val="24"/>
        </w:rPr>
        <w:t xml:space="preserve">best </w:t>
      </w:r>
      <w:r w:rsidR="002A0886">
        <w:rPr>
          <w:rFonts w:cstheme="minorHAnsi"/>
          <w:szCs w:val="24"/>
        </w:rPr>
        <w:t>price-quality ratio</w:t>
      </w:r>
      <w:r w:rsidR="004E6275" w:rsidRPr="00ED175A">
        <w:rPr>
          <w:rFonts w:cstheme="minorHAnsi"/>
          <w:szCs w:val="24"/>
        </w:rPr>
        <w:t>.</w:t>
      </w:r>
    </w:p>
    <w:p w14:paraId="1B96B38E" w14:textId="11619370" w:rsidR="00812B82" w:rsidRPr="00223576" w:rsidRDefault="00812B82" w:rsidP="000E722F">
      <w:pPr>
        <w:spacing w:before="60" w:after="120"/>
        <w:jc w:val="both"/>
        <w:rPr>
          <w:rFonts w:cstheme="minorHAnsi"/>
          <w:szCs w:val="24"/>
        </w:rPr>
      </w:pPr>
      <w:r w:rsidRPr="00886DD5">
        <w:rPr>
          <w:rFonts w:cstheme="minorHAnsi"/>
          <w:szCs w:val="24"/>
        </w:rPr>
        <w:t xml:space="preserve">In order to identify the </w:t>
      </w:r>
      <w:r w:rsidR="00EB17B1" w:rsidRPr="00886DD5">
        <w:rPr>
          <w:rFonts w:cstheme="minorHAnsi"/>
          <w:szCs w:val="24"/>
        </w:rPr>
        <w:t>tender</w:t>
      </w:r>
      <w:r w:rsidRPr="00886DD5">
        <w:rPr>
          <w:rFonts w:cstheme="minorHAnsi"/>
          <w:szCs w:val="24"/>
        </w:rPr>
        <w:t xml:space="preserve"> </w:t>
      </w:r>
      <w:r w:rsidR="00823BB3" w:rsidRPr="00886DD5">
        <w:rPr>
          <w:rFonts w:cstheme="minorHAnsi"/>
          <w:szCs w:val="24"/>
        </w:rPr>
        <w:t>offering</w:t>
      </w:r>
      <w:r w:rsidRPr="00886DD5">
        <w:rPr>
          <w:rFonts w:cstheme="minorHAnsi"/>
          <w:szCs w:val="24"/>
        </w:rPr>
        <w:t xml:space="preserve"> the best </w:t>
      </w:r>
      <w:r w:rsidR="002A0886">
        <w:rPr>
          <w:rFonts w:cstheme="minorHAnsi"/>
          <w:szCs w:val="24"/>
        </w:rPr>
        <w:t>price-quality ratio</w:t>
      </w:r>
      <w:r w:rsidRPr="00886DD5">
        <w:rPr>
          <w:rFonts w:cstheme="minorHAnsi"/>
          <w:szCs w:val="24"/>
        </w:rPr>
        <w:t xml:space="preserve">, quality will be given a weighting of </w:t>
      </w:r>
      <w:r w:rsidR="00886DD5" w:rsidRPr="00886DD5">
        <w:rPr>
          <w:rFonts w:cstheme="minorHAnsi"/>
          <w:szCs w:val="24"/>
        </w:rPr>
        <w:t>70</w:t>
      </w:r>
      <w:r w:rsidR="000E4244" w:rsidRPr="00886DD5">
        <w:rPr>
          <w:rFonts w:cstheme="minorHAnsi"/>
          <w:szCs w:val="24"/>
        </w:rPr>
        <w:t xml:space="preserve"> </w:t>
      </w:r>
      <w:r w:rsidRPr="00886DD5">
        <w:rPr>
          <w:rFonts w:cstheme="minorHAnsi"/>
          <w:szCs w:val="24"/>
        </w:rPr>
        <w:t xml:space="preserve">% and price will be given a weighting of </w:t>
      </w:r>
      <w:r w:rsidR="00886DD5" w:rsidRPr="00886DD5">
        <w:rPr>
          <w:rFonts w:cstheme="minorHAnsi"/>
          <w:szCs w:val="24"/>
        </w:rPr>
        <w:t>30</w:t>
      </w:r>
      <w:r w:rsidR="000E4244" w:rsidRPr="00886DD5">
        <w:rPr>
          <w:rFonts w:cstheme="minorHAnsi"/>
          <w:szCs w:val="24"/>
        </w:rPr>
        <w:t xml:space="preserve"> </w:t>
      </w:r>
      <w:r w:rsidRPr="00886DD5">
        <w:rPr>
          <w:rFonts w:cstheme="minorHAnsi"/>
          <w:szCs w:val="24"/>
        </w:rPr>
        <w:t>% in accordance with the following formula, using only data from</w:t>
      </w:r>
      <w:r w:rsidRPr="00223576">
        <w:rPr>
          <w:rFonts w:cstheme="minorHAnsi"/>
          <w:szCs w:val="24"/>
        </w:rPr>
        <w:t xml:space="preserve"> </w:t>
      </w:r>
      <w:r w:rsidR="00CD21D1" w:rsidRPr="00223576">
        <w:rPr>
          <w:rFonts w:cstheme="minorHAnsi"/>
          <w:szCs w:val="24"/>
        </w:rPr>
        <w:t>tender</w:t>
      </w:r>
      <w:r w:rsidRPr="00223576">
        <w:rPr>
          <w:rFonts w:cstheme="minorHAnsi"/>
          <w:szCs w:val="24"/>
        </w:rPr>
        <w:t>s that have reached the final evaluation stage:</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567"/>
        <w:gridCol w:w="720"/>
        <w:gridCol w:w="840"/>
        <w:gridCol w:w="1320"/>
        <w:gridCol w:w="840"/>
        <w:gridCol w:w="1383"/>
      </w:tblGrid>
      <w:tr w:rsidR="007D5C47" w:rsidRPr="00223576" w14:paraId="1B96B395" w14:textId="77777777" w:rsidTr="007D5C47">
        <w:trPr>
          <w:trHeight w:val="424"/>
        </w:trPr>
        <w:tc>
          <w:tcPr>
            <w:tcW w:w="567" w:type="dxa"/>
            <w:vMerge w:val="restart"/>
            <w:vAlign w:val="center"/>
          </w:tcPr>
          <w:p w14:paraId="1B96B38F" w14:textId="77777777" w:rsidR="007D5C47" w:rsidRPr="00223576" w:rsidRDefault="007D5C47" w:rsidP="000E722F">
            <w:pPr>
              <w:spacing w:before="60" w:after="120"/>
              <w:jc w:val="both"/>
              <w:rPr>
                <w:rFonts w:cstheme="minorHAnsi"/>
                <w:szCs w:val="24"/>
              </w:rPr>
            </w:pPr>
            <w:r w:rsidRPr="00223576">
              <w:rPr>
                <w:rFonts w:cstheme="minorHAnsi"/>
                <w:szCs w:val="24"/>
              </w:rPr>
              <w:t>R=</w:t>
            </w:r>
          </w:p>
        </w:tc>
        <w:tc>
          <w:tcPr>
            <w:tcW w:w="720" w:type="dxa"/>
            <w:vMerge w:val="restart"/>
            <w:vAlign w:val="center"/>
          </w:tcPr>
          <w:p w14:paraId="1B96B390" w14:textId="57C2D667" w:rsidR="007D5C47" w:rsidRPr="00223576" w:rsidRDefault="007D5C47" w:rsidP="00886DD5">
            <w:pPr>
              <w:spacing w:before="60" w:after="120"/>
              <w:jc w:val="both"/>
              <w:rPr>
                <w:rFonts w:cstheme="minorHAnsi"/>
                <w:szCs w:val="24"/>
              </w:rPr>
            </w:pPr>
            <w:r w:rsidRPr="00223576">
              <w:rPr>
                <w:rFonts w:cstheme="minorHAnsi"/>
                <w:szCs w:val="24"/>
              </w:rPr>
              <w:t>(</w:t>
            </w:r>
            <w:r w:rsidR="00886DD5">
              <w:rPr>
                <w:rFonts w:cstheme="minorHAnsi"/>
                <w:szCs w:val="24"/>
              </w:rPr>
              <w:t>70</w:t>
            </w:r>
            <w:r w:rsidRPr="00223576">
              <w:rPr>
                <w:rFonts w:cstheme="minorHAnsi"/>
                <w:szCs w:val="24"/>
              </w:rPr>
              <w:t>×</w:t>
            </w:r>
          </w:p>
        </w:tc>
        <w:tc>
          <w:tcPr>
            <w:tcW w:w="840" w:type="dxa"/>
            <w:vAlign w:val="bottom"/>
          </w:tcPr>
          <w:p w14:paraId="1B96B391" w14:textId="77777777" w:rsidR="007D5C47" w:rsidRPr="00223576" w:rsidRDefault="007D5C47" w:rsidP="000E722F">
            <w:pPr>
              <w:spacing w:before="60" w:after="120"/>
              <w:jc w:val="both"/>
              <w:rPr>
                <w:rFonts w:cstheme="minorHAnsi"/>
                <w:szCs w:val="24"/>
              </w:rPr>
            </w:pPr>
            <w:r w:rsidRPr="00223576">
              <w:rPr>
                <w:rFonts w:cstheme="minorHAnsi"/>
                <w:szCs w:val="24"/>
              </w:rPr>
              <w:t>Q</w:t>
            </w:r>
          </w:p>
        </w:tc>
        <w:tc>
          <w:tcPr>
            <w:tcW w:w="1320" w:type="dxa"/>
            <w:vMerge w:val="restart"/>
            <w:vAlign w:val="center"/>
          </w:tcPr>
          <w:p w14:paraId="1B96B392" w14:textId="25E62F49" w:rsidR="007D5C47" w:rsidRPr="00223576" w:rsidRDefault="007D5C47" w:rsidP="00886DD5">
            <w:pPr>
              <w:spacing w:before="60" w:after="120"/>
              <w:jc w:val="both"/>
              <w:rPr>
                <w:rFonts w:cstheme="minorHAnsi"/>
                <w:szCs w:val="24"/>
              </w:rPr>
            </w:pPr>
            <w:r w:rsidRPr="00223576">
              <w:rPr>
                <w:rFonts w:cstheme="minorHAnsi"/>
                <w:szCs w:val="24"/>
              </w:rPr>
              <w:t>)  +  (</w:t>
            </w:r>
            <w:r w:rsidR="00886DD5">
              <w:rPr>
                <w:rFonts w:cstheme="minorHAnsi"/>
                <w:szCs w:val="24"/>
              </w:rPr>
              <w:t>30</w:t>
            </w:r>
            <w:r w:rsidRPr="00223576">
              <w:rPr>
                <w:rFonts w:cstheme="minorHAnsi"/>
                <w:szCs w:val="24"/>
              </w:rPr>
              <w:t>×</w:t>
            </w:r>
          </w:p>
        </w:tc>
        <w:tc>
          <w:tcPr>
            <w:tcW w:w="840" w:type="dxa"/>
            <w:vAlign w:val="center"/>
          </w:tcPr>
          <w:p w14:paraId="1B96B393" w14:textId="77777777" w:rsidR="007D5C47" w:rsidRPr="00223576" w:rsidRDefault="007D5C47" w:rsidP="000E722F">
            <w:pPr>
              <w:spacing w:before="60" w:after="120"/>
              <w:jc w:val="both"/>
              <w:rPr>
                <w:rFonts w:cstheme="minorHAnsi"/>
                <w:szCs w:val="24"/>
              </w:rPr>
            </w:pPr>
            <w:r w:rsidRPr="00223576">
              <w:rPr>
                <w:rFonts w:cstheme="minorHAnsi"/>
                <w:szCs w:val="24"/>
              </w:rPr>
              <w:t>Pmin</w:t>
            </w:r>
          </w:p>
        </w:tc>
        <w:tc>
          <w:tcPr>
            <w:tcW w:w="1383" w:type="dxa"/>
            <w:vMerge w:val="restart"/>
            <w:vAlign w:val="center"/>
          </w:tcPr>
          <w:p w14:paraId="1B96B394" w14:textId="77777777" w:rsidR="007D5C47" w:rsidRPr="00223576" w:rsidRDefault="007D5C47" w:rsidP="000E722F">
            <w:pPr>
              <w:spacing w:before="60" w:after="120"/>
              <w:jc w:val="both"/>
              <w:rPr>
                <w:rFonts w:cstheme="minorHAnsi"/>
                <w:szCs w:val="24"/>
              </w:rPr>
            </w:pPr>
            <w:r w:rsidRPr="00223576">
              <w:rPr>
                <w:rFonts w:cstheme="minorHAnsi"/>
                <w:szCs w:val="24"/>
              </w:rPr>
              <w:t>)</w:t>
            </w:r>
          </w:p>
        </w:tc>
      </w:tr>
      <w:tr w:rsidR="007D5C47" w:rsidRPr="00223576" w14:paraId="1B96B39C" w14:textId="77777777" w:rsidTr="007D5C47">
        <w:trPr>
          <w:trHeight w:val="319"/>
        </w:trPr>
        <w:tc>
          <w:tcPr>
            <w:tcW w:w="567" w:type="dxa"/>
            <w:vMerge/>
          </w:tcPr>
          <w:p w14:paraId="1B96B396" w14:textId="77777777" w:rsidR="007D5C47" w:rsidRPr="00223576" w:rsidRDefault="007D5C47" w:rsidP="000E722F">
            <w:pPr>
              <w:spacing w:before="60" w:after="120"/>
              <w:jc w:val="both"/>
              <w:rPr>
                <w:rFonts w:cstheme="minorHAnsi"/>
                <w:szCs w:val="24"/>
              </w:rPr>
            </w:pPr>
          </w:p>
        </w:tc>
        <w:tc>
          <w:tcPr>
            <w:tcW w:w="720" w:type="dxa"/>
            <w:vMerge/>
          </w:tcPr>
          <w:p w14:paraId="1B96B397" w14:textId="77777777" w:rsidR="007D5C47" w:rsidRPr="00223576" w:rsidRDefault="007D5C47" w:rsidP="000E722F">
            <w:pPr>
              <w:spacing w:before="60" w:after="120"/>
              <w:jc w:val="both"/>
              <w:rPr>
                <w:rFonts w:cstheme="minorHAnsi"/>
                <w:szCs w:val="24"/>
              </w:rPr>
            </w:pPr>
          </w:p>
        </w:tc>
        <w:tc>
          <w:tcPr>
            <w:tcW w:w="840" w:type="dxa"/>
          </w:tcPr>
          <w:p w14:paraId="1B96B398" w14:textId="77777777" w:rsidR="007D5C47" w:rsidRPr="00223576" w:rsidRDefault="007D5C47" w:rsidP="000E722F">
            <w:pPr>
              <w:spacing w:before="60" w:after="120"/>
              <w:jc w:val="both"/>
              <w:rPr>
                <w:rFonts w:cstheme="minorHAnsi"/>
                <w:szCs w:val="24"/>
              </w:rPr>
            </w:pPr>
            <w:r w:rsidRPr="00223576">
              <w:rPr>
                <w:rFonts w:cstheme="minorHAnsi"/>
                <w:szCs w:val="24"/>
              </w:rPr>
              <w:t>Qmax</w:t>
            </w:r>
          </w:p>
        </w:tc>
        <w:tc>
          <w:tcPr>
            <w:tcW w:w="1320" w:type="dxa"/>
            <w:vMerge/>
          </w:tcPr>
          <w:p w14:paraId="1B96B399" w14:textId="77777777" w:rsidR="007D5C47" w:rsidRPr="00223576" w:rsidRDefault="007D5C47" w:rsidP="000E722F">
            <w:pPr>
              <w:spacing w:before="60" w:after="120"/>
              <w:jc w:val="both"/>
              <w:rPr>
                <w:rFonts w:cstheme="minorHAnsi"/>
                <w:szCs w:val="24"/>
              </w:rPr>
            </w:pPr>
          </w:p>
        </w:tc>
        <w:tc>
          <w:tcPr>
            <w:tcW w:w="840" w:type="dxa"/>
          </w:tcPr>
          <w:p w14:paraId="1B96B39A" w14:textId="77777777" w:rsidR="007D5C47" w:rsidRPr="00223576" w:rsidRDefault="007D5C47" w:rsidP="000E722F">
            <w:pPr>
              <w:spacing w:before="60" w:after="120"/>
              <w:jc w:val="both"/>
              <w:rPr>
                <w:rFonts w:cstheme="minorHAnsi"/>
                <w:szCs w:val="24"/>
              </w:rPr>
            </w:pPr>
            <w:r w:rsidRPr="00223576">
              <w:rPr>
                <w:rFonts w:cstheme="minorHAnsi"/>
                <w:szCs w:val="24"/>
              </w:rPr>
              <w:t>P</w:t>
            </w:r>
          </w:p>
        </w:tc>
        <w:tc>
          <w:tcPr>
            <w:tcW w:w="1383" w:type="dxa"/>
            <w:vMerge/>
          </w:tcPr>
          <w:p w14:paraId="1B96B39B" w14:textId="77777777" w:rsidR="007D5C47" w:rsidRPr="00223576" w:rsidRDefault="007D5C47" w:rsidP="000E722F">
            <w:pPr>
              <w:spacing w:before="60" w:after="120"/>
              <w:jc w:val="both"/>
              <w:rPr>
                <w:rFonts w:cstheme="minorHAnsi"/>
                <w:szCs w:val="24"/>
              </w:rPr>
            </w:pPr>
          </w:p>
        </w:tc>
      </w:tr>
    </w:tbl>
    <w:p w14:paraId="1B96B39D" w14:textId="77777777" w:rsidR="008F368D" w:rsidRPr="00223576" w:rsidRDefault="00F064A7" w:rsidP="000E722F">
      <w:pPr>
        <w:spacing w:before="60" w:after="120"/>
        <w:jc w:val="both"/>
        <w:rPr>
          <w:rFonts w:cstheme="minorHAnsi"/>
          <w:szCs w:val="24"/>
        </w:rPr>
      </w:pPr>
      <w:r w:rsidRPr="00223576">
        <w:rPr>
          <w:rFonts w:cstheme="minorHAnsi"/>
          <w:szCs w:val="24"/>
        </w:rPr>
        <w:t>where: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8788"/>
      </w:tblGrid>
      <w:tr w:rsidR="008F368D" w:rsidRPr="00223576" w14:paraId="1B96B3A0" w14:textId="77777777" w:rsidTr="001D0AF8">
        <w:tc>
          <w:tcPr>
            <w:tcW w:w="1101" w:type="dxa"/>
          </w:tcPr>
          <w:p w14:paraId="1B96B39E" w14:textId="77777777" w:rsidR="008F368D" w:rsidRPr="00223576" w:rsidRDefault="008F368D" w:rsidP="000E722F">
            <w:pPr>
              <w:spacing w:before="60" w:after="120"/>
              <w:jc w:val="both"/>
              <w:rPr>
                <w:rFonts w:cstheme="minorHAnsi"/>
                <w:szCs w:val="24"/>
              </w:rPr>
            </w:pPr>
            <w:r w:rsidRPr="00223576">
              <w:rPr>
                <w:rFonts w:cstheme="minorHAnsi"/>
                <w:szCs w:val="24"/>
              </w:rPr>
              <w:t>R</w:t>
            </w:r>
          </w:p>
        </w:tc>
        <w:tc>
          <w:tcPr>
            <w:tcW w:w="8788" w:type="dxa"/>
          </w:tcPr>
          <w:p w14:paraId="1B96B39F" w14:textId="63699847" w:rsidR="008F368D" w:rsidRPr="00223576" w:rsidRDefault="008F368D" w:rsidP="002A0886">
            <w:pPr>
              <w:spacing w:before="60" w:after="120"/>
              <w:jc w:val="both"/>
              <w:rPr>
                <w:rFonts w:cstheme="minorHAnsi"/>
                <w:szCs w:val="24"/>
              </w:rPr>
            </w:pPr>
            <w:r w:rsidRPr="00223576">
              <w:rPr>
                <w:rFonts w:cstheme="minorHAnsi"/>
                <w:szCs w:val="24"/>
              </w:rPr>
              <w:t xml:space="preserve">stands for </w:t>
            </w:r>
            <w:r w:rsidR="002A0886">
              <w:rPr>
                <w:rFonts w:cstheme="minorHAnsi"/>
                <w:szCs w:val="24"/>
              </w:rPr>
              <w:t>price-quality</w:t>
            </w:r>
            <w:r w:rsidR="00B77D57">
              <w:rPr>
                <w:rFonts w:cstheme="minorHAnsi"/>
                <w:szCs w:val="24"/>
              </w:rPr>
              <w:t xml:space="preserve"> ratio</w:t>
            </w:r>
          </w:p>
        </w:tc>
      </w:tr>
      <w:tr w:rsidR="008F368D" w:rsidRPr="00223576" w14:paraId="1B96B3A3" w14:textId="77777777" w:rsidTr="001D0AF8">
        <w:tc>
          <w:tcPr>
            <w:tcW w:w="1101" w:type="dxa"/>
          </w:tcPr>
          <w:p w14:paraId="1B96B3A1" w14:textId="77777777" w:rsidR="008F368D" w:rsidRPr="00223576" w:rsidRDefault="008F368D" w:rsidP="000E722F">
            <w:pPr>
              <w:spacing w:before="60" w:after="120"/>
              <w:jc w:val="both"/>
              <w:rPr>
                <w:rFonts w:cstheme="minorHAnsi"/>
                <w:szCs w:val="24"/>
              </w:rPr>
            </w:pPr>
            <w:r w:rsidRPr="00223576">
              <w:rPr>
                <w:rFonts w:cstheme="minorHAnsi"/>
                <w:szCs w:val="24"/>
              </w:rPr>
              <w:t>Q</w:t>
            </w:r>
          </w:p>
        </w:tc>
        <w:tc>
          <w:tcPr>
            <w:tcW w:w="8788" w:type="dxa"/>
          </w:tcPr>
          <w:p w14:paraId="1B96B3A2" w14:textId="77777777" w:rsidR="008F368D" w:rsidRPr="00223576" w:rsidRDefault="008F368D" w:rsidP="000E722F">
            <w:pPr>
              <w:spacing w:before="60" w:after="120"/>
              <w:jc w:val="both"/>
              <w:rPr>
                <w:rFonts w:cstheme="minorHAnsi"/>
                <w:szCs w:val="24"/>
              </w:rPr>
            </w:pPr>
            <w:r w:rsidRPr="00223576">
              <w:rPr>
                <w:rFonts w:cstheme="minorHAnsi"/>
                <w:szCs w:val="24"/>
              </w:rPr>
              <w:t xml:space="preserve">stands for quality score for the </w:t>
            </w:r>
            <w:r w:rsidR="00CD21D1" w:rsidRPr="00223576">
              <w:rPr>
                <w:rFonts w:cstheme="minorHAnsi"/>
                <w:szCs w:val="24"/>
              </w:rPr>
              <w:t>tender</w:t>
            </w:r>
            <w:r w:rsidRPr="00223576">
              <w:rPr>
                <w:rFonts w:cstheme="minorHAnsi"/>
                <w:szCs w:val="24"/>
              </w:rPr>
              <w:t xml:space="preserve"> in question</w:t>
            </w:r>
          </w:p>
        </w:tc>
      </w:tr>
      <w:tr w:rsidR="008F368D" w:rsidRPr="00223576" w14:paraId="1B96B3A6" w14:textId="77777777" w:rsidTr="001D0AF8">
        <w:tc>
          <w:tcPr>
            <w:tcW w:w="1101" w:type="dxa"/>
          </w:tcPr>
          <w:p w14:paraId="1B96B3A4" w14:textId="77777777" w:rsidR="008F368D" w:rsidRPr="00223576" w:rsidRDefault="008F368D" w:rsidP="000E722F">
            <w:pPr>
              <w:spacing w:before="60" w:after="120"/>
              <w:jc w:val="both"/>
              <w:rPr>
                <w:rFonts w:cstheme="minorHAnsi"/>
                <w:szCs w:val="24"/>
              </w:rPr>
            </w:pPr>
            <w:r w:rsidRPr="00223576">
              <w:rPr>
                <w:rFonts w:cstheme="minorHAnsi"/>
                <w:szCs w:val="24"/>
              </w:rPr>
              <w:t>Qmax</w:t>
            </w:r>
          </w:p>
        </w:tc>
        <w:tc>
          <w:tcPr>
            <w:tcW w:w="8788" w:type="dxa"/>
          </w:tcPr>
          <w:p w14:paraId="1B96B3A5" w14:textId="4C4F0D12" w:rsidR="008F368D" w:rsidRPr="00223576" w:rsidRDefault="008F368D" w:rsidP="00886DD5">
            <w:pPr>
              <w:spacing w:before="60" w:after="120"/>
              <w:jc w:val="both"/>
              <w:rPr>
                <w:rFonts w:cstheme="minorHAnsi"/>
                <w:szCs w:val="24"/>
              </w:rPr>
            </w:pPr>
            <w:r w:rsidRPr="00223576">
              <w:rPr>
                <w:rFonts w:cstheme="minorHAnsi"/>
                <w:szCs w:val="24"/>
              </w:rPr>
              <w:t>stan</w:t>
            </w:r>
            <w:r w:rsidR="00CD21D1" w:rsidRPr="00223576">
              <w:rPr>
                <w:rFonts w:cstheme="minorHAnsi"/>
                <w:szCs w:val="24"/>
              </w:rPr>
              <w:t>ds for quality score for the tender</w:t>
            </w:r>
            <w:r w:rsidRPr="00223576">
              <w:rPr>
                <w:rFonts w:cstheme="minorHAnsi"/>
                <w:szCs w:val="24"/>
              </w:rPr>
              <w:t xml:space="preserve"> obtaining the highest quality mark</w:t>
            </w:r>
          </w:p>
        </w:tc>
      </w:tr>
      <w:tr w:rsidR="008F368D" w:rsidRPr="00223576" w14:paraId="1B96B3A9" w14:textId="77777777" w:rsidTr="001D0AF8">
        <w:tc>
          <w:tcPr>
            <w:tcW w:w="1101" w:type="dxa"/>
          </w:tcPr>
          <w:p w14:paraId="1B96B3A7" w14:textId="77777777" w:rsidR="008F368D" w:rsidRPr="00223576" w:rsidRDefault="008F368D" w:rsidP="000E722F">
            <w:pPr>
              <w:spacing w:before="60" w:after="120"/>
              <w:jc w:val="both"/>
              <w:rPr>
                <w:rFonts w:cstheme="minorHAnsi"/>
                <w:szCs w:val="24"/>
              </w:rPr>
            </w:pPr>
            <w:r w:rsidRPr="00223576">
              <w:rPr>
                <w:rFonts w:cstheme="minorHAnsi"/>
                <w:szCs w:val="24"/>
              </w:rPr>
              <w:t>Pmin</w:t>
            </w:r>
          </w:p>
        </w:tc>
        <w:tc>
          <w:tcPr>
            <w:tcW w:w="8788" w:type="dxa"/>
          </w:tcPr>
          <w:p w14:paraId="1B96B3A8" w14:textId="4DD773DF" w:rsidR="008F368D" w:rsidRPr="00886DD5" w:rsidRDefault="00812B82" w:rsidP="009B7393">
            <w:pPr>
              <w:spacing w:before="60" w:after="120"/>
              <w:jc w:val="both"/>
              <w:rPr>
                <w:rFonts w:cstheme="minorHAnsi"/>
                <w:szCs w:val="24"/>
              </w:rPr>
            </w:pPr>
            <w:r w:rsidRPr="00886DD5">
              <w:rPr>
                <w:rFonts w:cstheme="minorHAnsi"/>
                <w:szCs w:val="24"/>
              </w:rPr>
              <w:t xml:space="preserve">stands for the </w:t>
            </w:r>
            <w:r w:rsidR="009B7393" w:rsidRPr="009B7393">
              <w:rPr>
                <w:rFonts w:cstheme="minorHAnsi"/>
                <w:szCs w:val="24"/>
              </w:rPr>
              <w:t>TOTAL PRICE (A+B+C+D+E+F+G)</w:t>
            </w:r>
            <w:r w:rsidRPr="00886DD5">
              <w:rPr>
                <w:rFonts w:cstheme="minorHAnsi"/>
                <w:szCs w:val="24"/>
              </w:rPr>
              <w:t xml:space="preserve"> in the </w:t>
            </w:r>
            <w:r w:rsidR="00A47960" w:rsidRPr="00886DD5">
              <w:rPr>
                <w:rFonts w:cstheme="minorHAnsi"/>
                <w:szCs w:val="24"/>
              </w:rPr>
              <w:t xml:space="preserve">estimation form </w:t>
            </w:r>
            <w:r w:rsidRPr="00886DD5">
              <w:rPr>
                <w:rFonts w:cstheme="minorHAnsi"/>
                <w:szCs w:val="24"/>
              </w:rPr>
              <w:t xml:space="preserve">for the lowest </w:t>
            </w:r>
            <w:r w:rsidR="00CD21D1" w:rsidRPr="00886DD5">
              <w:rPr>
                <w:rFonts w:cstheme="minorHAnsi"/>
                <w:szCs w:val="24"/>
              </w:rPr>
              <w:t>tender</w:t>
            </w:r>
          </w:p>
        </w:tc>
      </w:tr>
      <w:tr w:rsidR="008F368D" w:rsidRPr="00223576" w14:paraId="1B96B3AC" w14:textId="77777777" w:rsidTr="001D0AF8">
        <w:trPr>
          <w:trHeight w:val="452"/>
        </w:trPr>
        <w:tc>
          <w:tcPr>
            <w:tcW w:w="1101" w:type="dxa"/>
          </w:tcPr>
          <w:p w14:paraId="1B96B3AA" w14:textId="77777777" w:rsidR="008F368D" w:rsidRPr="00223576" w:rsidRDefault="008F368D" w:rsidP="000E722F">
            <w:pPr>
              <w:spacing w:before="60" w:after="120"/>
              <w:jc w:val="both"/>
              <w:rPr>
                <w:rFonts w:cstheme="minorHAnsi"/>
                <w:szCs w:val="24"/>
              </w:rPr>
            </w:pPr>
            <w:r w:rsidRPr="00223576">
              <w:rPr>
                <w:rFonts w:cstheme="minorHAnsi"/>
                <w:szCs w:val="24"/>
              </w:rPr>
              <w:t>P</w:t>
            </w:r>
          </w:p>
        </w:tc>
        <w:tc>
          <w:tcPr>
            <w:tcW w:w="8788" w:type="dxa"/>
          </w:tcPr>
          <w:p w14:paraId="1B96B3AB" w14:textId="0FDDB6A4" w:rsidR="008F368D" w:rsidRPr="00886DD5" w:rsidRDefault="00812B82" w:rsidP="000E722F">
            <w:pPr>
              <w:spacing w:before="60" w:after="120"/>
              <w:jc w:val="both"/>
              <w:rPr>
                <w:rFonts w:cstheme="minorHAnsi"/>
                <w:szCs w:val="24"/>
              </w:rPr>
            </w:pPr>
            <w:r w:rsidRPr="00886DD5">
              <w:rPr>
                <w:rFonts w:cstheme="minorHAnsi"/>
                <w:szCs w:val="24"/>
              </w:rPr>
              <w:t xml:space="preserve">stands for the </w:t>
            </w:r>
            <w:r w:rsidR="009B7393" w:rsidRPr="009B7393">
              <w:rPr>
                <w:rFonts w:cstheme="minorHAnsi"/>
                <w:szCs w:val="24"/>
              </w:rPr>
              <w:t>TOTAL PRICE (A+B+C+D+E+F+G)</w:t>
            </w:r>
            <w:r w:rsidRPr="00886DD5">
              <w:rPr>
                <w:rFonts w:cstheme="minorHAnsi"/>
                <w:szCs w:val="24"/>
              </w:rPr>
              <w:t xml:space="preserve"> in the </w:t>
            </w:r>
            <w:r w:rsidR="00A47960" w:rsidRPr="00886DD5">
              <w:rPr>
                <w:rFonts w:cstheme="minorHAnsi"/>
                <w:szCs w:val="24"/>
              </w:rPr>
              <w:t xml:space="preserve">estimation form </w:t>
            </w:r>
            <w:r w:rsidRPr="00886DD5">
              <w:rPr>
                <w:rFonts w:cstheme="minorHAnsi"/>
                <w:szCs w:val="24"/>
              </w:rPr>
              <w:t xml:space="preserve">of the </w:t>
            </w:r>
            <w:r w:rsidR="00306FCA" w:rsidRPr="00886DD5">
              <w:rPr>
                <w:rFonts w:cstheme="minorHAnsi"/>
                <w:szCs w:val="24"/>
              </w:rPr>
              <w:t>tender</w:t>
            </w:r>
            <w:r w:rsidRPr="00886DD5">
              <w:rPr>
                <w:rFonts w:cstheme="minorHAnsi"/>
                <w:szCs w:val="24"/>
              </w:rPr>
              <w:t xml:space="preserve"> in question</w:t>
            </w:r>
          </w:p>
        </w:tc>
      </w:tr>
    </w:tbl>
    <w:p w14:paraId="1B96B3AD" w14:textId="0F62E8AA" w:rsidR="00042753" w:rsidRPr="00223576" w:rsidRDefault="00042753" w:rsidP="000E722F">
      <w:pPr>
        <w:spacing w:before="60" w:after="120"/>
        <w:rPr>
          <w:rFonts w:cstheme="minorHAnsi"/>
          <w:szCs w:val="24"/>
        </w:rPr>
      </w:pPr>
    </w:p>
    <w:p w14:paraId="6ABDD360" w14:textId="63159C18" w:rsidR="008F368D" w:rsidRPr="00223576" w:rsidRDefault="00042753" w:rsidP="000E722F">
      <w:pPr>
        <w:spacing w:before="60" w:after="120"/>
        <w:rPr>
          <w:rFonts w:cstheme="minorHAnsi"/>
          <w:szCs w:val="24"/>
        </w:rPr>
      </w:pPr>
      <w:r w:rsidRPr="00223576">
        <w:rPr>
          <w:rFonts w:cstheme="minorHAnsi"/>
          <w:szCs w:val="24"/>
        </w:rPr>
        <w:br w:type="page"/>
      </w:r>
    </w:p>
    <w:p w14:paraId="1945FFC2" w14:textId="24845142" w:rsidR="00E37D50" w:rsidRPr="00223576" w:rsidRDefault="00E37D50" w:rsidP="000E722F">
      <w:pPr>
        <w:pStyle w:val="Heading2"/>
        <w:spacing w:before="60" w:after="120"/>
        <w:rPr>
          <w:rFonts w:cstheme="minorHAnsi"/>
          <w:szCs w:val="24"/>
        </w:rPr>
      </w:pPr>
      <w:bookmarkStart w:id="61" w:name="_Checking_the_supporting"/>
      <w:bookmarkStart w:id="62" w:name="_Checking_of_the"/>
      <w:bookmarkStart w:id="63" w:name="_Toc496787271"/>
      <w:bookmarkEnd w:id="61"/>
      <w:bookmarkEnd w:id="62"/>
      <w:r w:rsidRPr="00223576">
        <w:rPr>
          <w:rFonts w:cstheme="minorHAnsi"/>
          <w:szCs w:val="24"/>
        </w:rPr>
        <w:lastRenderedPageBreak/>
        <w:t xml:space="preserve">Checking </w:t>
      </w:r>
      <w:r w:rsidR="00637285" w:rsidRPr="00223576">
        <w:rPr>
          <w:rFonts w:cstheme="minorHAnsi"/>
          <w:szCs w:val="24"/>
        </w:rPr>
        <w:t>of</w:t>
      </w:r>
      <w:r w:rsidRPr="00223576">
        <w:rPr>
          <w:rFonts w:cstheme="minorHAnsi"/>
          <w:szCs w:val="24"/>
        </w:rPr>
        <w:t xml:space="preserve"> the supporting documents</w:t>
      </w:r>
      <w:bookmarkEnd w:id="63"/>
    </w:p>
    <w:p w14:paraId="5FC58FF4" w14:textId="183EEB9B" w:rsidR="003B4267" w:rsidRPr="00223576" w:rsidRDefault="00E37D50" w:rsidP="000E722F">
      <w:pPr>
        <w:spacing w:before="60" w:after="120"/>
        <w:jc w:val="both"/>
        <w:rPr>
          <w:rFonts w:cstheme="minorHAnsi"/>
          <w:szCs w:val="24"/>
        </w:rPr>
      </w:pPr>
      <w:r w:rsidRPr="00886DD5">
        <w:rPr>
          <w:rFonts w:cstheme="minorHAnsi"/>
          <w:szCs w:val="24"/>
        </w:rPr>
        <w:t>The two (2)</w:t>
      </w:r>
      <w:r w:rsidRPr="00223576">
        <w:rPr>
          <w:rFonts w:cstheme="minorHAnsi"/>
          <w:szCs w:val="24"/>
        </w:rPr>
        <w:t xml:space="preserve"> tenderer</w:t>
      </w:r>
      <w:r w:rsidR="0004751D" w:rsidRPr="00223576">
        <w:rPr>
          <w:rFonts w:cstheme="minorHAnsi"/>
          <w:szCs w:val="24"/>
        </w:rPr>
        <w:t>s</w:t>
      </w:r>
      <w:r w:rsidRPr="00223576">
        <w:rPr>
          <w:rFonts w:cstheme="minorHAnsi"/>
          <w:szCs w:val="24"/>
        </w:rPr>
        <w:t xml:space="preserve"> whose tenders </w:t>
      </w:r>
      <w:r w:rsidR="00823BB3" w:rsidRPr="00223576">
        <w:rPr>
          <w:rFonts w:cstheme="minorHAnsi"/>
          <w:szCs w:val="24"/>
        </w:rPr>
        <w:t>offer</w:t>
      </w:r>
      <w:r w:rsidR="00042753" w:rsidRPr="00223576">
        <w:rPr>
          <w:rFonts w:cstheme="minorHAnsi"/>
          <w:szCs w:val="24"/>
        </w:rPr>
        <w:t xml:space="preserve"> the best </w:t>
      </w:r>
      <w:r w:rsidR="002A0886">
        <w:rPr>
          <w:rFonts w:cstheme="minorHAnsi"/>
          <w:szCs w:val="24"/>
        </w:rPr>
        <w:t>price-quality ratio</w:t>
      </w:r>
      <w:r w:rsidR="00042753" w:rsidRPr="00223576">
        <w:rPr>
          <w:rFonts w:cstheme="minorHAnsi"/>
          <w:szCs w:val="24"/>
        </w:rPr>
        <w:t xml:space="preserve"> will be requ</w:t>
      </w:r>
      <w:r w:rsidR="00823BB3" w:rsidRPr="00223576">
        <w:rPr>
          <w:rFonts w:cstheme="minorHAnsi"/>
          <w:szCs w:val="24"/>
        </w:rPr>
        <w:t>ested</w:t>
      </w:r>
      <w:r w:rsidR="00042753" w:rsidRPr="00223576">
        <w:rPr>
          <w:rFonts w:cstheme="minorHAnsi"/>
          <w:szCs w:val="24"/>
        </w:rPr>
        <w:t xml:space="preserve"> to provide </w:t>
      </w:r>
      <w:r w:rsidR="003B4267" w:rsidRPr="00223576">
        <w:rPr>
          <w:rFonts w:cstheme="minorHAnsi"/>
          <w:szCs w:val="24"/>
        </w:rPr>
        <w:t xml:space="preserve">the remaining administrative documents and the </w:t>
      </w:r>
      <w:r w:rsidR="00042753" w:rsidRPr="00223576">
        <w:rPr>
          <w:rFonts w:cstheme="minorHAnsi"/>
          <w:szCs w:val="24"/>
        </w:rPr>
        <w:t xml:space="preserve">supporting documents </w:t>
      </w:r>
      <w:r w:rsidR="00B66855" w:rsidRPr="00223576">
        <w:rPr>
          <w:rFonts w:cstheme="minorHAnsi"/>
          <w:szCs w:val="24"/>
        </w:rPr>
        <w:t xml:space="preserve">for </w:t>
      </w:r>
      <w:r w:rsidR="00042753" w:rsidRPr="00223576">
        <w:rPr>
          <w:rFonts w:cstheme="minorHAnsi"/>
          <w:szCs w:val="24"/>
        </w:rPr>
        <w:t xml:space="preserve">the </w:t>
      </w:r>
      <w:r w:rsidR="00AC76EF" w:rsidRPr="00223576">
        <w:rPr>
          <w:rFonts w:cstheme="minorHAnsi"/>
          <w:i/>
          <w:szCs w:val="24"/>
        </w:rPr>
        <w:t>"Declaration on</w:t>
      </w:r>
      <w:r w:rsidR="00042753" w:rsidRPr="00223576">
        <w:rPr>
          <w:rFonts w:cstheme="minorHAnsi"/>
          <w:i/>
          <w:szCs w:val="24"/>
        </w:rPr>
        <w:t xml:space="preserve"> honour on</w:t>
      </w:r>
      <w:r w:rsidR="003309DF" w:rsidRPr="00223576">
        <w:rPr>
          <w:rFonts w:cstheme="minorHAnsi"/>
          <w:i/>
          <w:szCs w:val="24"/>
        </w:rPr>
        <w:t xml:space="preserve"> the</w:t>
      </w:r>
      <w:r w:rsidR="00042753" w:rsidRPr="00223576">
        <w:rPr>
          <w:rFonts w:cstheme="minorHAnsi"/>
          <w:i/>
          <w:szCs w:val="24"/>
        </w:rPr>
        <w:t xml:space="preserve"> exclusion </w:t>
      </w:r>
      <w:r w:rsidR="00F667DA" w:rsidRPr="00223576">
        <w:rPr>
          <w:rFonts w:cstheme="minorHAnsi"/>
          <w:i/>
          <w:szCs w:val="24"/>
        </w:rPr>
        <w:t xml:space="preserve">criteria </w:t>
      </w:r>
      <w:r w:rsidR="00042753" w:rsidRPr="00223576">
        <w:rPr>
          <w:rFonts w:cstheme="minorHAnsi"/>
          <w:i/>
          <w:szCs w:val="24"/>
        </w:rPr>
        <w:t>and selection criteria"</w:t>
      </w:r>
      <w:r w:rsidR="00042753" w:rsidRPr="00223576">
        <w:rPr>
          <w:rFonts w:cstheme="minorHAnsi"/>
          <w:szCs w:val="24"/>
        </w:rPr>
        <w:t>.</w:t>
      </w:r>
    </w:p>
    <w:p w14:paraId="0EF212C5" w14:textId="1025C1DC" w:rsidR="00042753" w:rsidRPr="00223576" w:rsidRDefault="00042753" w:rsidP="000E722F">
      <w:pPr>
        <w:spacing w:before="60" w:after="120"/>
        <w:jc w:val="both"/>
        <w:rPr>
          <w:rFonts w:cstheme="minorHAnsi"/>
          <w:szCs w:val="24"/>
        </w:rPr>
      </w:pPr>
      <w:r w:rsidRPr="00223576">
        <w:rPr>
          <w:rFonts w:cstheme="minorHAnsi"/>
          <w:szCs w:val="24"/>
        </w:rPr>
        <w:t>Within one (1) week following the request they shall provide:</w:t>
      </w:r>
    </w:p>
    <w:p w14:paraId="37D824D6" w14:textId="2D2393EC" w:rsidR="00E37D50" w:rsidRPr="00223576" w:rsidRDefault="00042753" w:rsidP="002F7E53">
      <w:pPr>
        <w:pStyle w:val="ListParagraph"/>
        <w:numPr>
          <w:ilvl w:val="0"/>
          <w:numId w:val="56"/>
        </w:numPr>
        <w:spacing w:before="60" w:after="120"/>
        <w:jc w:val="both"/>
        <w:rPr>
          <w:rFonts w:asciiTheme="minorHAnsi" w:hAnsiTheme="minorHAnsi" w:cstheme="minorHAnsi"/>
        </w:rPr>
      </w:pPr>
      <w:r w:rsidRPr="00223576">
        <w:rPr>
          <w:rFonts w:asciiTheme="minorHAnsi" w:hAnsiTheme="minorHAnsi" w:cstheme="minorHAnsi"/>
        </w:rPr>
        <w:t xml:space="preserve">the remaining administrative documents (see </w:t>
      </w:r>
      <w:hyperlink w:anchor="_Administrative_documents" w:history="1">
        <w:r w:rsidRPr="00223576">
          <w:rPr>
            <w:rStyle w:val="Hyperlink"/>
            <w:rFonts w:asciiTheme="minorHAnsi" w:hAnsiTheme="minorHAnsi" w:cstheme="minorHAnsi"/>
          </w:rPr>
          <w:t>point 2.3</w:t>
        </w:r>
      </w:hyperlink>
      <w:r w:rsidRPr="00223576">
        <w:rPr>
          <w:rFonts w:asciiTheme="minorHAnsi" w:hAnsiTheme="minorHAnsi" w:cstheme="minorHAnsi"/>
        </w:rPr>
        <w:t>);</w:t>
      </w:r>
    </w:p>
    <w:p w14:paraId="405147D2" w14:textId="48EEA252" w:rsidR="00042753" w:rsidRPr="00223576" w:rsidRDefault="00042753" w:rsidP="002F7E53">
      <w:pPr>
        <w:pStyle w:val="ListParagraph"/>
        <w:numPr>
          <w:ilvl w:val="0"/>
          <w:numId w:val="56"/>
        </w:numPr>
        <w:spacing w:before="60" w:after="120"/>
        <w:jc w:val="both"/>
        <w:rPr>
          <w:rFonts w:asciiTheme="minorHAnsi" w:hAnsiTheme="minorHAnsi" w:cstheme="minorHAnsi"/>
        </w:rPr>
      </w:pPr>
      <w:r w:rsidRPr="00223576">
        <w:rPr>
          <w:rFonts w:asciiTheme="minorHAnsi" w:hAnsiTheme="minorHAnsi" w:cstheme="minorHAnsi"/>
        </w:rPr>
        <w:t xml:space="preserve">documents related to the exclusion criteria (see </w:t>
      </w:r>
      <w:hyperlink w:anchor="_Documents_related_to" w:history="1">
        <w:r w:rsidRPr="00223576">
          <w:rPr>
            <w:rStyle w:val="Hyperlink"/>
            <w:rFonts w:asciiTheme="minorHAnsi" w:hAnsiTheme="minorHAnsi" w:cstheme="minorHAnsi"/>
          </w:rPr>
          <w:t>point 2.4</w:t>
        </w:r>
      </w:hyperlink>
      <w:r w:rsidRPr="00223576">
        <w:rPr>
          <w:rFonts w:asciiTheme="minorHAnsi" w:hAnsiTheme="minorHAnsi" w:cstheme="minorHAnsi"/>
        </w:rPr>
        <w:t>);</w:t>
      </w:r>
    </w:p>
    <w:p w14:paraId="15B01228" w14:textId="05D5F89D" w:rsidR="00042753" w:rsidRPr="00223576" w:rsidRDefault="00042753" w:rsidP="002F7E53">
      <w:pPr>
        <w:pStyle w:val="ListParagraph"/>
        <w:numPr>
          <w:ilvl w:val="0"/>
          <w:numId w:val="56"/>
        </w:numPr>
        <w:spacing w:before="60" w:after="120"/>
        <w:jc w:val="both"/>
        <w:rPr>
          <w:rFonts w:asciiTheme="minorHAnsi" w:hAnsiTheme="minorHAnsi" w:cstheme="minorHAnsi"/>
        </w:rPr>
      </w:pPr>
      <w:r w:rsidRPr="00223576">
        <w:rPr>
          <w:rFonts w:asciiTheme="minorHAnsi" w:hAnsiTheme="minorHAnsi" w:cstheme="minorHAnsi"/>
        </w:rPr>
        <w:t xml:space="preserve">documents related to the economic and financial capacity (see point </w:t>
      </w:r>
      <w:hyperlink w:anchor="_Check_of_the" w:history="1">
        <w:r w:rsidRPr="00223576">
          <w:rPr>
            <w:rStyle w:val="Hyperlink"/>
            <w:rFonts w:asciiTheme="minorHAnsi" w:hAnsiTheme="minorHAnsi" w:cstheme="minorHAnsi"/>
          </w:rPr>
          <w:t>2.5</w:t>
        </w:r>
      </w:hyperlink>
      <w:r w:rsidRPr="00223576">
        <w:rPr>
          <w:rFonts w:asciiTheme="minorHAnsi" w:hAnsiTheme="minorHAnsi" w:cstheme="minorHAnsi"/>
        </w:rPr>
        <w:t>);</w:t>
      </w:r>
    </w:p>
    <w:p w14:paraId="1EB5496C" w14:textId="7CAF43D2" w:rsidR="00042753" w:rsidRPr="00223576" w:rsidRDefault="00042753" w:rsidP="002F7E53">
      <w:pPr>
        <w:pStyle w:val="ListParagraph"/>
        <w:numPr>
          <w:ilvl w:val="0"/>
          <w:numId w:val="56"/>
        </w:numPr>
        <w:spacing w:before="60" w:after="120"/>
        <w:jc w:val="both"/>
        <w:rPr>
          <w:rFonts w:asciiTheme="minorHAnsi" w:hAnsiTheme="minorHAnsi" w:cstheme="minorHAnsi"/>
        </w:rPr>
      </w:pPr>
      <w:r w:rsidRPr="00223576">
        <w:rPr>
          <w:rFonts w:asciiTheme="minorHAnsi" w:hAnsiTheme="minorHAnsi" w:cstheme="minorHAnsi"/>
        </w:rPr>
        <w:t xml:space="preserve">documents related to the professional and technical capacity (see point </w:t>
      </w:r>
      <w:hyperlink w:anchor="_Check_selection_criteria" w:history="1">
        <w:r w:rsidRPr="00223576">
          <w:rPr>
            <w:rStyle w:val="Hyperlink"/>
            <w:rFonts w:asciiTheme="minorHAnsi" w:hAnsiTheme="minorHAnsi" w:cstheme="minorHAnsi"/>
          </w:rPr>
          <w:t>2.6</w:t>
        </w:r>
      </w:hyperlink>
      <w:r w:rsidRPr="00223576">
        <w:rPr>
          <w:rFonts w:asciiTheme="minorHAnsi" w:hAnsiTheme="minorHAnsi" w:cstheme="minorHAnsi"/>
        </w:rPr>
        <w:t>).</w:t>
      </w:r>
    </w:p>
    <w:p w14:paraId="171F65B2" w14:textId="77777777" w:rsidR="00042753" w:rsidRPr="00223576" w:rsidRDefault="00042753" w:rsidP="000E722F">
      <w:pPr>
        <w:spacing w:before="60" w:after="120"/>
        <w:rPr>
          <w:rFonts w:cstheme="minorHAnsi"/>
          <w:szCs w:val="24"/>
        </w:rPr>
      </w:pPr>
    </w:p>
    <w:p w14:paraId="7F390886" w14:textId="23911012" w:rsidR="00F065F8" w:rsidRPr="00223576" w:rsidRDefault="00F065F8" w:rsidP="00F065F8">
      <w:pPr>
        <w:pBdr>
          <w:top w:val="single" w:sz="4" w:space="1" w:color="auto"/>
          <w:left w:val="single" w:sz="4" w:space="4" w:color="auto"/>
          <w:bottom w:val="single" w:sz="4" w:space="1" w:color="auto"/>
          <w:right w:val="single" w:sz="4" w:space="4" w:color="auto"/>
        </w:pBdr>
        <w:spacing w:before="60" w:after="120"/>
        <w:jc w:val="center"/>
        <w:rPr>
          <w:b/>
          <w:szCs w:val="24"/>
        </w:rPr>
      </w:pPr>
      <w:r w:rsidRPr="00223576">
        <w:rPr>
          <w:b/>
          <w:szCs w:val="24"/>
        </w:rPr>
        <w:t>If the tenderer does not react or provide the requested documents within the time-limit set</w:t>
      </w:r>
      <w:r w:rsidR="00EB37DA" w:rsidRPr="00223576">
        <w:rPr>
          <w:b/>
          <w:szCs w:val="24"/>
        </w:rPr>
        <w:t xml:space="preserve"> </w:t>
      </w:r>
      <w:r w:rsidRPr="00223576">
        <w:rPr>
          <w:b/>
          <w:szCs w:val="24"/>
        </w:rPr>
        <w:t xml:space="preserve">out above, </w:t>
      </w:r>
      <w:r w:rsidR="00EB37DA" w:rsidRPr="00223576">
        <w:rPr>
          <w:b/>
          <w:szCs w:val="24"/>
        </w:rPr>
        <w:t>the tender</w:t>
      </w:r>
      <w:r w:rsidR="00B70D64">
        <w:rPr>
          <w:b/>
          <w:szCs w:val="24"/>
        </w:rPr>
        <w:t xml:space="preserve"> may</w:t>
      </w:r>
      <w:r w:rsidRPr="00223576">
        <w:rPr>
          <w:b/>
          <w:szCs w:val="24"/>
        </w:rPr>
        <w:t xml:space="preserve"> be </w:t>
      </w:r>
      <w:r w:rsidR="0058387B" w:rsidRPr="00223576">
        <w:rPr>
          <w:b/>
          <w:szCs w:val="24"/>
        </w:rPr>
        <w:t>rejected</w:t>
      </w:r>
      <w:r w:rsidRPr="00223576">
        <w:rPr>
          <w:b/>
          <w:szCs w:val="24"/>
        </w:rPr>
        <w:t>.</w:t>
      </w:r>
    </w:p>
    <w:p w14:paraId="14AE30B2" w14:textId="77777777" w:rsidR="00042753" w:rsidRPr="00223576" w:rsidRDefault="00042753" w:rsidP="000E722F">
      <w:pPr>
        <w:spacing w:before="60" w:after="120"/>
        <w:rPr>
          <w:rFonts w:cstheme="minorHAnsi"/>
          <w:szCs w:val="24"/>
        </w:rPr>
      </w:pPr>
    </w:p>
    <w:p w14:paraId="7E974B54" w14:textId="7ACB1154" w:rsidR="00F065F8" w:rsidRPr="00223576" w:rsidRDefault="00F065F8" w:rsidP="00F065F8">
      <w:pPr>
        <w:spacing w:before="60" w:after="120"/>
        <w:jc w:val="both"/>
        <w:rPr>
          <w:szCs w:val="24"/>
        </w:rPr>
      </w:pPr>
      <w:r w:rsidRPr="00223576">
        <w:rPr>
          <w:szCs w:val="24"/>
        </w:rPr>
        <w:t xml:space="preserve">In the above situation, tenderers whose </w:t>
      </w:r>
      <w:r w:rsidR="00825AFD" w:rsidRPr="00223576">
        <w:rPr>
          <w:szCs w:val="24"/>
        </w:rPr>
        <w:t>tenders offered</w:t>
      </w:r>
      <w:r w:rsidRPr="00223576">
        <w:rPr>
          <w:szCs w:val="24"/>
        </w:rPr>
        <w:t xml:space="preserve"> the next</w:t>
      </w:r>
      <w:r w:rsidR="002A0886">
        <w:rPr>
          <w:szCs w:val="24"/>
        </w:rPr>
        <w:t>-</w:t>
      </w:r>
      <w:r w:rsidRPr="00223576">
        <w:rPr>
          <w:szCs w:val="24"/>
        </w:rPr>
        <w:t xml:space="preserve">best </w:t>
      </w:r>
      <w:r w:rsidR="002A0886">
        <w:rPr>
          <w:szCs w:val="24"/>
        </w:rPr>
        <w:t>price-quality ratio</w:t>
      </w:r>
      <w:r w:rsidRPr="00223576">
        <w:rPr>
          <w:szCs w:val="24"/>
        </w:rPr>
        <w:t xml:space="preserve"> will be required to </w:t>
      </w:r>
      <w:r w:rsidR="00825AFD" w:rsidRPr="00223576">
        <w:rPr>
          <w:szCs w:val="24"/>
        </w:rPr>
        <w:t>submit the</w:t>
      </w:r>
      <w:r w:rsidRPr="00223576">
        <w:rPr>
          <w:szCs w:val="24"/>
        </w:rPr>
        <w:t xml:space="preserve"> </w:t>
      </w:r>
      <w:r w:rsidR="00D56C76" w:rsidRPr="00223576">
        <w:rPr>
          <w:szCs w:val="24"/>
        </w:rPr>
        <w:t xml:space="preserve">mentioned above documents. </w:t>
      </w:r>
    </w:p>
    <w:p w14:paraId="61A6C060" w14:textId="77777777" w:rsidR="00E37D50" w:rsidRPr="00223576" w:rsidRDefault="00E37D50" w:rsidP="000E722F">
      <w:pPr>
        <w:spacing w:before="60" w:after="120"/>
        <w:rPr>
          <w:rFonts w:cstheme="minorHAnsi"/>
          <w:szCs w:val="24"/>
        </w:rPr>
      </w:pPr>
    </w:p>
    <w:p w14:paraId="1B96B3AE" w14:textId="3D1F781F" w:rsidR="008F368D" w:rsidRPr="00223576" w:rsidRDefault="008F368D" w:rsidP="000E722F">
      <w:pPr>
        <w:pStyle w:val="Heading2"/>
        <w:spacing w:before="60" w:after="120"/>
        <w:rPr>
          <w:rFonts w:cstheme="minorHAnsi"/>
          <w:szCs w:val="24"/>
        </w:rPr>
      </w:pPr>
      <w:bookmarkStart w:id="64" w:name="_Toc329847715"/>
      <w:bookmarkStart w:id="65" w:name="_Toc496787272"/>
      <w:r w:rsidRPr="00223576">
        <w:rPr>
          <w:rFonts w:cstheme="minorHAnsi"/>
          <w:szCs w:val="24"/>
        </w:rPr>
        <w:t xml:space="preserve">Information </w:t>
      </w:r>
      <w:r w:rsidR="00B66855" w:rsidRPr="00223576">
        <w:rPr>
          <w:rFonts w:cstheme="minorHAnsi"/>
          <w:szCs w:val="24"/>
        </w:rPr>
        <w:t xml:space="preserve">to </w:t>
      </w:r>
      <w:r w:rsidRPr="00223576">
        <w:rPr>
          <w:rFonts w:cstheme="minorHAnsi"/>
          <w:szCs w:val="24"/>
        </w:rPr>
        <w:t>tenderers</w:t>
      </w:r>
      <w:bookmarkEnd w:id="64"/>
      <w:bookmarkEnd w:id="65"/>
    </w:p>
    <w:p w14:paraId="1B96B3AF" w14:textId="2E2BB631" w:rsidR="008F368D" w:rsidRPr="00223576" w:rsidRDefault="008F368D" w:rsidP="000E722F">
      <w:pPr>
        <w:spacing w:before="60" w:after="120"/>
        <w:jc w:val="both"/>
        <w:rPr>
          <w:rFonts w:cstheme="minorHAnsi"/>
          <w:szCs w:val="24"/>
        </w:rPr>
      </w:pPr>
      <w:r w:rsidRPr="00223576">
        <w:rPr>
          <w:rFonts w:cstheme="minorHAnsi"/>
          <w:szCs w:val="24"/>
        </w:rPr>
        <w:t>The Publications Office will inform tenderers of decisions reach</w:t>
      </w:r>
      <w:r w:rsidR="00812B82" w:rsidRPr="00223576">
        <w:rPr>
          <w:rFonts w:cstheme="minorHAnsi"/>
          <w:szCs w:val="24"/>
        </w:rPr>
        <w:t xml:space="preserve">ed concerning the award of the </w:t>
      </w:r>
      <w:r w:rsidR="00956A4D" w:rsidRPr="00223576">
        <w:rPr>
          <w:rFonts w:cstheme="minorHAnsi"/>
          <w:szCs w:val="24"/>
        </w:rPr>
        <w:t>FWC</w:t>
      </w:r>
      <w:r w:rsidRPr="00223576">
        <w:rPr>
          <w:rFonts w:cstheme="minorHAnsi"/>
          <w:szCs w:val="24"/>
        </w:rPr>
        <w:t xml:space="preserve">, including the grounds for any decision not to award </w:t>
      </w:r>
      <w:r w:rsidR="00825AFD" w:rsidRPr="00223576">
        <w:rPr>
          <w:rFonts w:cstheme="minorHAnsi"/>
          <w:szCs w:val="24"/>
        </w:rPr>
        <w:t>the</w:t>
      </w:r>
      <w:r w:rsidRPr="00223576">
        <w:rPr>
          <w:rFonts w:cstheme="minorHAnsi"/>
          <w:szCs w:val="24"/>
        </w:rPr>
        <w:t xml:space="preserve"> </w:t>
      </w:r>
      <w:r w:rsidR="00956A4D" w:rsidRPr="00223576">
        <w:rPr>
          <w:rFonts w:cstheme="minorHAnsi"/>
          <w:szCs w:val="24"/>
        </w:rPr>
        <w:t>FWC</w:t>
      </w:r>
      <w:r w:rsidRPr="00223576">
        <w:rPr>
          <w:rFonts w:cstheme="minorHAnsi"/>
          <w:szCs w:val="24"/>
        </w:rPr>
        <w:t xml:space="preserve"> or to recommence the procedure.</w:t>
      </w:r>
    </w:p>
    <w:p w14:paraId="1B96B3B0" w14:textId="77777777" w:rsidR="008F368D" w:rsidRPr="00223576" w:rsidRDefault="008F368D" w:rsidP="000E722F">
      <w:pPr>
        <w:spacing w:before="60" w:after="120"/>
        <w:jc w:val="both"/>
        <w:rPr>
          <w:rFonts w:cstheme="minorHAnsi"/>
          <w:szCs w:val="24"/>
        </w:rPr>
      </w:pPr>
      <w:r w:rsidRPr="00223576">
        <w:rPr>
          <w:rFonts w:cstheme="minorHAnsi"/>
          <w:szCs w:val="24"/>
        </w:rPr>
        <w:t>If a written request is received, the Publications Office will inform all rejected tenderers of the reasons for their rejection and all tenderers submitting an admissible tender of the characteristics and relative advantages of the selected tender and the name of the successful tenderer.</w:t>
      </w:r>
    </w:p>
    <w:p w14:paraId="1B96B3B1" w14:textId="5DF93FE7" w:rsidR="008F368D" w:rsidRPr="00223576" w:rsidRDefault="008F368D" w:rsidP="000E722F">
      <w:pPr>
        <w:spacing w:before="60" w:after="120"/>
        <w:jc w:val="both"/>
        <w:rPr>
          <w:rFonts w:cstheme="minorHAnsi"/>
          <w:szCs w:val="24"/>
        </w:rPr>
      </w:pPr>
      <w:r w:rsidRPr="00223576">
        <w:rPr>
          <w:rFonts w:cstheme="minorHAnsi"/>
          <w:szCs w:val="24"/>
        </w:rPr>
        <w:t xml:space="preserve">However, certain information may be withheld </w:t>
      </w:r>
      <w:r w:rsidR="00825AFD" w:rsidRPr="00223576">
        <w:rPr>
          <w:rFonts w:cstheme="minorHAnsi"/>
          <w:szCs w:val="24"/>
        </w:rPr>
        <w:t>if</w:t>
      </w:r>
      <w:r w:rsidRPr="00223576">
        <w:rPr>
          <w:rFonts w:cstheme="minorHAnsi"/>
          <w:szCs w:val="24"/>
        </w:rPr>
        <w:t xml:space="preserve"> its release would impede law enforcement or otherwise be contrary to the public interest, or would prejudice the legitimate commercial interests of economic operators, public or private, or might prejudice fair competition between them.</w:t>
      </w:r>
    </w:p>
    <w:p w14:paraId="1B96B3B2" w14:textId="77777777" w:rsidR="008F368D" w:rsidRPr="00223576" w:rsidRDefault="008F368D" w:rsidP="000E722F">
      <w:pPr>
        <w:spacing w:before="60" w:after="120"/>
        <w:rPr>
          <w:rFonts w:cstheme="minorHAnsi"/>
          <w:szCs w:val="24"/>
        </w:rPr>
      </w:pPr>
    </w:p>
    <w:p w14:paraId="1B96B3B3" w14:textId="77777777" w:rsidR="008F368D" w:rsidRPr="00223576" w:rsidRDefault="00812B82" w:rsidP="000E722F">
      <w:pPr>
        <w:pStyle w:val="Heading2"/>
        <w:spacing w:before="60" w:after="120"/>
        <w:rPr>
          <w:rFonts w:cstheme="minorHAnsi"/>
          <w:szCs w:val="24"/>
        </w:rPr>
      </w:pPr>
      <w:bookmarkStart w:id="66" w:name="_Toc329847716"/>
      <w:bookmarkStart w:id="67" w:name="_Toc496787273"/>
      <w:r w:rsidRPr="00223576">
        <w:rPr>
          <w:rFonts w:cstheme="minorHAnsi"/>
          <w:szCs w:val="24"/>
        </w:rPr>
        <w:t xml:space="preserve">Award of the </w:t>
      </w:r>
      <w:r w:rsidR="00956A4D" w:rsidRPr="00223576">
        <w:rPr>
          <w:rFonts w:cstheme="minorHAnsi"/>
          <w:szCs w:val="24"/>
        </w:rPr>
        <w:t>FWC</w:t>
      </w:r>
      <w:bookmarkEnd w:id="66"/>
      <w:bookmarkEnd w:id="67"/>
    </w:p>
    <w:p w14:paraId="1B96B3B4" w14:textId="11D61F3A" w:rsidR="00812B82" w:rsidRPr="00223576" w:rsidRDefault="00812B82" w:rsidP="000E722F">
      <w:pPr>
        <w:spacing w:before="60" w:after="120"/>
        <w:jc w:val="both"/>
        <w:rPr>
          <w:rFonts w:cstheme="minorHAnsi"/>
          <w:szCs w:val="24"/>
        </w:rPr>
      </w:pPr>
      <w:r w:rsidRPr="00223576">
        <w:rPr>
          <w:rFonts w:cstheme="minorHAnsi"/>
          <w:szCs w:val="24"/>
        </w:rPr>
        <w:t xml:space="preserve">The procurement procedure is concluded by </w:t>
      </w:r>
      <w:r w:rsidR="00825AFD" w:rsidRPr="00223576">
        <w:rPr>
          <w:rFonts w:cstheme="minorHAnsi"/>
          <w:szCs w:val="24"/>
        </w:rPr>
        <w:t>the signature of the</w:t>
      </w:r>
      <w:r w:rsidRPr="00223576">
        <w:rPr>
          <w:rFonts w:cstheme="minorHAnsi"/>
          <w:szCs w:val="24"/>
        </w:rPr>
        <w:t xml:space="preserve"> </w:t>
      </w:r>
      <w:r w:rsidR="00956A4D" w:rsidRPr="00223576">
        <w:rPr>
          <w:rFonts w:cstheme="minorHAnsi"/>
          <w:szCs w:val="24"/>
        </w:rPr>
        <w:t>FWC</w:t>
      </w:r>
      <w:r w:rsidRPr="00223576">
        <w:rPr>
          <w:rFonts w:cstheme="minorHAnsi"/>
          <w:szCs w:val="24"/>
        </w:rPr>
        <w:t xml:space="preserve"> by the parties, or by a decision not to conclude </w:t>
      </w:r>
      <w:r w:rsidR="00825AFD" w:rsidRPr="00223576">
        <w:rPr>
          <w:rFonts w:cstheme="minorHAnsi"/>
          <w:szCs w:val="24"/>
        </w:rPr>
        <w:t>the</w:t>
      </w:r>
      <w:r w:rsidRPr="00223576">
        <w:rPr>
          <w:rFonts w:cstheme="minorHAnsi"/>
          <w:szCs w:val="24"/>
        </w:rPr>
        <w:t xml:space="preserve"> </w:t>
      </w:r>
      <w:r w:rsidR="00956A4D" w:rsidRPr="00223576">
        <w:rPr>
          <w:rFonts w:cstheme="minorHAnsi"/>
          <w:szCs w:val="24"/>
        </w:rPr>
        <w:t>FWC</w:t>
      </w:r>
      <w:r w:rsidRPr="00223576">
        <w:rPr>
          <w:rFonts w:cstheme="minorHAnsi"/>
          <w:szCs w:val="24"/>
        </w:rPr>
        <w:t>.</w:t>
      </w:r>
    </w:p>
    <w:p w14:paraId="1B96B3B5" w14:textId="77777777" w:rsidR="00812B82" w:rsidRPr="00223576" w:rsidRDefault="00812B82" w:rsidP="000E722F">
      <w:pPr>
        <w:spacing w:before="60" w:after="120"/>
        <w:jc w:val="both"/>
        <w:rPr>
          <w:rFonts w:cstheme="minorHAnsi"/>
          <w:szCs w:val="24"/>
        </w:rPr>
      </w:pPr>
      <w:r w:rsidRPr="00223576">
        <w:rPr>
          <w:rFonts w:cstheme="minorHAnsi"/>
          <w:szCs w:val="24"/>
        </w:rPr>
        <w:t xml:space="preserve">After the period of validity of the tender has expired, conclusion of the </w:t>
      </w:r>
      <w:r w:rsidR="00956A4D" w:rsidRPr="00223576">
        <w:rPr>
          <w:rFonts w:cstheme="minorHAnsi"/>
          <w:szCs w:val="24"/>
        </w:rPr>
        <w:t>FWC</w:t>
      </w:r>
      <w:r w:rsidR="0022786D" w:rsidRPr="00223576">
        <w:rPr>
          <w:rFonts w:cstheme="minorHAnsi"/>
          <w:szCs w:val="24"/>
        </w:rPr>
        <w:t xml:space="preserve"> </w:t>
      </w:r>
      <w:r w:rsidRPr="00223576">
        <w:rPr>
          <w:rFonts w:cstheme="minorHAnsi"/>
          <w:szCs w:val="24"/>
        </w:rPr>
        <w:t>shall be subject to the tenderer’s agreement in writing.</w:t>
      </w:r>
    </w:p>
    <w:p w14:paraId="1B96B3B6" w14:textId="77777777" w:rsidR="00312813" w:rsidRPr="00223576" w:rsidRDefault="00312813" w:rsidP="000E722F">
      <w:pPr>
        <w:spacing w:before="60" w:after="120"/>
        <w:jc w:val="both"/>
        <w:rPr>
          <w:rFonts w:cstheme="minorHAnsi"/>
          <w:szCs w:val="24"/>
        </w:rPr>
      </w:pPr>
    </w:p>
    <w:p w14:paraId="1B96B3B7" w14:textId="77777777" w:rsidR="00312813" w:rsidRPr="00223576" w:rsidRDefault="00312813" w:rsidP="000E722F">
      <w:pPr>
        <w:spacing w:before="60" w:after="120"/>
        <w:jc w:val="both"/>
        <w:rPr>
          <w:rFonts w:cstheme="minorHAnsi"/>
          <w:szCs w:val="24"/>
        </w:rPr>
        <w:sectPr w:rsidR="00312813" w:rsidRPr="00223576" w:rsidSect="005C46DE">
          <w:footerReference w:type="default" r:id="rId38"/>
          <w:pgSz w:w="11906" w:h="16838"/>
          <w:pgMar w:top="1134" w:right="1134" w:bottom="1134" w:left="1134" w:header="851" w:footer="567" w:gutter="0"/>
          <w:cols w:space="720"/>
          <w:rtlGutter/>
        </w:sectPr>
      </w:pPr>
    </w:p>
    <w:p w14:paraId="1B96B3B9" w14:textId="48ADF804" w:rsidR="008F368D" w:rsidRPr="00223576" w:rsidRDefault="008F368D" w:rsidP="000E722F">
      <w:pPr>
        <w:pStyle w:val="Heading1"/>
        <w:spacing w:before="60" w:after="120"/>
        <w:rPr>
          <w:rFonts w:cstheme="minorHAnsi"/>
          <w:szCs w:val="24"/>
        </w:rPr>
      </w:pPr>
      <w:bookmarkStart w:id="68" w:name="_Toc329847717"/>
      <w:bookmarkStart w:id="69" w:name="_Toc496787274"/>
      <w:r w:rsidRPr="00223576">
        <w:rPr>
          <w:rFonts w:cstheme="minorHAnsi"/>
          <w:szCs w:val="24"/>
        </w:rPr>
        <w:lastRenderedPageBreak/>
        <w:t xml:space="preserve">Joint </w:t>
      </w:r>
      <w:r w:rsidR="00B303F5" w:rsidRPr="00223576">
        <w:rPr>
          <w:rFonts w:cstheme="minorHAnsi"/>
          <w:szCs w:val="24"/>
        </w:rPr>
        <w:t>Tenders</w:t>
      </w:r>
      <w:r w:rsidR="00B83158" w:rsidRPr="00223576">
        <w:rPr>
          <w:rFonts w:cstheme="minorHAnsi"/>
          <w:szCs w:val="24"/>
        </w:rPr>
        <w:t>,</w:t>
      </w:r>
      <w:r w:rsidRPr="00223576">
        <w:rPr>
          <w:rFonts w:cstheme="minorHAnsi"/>
          <w:szCs w:val="24"/>
        </w:rPr>
        <w:t xml:space="preserve"> subcontracting</w:t>
      </w:r>
      <w:r w:rsidR="00B83158" w:rsidRPr="00223576">
        <w:rPr>
          <w:rFonts w:cstheme="minorHAnsi"/>
          <w:szCs w:val="24"/>
        </w:rPr>
        <w:t xml:space="preserve"> and freelancing</w:t>
      </w:r>
      <w:bookmarkEnd w:id="68"/>
      <w:bookmarkEnd w:id="69"/>
    </w:p>
    <w:p w14:paraId="1B96B3BA" w14:textId="17DAEA49" w:rsidR="008F368D" w:rsidRPr="00223576" w:rsidRDefault="008F368D" w:rsidP="000E722F">
      <w:pPr>
        <w:spacing w:before="60" w:after="120"/>
        <w:jc w:val="both"/>
        <w:rPr>
          <w:rFonts w:cstheme="minorHAnsi"/>
          <w:szCs w:val="24"/>
        </w:rPr>
      </w:pPr>
      <w:r w:rsidRPr="00223576">
        <w:rPr>
          <w:rFonts w:cstheme="minorHAnsi"/>
          <w:szCs w:val="24"/>
        </w:rPr>
        <w:t xml:space="preserve">This </w:t>
      </w:r>
      <w:r w:rsidR="00CF60A3" w:rsidRPr="00223576">
        <w:rPr>
          <w:rFonts w:cstheme="minorHAnsi"/>
          <w:szCs w:val="24"/>
        </w:rPr>
        <w:t>point</w:t>
      </w:r>
      <w:r w:rsidRPr="00223576">
        <w:rPr>
          <w:rFonts w:cstheme="minorHAnsi"/>
          <w:szCs w:val="24"/>
        </w:rPr>
        <w:t xml:space="preserve"> only applies </w:t>
      </w:r>
      <w:r w:rsidR="00B66855" w:rsidRPr="00223576">
        <w:rPr>
          <w:rFonts w:cstheme="minorHAnsi"/>
          <w:szCs w:val="24"/>
        </w:rPr>
        <w:t xml:space="preserve">to </w:t>
      </w:r>
      <w:r w:rsidRPr="00223576">
        <w:rPr>
          <w:rFonts w:cstheme="minorHAnsi"/>
          <w:szCs w:val="24"/>
        </w:rPr>
        <w:t xml:space="preserve">tenders involving joint </w:t>
      </w:r>
      <w:r w:rsidR="00B303F5" w:rsidRPr="00223576">
        <w:rPr>
          <w:rFonts w:cstheme="minorHAnsi"/>
          <w:szCs w:val="24"/>
        </w:rPr>
        <w:t>tender</w:t>
      </w:r>
      <w:r w:rsidR="00B73633" w:rsidRPr="00223576">
        <w:rPr>
          <w:rFonts w:cstheme="minorHAnsi"/>
          <w:szCs w:val="24"/>
        </w:rPr>
        <w:t xml:space="preserve">s </w:t>
      </w:r>
      <w:r w:rsidRPr="00223576">
        <w:rPr>
          <w:rFonts w:cstheme="minorHAnsi"/>
          <w:szCs w:val="24"/>
        </w:rPr>
        <w:t>or subcontracting</w:t>
      </w:r>
      <w:r w:rsidR="00A91122" w:rsidRPr="00223576">
        <w:rPr>
          <w:rFonts w:cstheme="minorHAnsi"/>
          <w:szCs w:val="24"/>
        </w:rPr>
        <w:t>/freelancing</w:t>
      </w:r>
      <w:r w:rsidRPr="00223576">
        <w:rPr>
          <w:rFonts w:cstheme="minorHAnsi"/>
          <w:szCs w:val="24"/>
        </w:rPr>
        <w:t xml:space="preserve">. If this is not the case, please </w:t>
      </w:r>
      <w:r w:rsidR="00825AFD" w:rsidRPr="00223576">
        <w:rPr>
          <w:rFonts w:cstheme="minorHAnsi"/>
          <w:szCs w:val="24"/>
        </w:rPr>
        <w:t>go</w:t>
      </w:r>
      <w:r w:rsidRPr="00223576">
        <w:rPr>
          <w:rFonts w:cstheme="minorHAnsi"/>
          <w:szCs w:val="24"/>
        </w:rPr>
        <w:t xml:space="preserve"> to </w:t>
      </w:r>
      <w:hyperlink w:anchor="_Technical_specifications" w:history="1">
        <w:r w:rsidR="00825AFD" w:rsidRPr="00223576">
          <w:rPr>
            <w:rStyle w:val="Hyperlink"/>
            <w:rFonts w:cstheme="minorHAnsi"/>
            <w:szCs w:val="24"/>
          </w:rPr>
          <w:t>C</w:t>
        </w:r>
        <w:r w:rsidR="00F03310" w:rsidRPr="00223576">
          <w:rPr>
            <w:rStyle w:val="Hyperlink"/>
            <w:rFonts w:cstheme="minorHAnsi"/>
            <w:szCs w:val="24"/>
          </w:rPr>
          <w:t>hapter</w:t>
        </w:r>
        <w:r w:rsidR="00CF60A3" w:rsidRPr="00223576">
          <w:rPr>
            <w:rStyle w:val="Hyperlink"/>
            <w:rFonts w:cstheme="minorHAnsi"/>
            <w:szCs w:val="24"/>
          </w:rPr>
          <w:t xml:space="preserve"> 4</w:t>
        </w:r>
      </w:hyperlink>
      <w:r w:rsidR="00CF60A3" w:rsidRPr="00223576">
        <w:rPr>
          <w:rFonts w:cstheme="minorHAnsi"/>
          <w:szCs w:val="24"/>
        </w:rPr>
        <w:t xml:space="preserve"> </w:t>
      </w:r>
      <w:r w:rsidR="00B73633" w:rsidRPr="00223576">
        <w:rPr>
          <w:rFonts w:cstheme="minorHAnsi"/>
          <w:szCs w:val="24"/>
        </w:rPr>
        <w:t>(</w:t>
      </w:r>
      <w:r w:rsidR="00CF60A3" w:rsidRPr="00223576">
        <w:rPr>
          <w:rFonts w:cstheme="minorHAnsi"/>
          <w:szCs w:val="24"/>
        </w:rPr>
        <w:t xml:space="preserve">Technical </w:t>
      </w:r>
      <w:r w:rsidR="00951303" w:rsidRPr="00223576">
        <w:rPr>
          <w:rFonts w:cstheme="minorHAnsi"/>
          <w:szCs w:val="24"/>
        </w:rPr>
        <w:t>s</w:t>
      </w:r>
      <w:r w:rsidR="00F064A7" w:rsidRPr="00223576">
        <w:rPr>
          <w:rFonts w:cstheme="minorHAnsi"/>
          <w:szCs w:val="24"/>
        </w:rPr>
        <w:t>pecifications).</w:t>
      </w:r>
    </w:p>
    <w:p w14:paraId="1B96B3BB" w14:textId="77777777" w:rsidR="008F368D" w:rsidRPr="00223576" w:rsidRDefault="008F368D" w:rsidP="000E722F">
      <w:pPr>
        <w:spacing w:before="60" w:after="120"/>
        <w:rPr>
          <w:rFonts w:cstheme="minorHAnsi"/>
          <w:szCs w:val="24"/>
        </w:rPr>
      </w:pPr>
    </w:p>
    <w:p w14:paraId="1B96B3BC" w14:textId="77777777" w:rsidR="008F368D" w:rsidRPr="00223576" w:rsidRDefault="008F368D" w:rsidP="000E722F">
      <w:pPr>
        <w:pStyle w:val="Heading2"/>
        <w:spacing w:before="60" w:after="120"/>
        <w:rPr>
          <w:rFonts w:cstheme="minorHAnsi"/>
          <w:szCs w:val="24"/>
        </w:rPr>
      </w:pPr>
      <w:bookmarkStart w:id="70" w:name="_Toc329847718"/>
      <w:bookmarkStart w:id="71" w:name="_Toc496787275"/>
      <w:r w:rsidRPr="00223576">
        <w:rPr>
          <w:rFonts w:cstheme="minorHAnsi"/>
          <w:szCs w:val="24"/>
        </w:rPr>
        <w:t xml:space="preserve">Making a </w:t>
      </w:r>
      <w:r w:rsidR="00CD21D1" w:rsidRPr="00223576">
        <w:rPr>
          <w:rFonts w:cstheme="minorHAnsi"/>
          <w:szCs w:val="24"/>
        </w:rPr>
        <w:t>tender</w:t>
      </w:r>
      <w:r w:rsidRPr="00223576">
        <w:rPr>
          <w:rFonts w:cstheme="minorHAnsi"/>
          <w:szCs w:val="24"/>
        </w:rPr>
        <w:t xml:space="preserve"> in collaboration with other companies</w:t>
      </w:r>
      <w:bookmarkEnd w:id="70"/>
      <w:bookmarkEnd w:id="71"/>
    </w:p>
    <w:p w14:paraId="1B96B3BD" w14:textId="77777777" w:rsidR="008F368D" w:rsidRPr="00223576" w:rsidRDefault="008F368D" w:rsidP="000E722F">
      <w:pPr>
        <w:spacing w:before="60" w:after="120"/>
        <w:jc w:val="both"/>
        <w:rPr>
          <w:rFonts w:cstheme="minorHAnsi"/>
          <w:szCs w:val="24"/>
        </w:rPr>
      </w:pPr>
      <w:r w:rsidRPr="00223576">
        <w:rPr>
          <w:rFonts w:cstheme="minorHAnsi"/>
          <w:szCs w:val="24"/>
        </w:rPr>
        <w:t>Where a tender involves several legal entities, they may choose between:</w:t>
      </w:r>
    </w:p>
    <w:p w14:paraId="1B96B3BE" w14:textId="683C8FAA" w:rsidR="008F368D" w:rsidRPr="00223576" w:rsidRDefault="008F368D" w:rsidP="000E722F">
      <w:pPr>
        <w:numPr>
          <w:ilvl w:val="0"/>
          <w:numId w:val="6"/>
        </w:numPr>
        <w:spacing w:before="60" w:after="120"/>
        <w:jc w:val="both"/>
        <w:rPr>
          <w:rFonts w:cstheme="minorHAnsi"/>
          <w:szCs w:val="24"/>
        </w:rPr>
      </w:pPr>
      <w:r w:rsidRPr="00223576">
        <w:rPr>
          <w:rFonts w:cstheme="minorHAnsi"/>
          <w:szCs w:val="24"/>
        </w:rPr>
        <w:t xml:space="preserve">making a joint </w:t>
      </w:r>
      <w:r w:rsidR="00B303F5" w:rsidRPr="00223576">
        <w:rPr>
          <w:rFonts w:cstheme="minorHAnsi"/>
          <w:szCs w:val="24"/>
        </w:rPr>
        <w:t>tender</w:t>
      </w:r>
      <w:r w:rsidRPr="00223576">
        <w:rPr>
          <w:rFonts w:cstheme="minorHAnsi"/>
          <w:szCs w:val="24"/>
        </w:rPr>
        <w:t xml:space="preserve">, in which case all the economic operators must be considered as </w:t>
      </w:r>
      <w:r w:rsidR="003C504D" w:rsidRPr="00223576">
        <w:rPr>
          <w:rFonts w:cstheme="minorHAnsi"/>
          <w:szCs w:val="24"/>
        </w:rPr>
        <w:t xml:space="preserve">partners </w:t>
      </w:r>
      <w:r w:rsidRPr="00223576">
        <w:rPr>
          <w:rFonts w:cstheme="minorHAnsi"/>
          <w:szCs w:val="24"/>
        </w:rPr>
        <w:t xml:space="preserve">and, if theirs is the successful </w:t>
      </w:r>
      <w:r w:rsidR="00CD21D1" w:rsidRPr="00223576">
        <w:rPr>
          <w:rFonts w:cstheme="minorHAnsi"/>
          <w:szCs w:val="24"/>
        </w:rPr>
        <w:t>tender</w:t>
      </w:r>
      <w:r w:rsidRPr="00223576">
        <w:rPr>
          <w:rFonts w:cstheme="minorHAnsi"/>
          <w:szCs w:val="24"/>
        </w:rPr>
        <w:t xml:space="preserve">, as contractors (in this case, one of the </w:t>
      </w:r>
      <w:r w:rsidR="00F4242E" w:rsidRPr="00223576">
        <w:rPr>
          <w:rFonts w:cstheme="minorHAnsi"/>
          <w:szCs w:val="24"/>
        </w:rPr>
        <w:t>partner</w:t>
      </w:r>
      <w:r w:rsidR="003C504D" w:rsidRPr="00223576">
        <w:rPr>
          <w:rFonts w:cstheme="minorHAnsi"/>
          <w:szCs w:val="24"/>
        </w:rPr>
        <w:t>s</w:t>
      </w:r>
      <w:r w:rsidRPr="00223576">
        <w:rPr>
          <w:rFonts w:cstheme="minorHAnsi"/>
          <w:szCs w:val="24"/>
        </w:rPr>
        <w:t xml:space="preserve"> must be put forward as co-ordinator </w:t>
      </w:r>
      <w:r w:rsidR="00B66855" w:rsidRPr="00223576">
        <w:rPr>
          <w:rFonts w:cstheme="minorHAnsi"/>
          <w:szCs w:val="24"/>
        </w:rPr>
        <w:t xml:space="preserve">or leader </w:t>
      </w:r>
      <w:r w:rsidRPr="00223576">
        <w:rPr>
          <w:rFonts w:cstheme="minorHAnsi"/>
          <w:szCs w:val="24"/>
        </w:rPr>
        <w:t xml:space="preserve">to manage the </w:t>
      </w:r>
      <w:r w:rsidR="007B2045" w:rsidRPr="00223576">
        <w:rPr>
          <w:rFonts w:cstheme="minorHAnsi"/>
          <w:szCs w:val="24"/>
        </w:rPr>
        <w:t>FW</w:t>
      </w:r>
      <w:r w:rsidR="00956A4D" w:rsidRPr="00223576">
        <w:rPr>
          <w:rFonts w:cstheme="minorHAnsi"/>
          <w:szCs w:val="24"/>
        </w:rPr>
        <w:t>C</w:t>
      </w:r>
      <w:r w:rsidRPr="00223576">
        <w:rPr>
          <w:rFonts w:cstheme="minorHAnsi"/>
          <w:szCs w:val="24"/>
        </w:rPr>
        <w:t xml:space="preserve">); </w:t>
      </w:r>
      <w:r w:rsidR="00B66855" w:rsidRPr="00223576">
        <w:rPr>
          <w:rFonts w:cstheme="minorHAnsi"/>
          <w:szCs w:val="24"/>
        </w:rPr>
        <w:t>or</w:t>
      </w:r>
    </w:p>
    <w:p w14:paraId="1B96B3BF" w14:textId="77777777" w:rsidR="008F368D" w:rsidRPr="00223576" w:rsidRDefault="008F368D" w:rsidP="000E722F">
      <w:pPr>
        <w:numPr>
          <w:ilvl w:val="0"/>
          <w:numId w:val="6"/>
        </w:numPr>
        <w:spacing w:before="60" w:after="120"/>
        <w:jc w:val="both"/>
        <w:rPr>
          <w:rFonts w:cstheme="minorHAnsi"/>
          <w:szCs w:val="24"/>
        </w:rPr>
      </w:pPr>
      <w:r w:rsidRPr="00223576">
        <w:rPr>
          <w:rFonts w:cstheme="minorHAnsi"/>
          <w:szCs w:val="24"/>
        </w:rPr>
        <w:t xml:space="preserve">making a </w:t>
      </w:r>
      <w:r w:rsidR="00CD21D1" w:rsidRPr="00223576">
        <w:rPr>
          <w:rFonts w:cstheme="minorHAnsi"/>
          <w:szCs w:val="24"/>
        </w:rPr>
        <w:t>tender</w:t>
      </w:r>
      <w:r w:rsidRPr="00223576">
        <w:rPr>
          <w:rFonts w:cstheme="minorHAnsi"/>
          <w:szCs w:val="24"/>
        </w:rPr>
        <w:t xml:space="preserve"> in the name of only one tenderer, who is then the sole contractor if the </w:t>
      </w:r>
      <w:r w:rsidR="00CD21D1" w:rsidRPr="00223576">
        <w:rPr>
          <w:rFonts w:cstheme="minorHAnsi"/>
          <w:szCs w:val="24"/>
        </w:rPr>
        <w:t>tender</w:t>
      </w:r>
      <w:r w:rsidRPr="00223576">
        <w:rPr>
          <w:rFonts w:cstheme="minorHAnsi"/>
          <w:szCs w:val="24"/>
        </w:rPr>
        <w:t xml:space="preserve"> is successful, the other legal entities being considered as subcontractors</w:t>
      </w:r>
      <w:r w:rsidR="00B83158" w:rsidRPr="00223576">
        <w:rPr>
          <w:rFonts w:cstheme="minorHAnsi"/>
          <w:szCs w:val="24"/>
        </w:rPr>
        <w:t xml:space="preserve"> or freelancers</w:t>
      </w:r>
      <w:r w:rsidRPr="00223576">
        <w:rPr>
          <w:rFonts w:cstheme="minorHAnsi"/>
          <w:szCs w:val="24"/>
        </w:rPr>
        <w:t>.</w:t>
      </w:r>
    </w:p>
    <w:p w14:paraId="1B96B3C0" w14:textId="68CB92DF" w:rsidR="008F368D" w:rsidRPr="00223576" w:rsidRDefault="008F368D" w:rsidP="000E722F">
      <w:pPr>
        <w:spacing w:before="60" w:after="120"/>
        <w:jc w:val="both"/>
        <w:rPr>
          <w:rFonts w:cstheme="minorHAnsi"/>
          <w:szCs w:val="24"/>
        </w:rPr>
      </w:pPr>
      <w:r w:rsidRPr="00223576">
        <w:rPr>
          <w:rFonts w:cstheme="minorHAnsi"/>
          <w:szCs w:val="24"/>
        </w:rPr>
        <w:t xml:space="preserve">Whichever type of </w:t>
      </w:r>
      <w:r w:rsidR="00CD21D1" w:rsidRPr="00223576">
        <w:rPr>
          <w:rFonts w:cstheme="minorHAnsi"/>
          <w:szCs w:val="24"/>
        </w:rPr>
        <w:t>tender</w:t>
      </w:r>
      <w:r w:rsidRPr="00223576">
        <w:rPr>
          <w:rFonts w:cstheme="minorHAnsi"/>
          <w:szCs w:val="24"/>
        </w:rPr>
        <w:t xml:space="preserve"> is chosen (joint </w:t>
      </w:r>
      <w:r w:rsidR="00B303F5" w:rsidRPr="00223576">
        <w:rPr>
          <w:rFonts w:cstheme="minorHAnsi"/>
          <w:szCs w:val="24"/>
        </w:rPr>
        <w:t>tender</w:t>
      </w:r>
      <w:r w:rsidR="00B83158" w:rsidRPr="00223576">
        <w:rPr>
          <w:rFonts w:cstheme="minorHAnsi"/>
          <w:szCs w:val="24"/>
        </w:rPr>
        <w:t xml:space="preserve"> </w:t>
      </w:r>
      <w:r w:rsidRPr="00223576">
        <w:rPr>
          <w:rFonts w:cstheme="minorHAnsi"/>
          <w:szCs w:val="24"/>
        </w:rPr>
        <w:t xml:space="preserve">or </w:t>
      </w:r>
      <w:r w:rsidR="00CD21D1" w:rsidRPr="00223576">
        <w:rPr>
          <w:rFonts w:cstheme="minorHAnsi"/>
          <w:szCs w:val="24"/>
        </w:rPr>
        <w:t>tender</w:t>
      </w:r>
      <w:r w:rsidRPr="00223576">
        <w:rPr>
          <w:rFonts w:cstheme="minorHAnsi"/>
          <w:szCs w:val="24"/>
        </w:rPr>
        <w:t xml:space="preserve"> in </w:t>
      </w:r>
      <w:r w:rsidR="003C504D" w:rsidRPr="00223576">
        <w:rPr>
          <w:rFonts w:cstheme="minorHAnsi"/>
          <w:szCs w:val="24"/>
        </w:rPr>
        <w:t>the name of one tenderer), the partners</w:t>
      </w:r>
      <w:r w:rsidRPr="00223576">
        <w:rPr>
          <w:rFonts w:cstheme="minorHAnsi"/>
          <w:szCs w:val="24"/>
        </w:rPr>
        <w:t xml:space="preserve"> must stipulate the role, qualifications and experience of each legal entity and, where relevant, the monitoring arrangements that exist between them.</w:t>
      </w:r>
    </w:p>
    <w:p w14:paraId="1B96B3C1" w14:textId="77777777" w:rsidR="008F368D" w:rsidRPr="00223576" w:rsidRDefault="008F368D" w:rsidP="000E722F">
      <w:pPr>
        <w:spacing w:before="60" w:after="120"/>
        <w:rPr>
          <w:rFonts w:cstheme="minorHAnsi"/>
          <w:szCs w:val="24"/>
        </w:rPr>
      </w:pPr>
    </w:p>
    <w:p w14:paraId="1B96B3C2" w14:textId="5A26CDB1" w:rsidR="008F368D" w:rsidRPr="00223576" w:rsidRDefault="008F368D" w:rsidP="004D3AB4">
      <w:pPr>
        <w:pStyle w:val="Heading3"/>
      </w:pPr>
      <w:bookmarkStart w:id="72" w:name="_Toc329847719"/>
      <w:bookmarkStart w:id="73" w:name="_Toc496787276"/>
      <w:r w:rsidRPr="00223576">
        <w:t xml:space="preserve">Joint </w:t>
      </w:r>
      <w:r w:rsidR="00B303F5" w:rsidRPr="00223576">
        <w:t>tender</w:t>
      </w:r>
      <w:bookmarkEnd w:id="72"/>
      <w:bookmarkEnd w:id="73"/>
    </w:p>
    <w:p w14:paraId="1B96B3C3" w14:textId="35699DF8" w:rsidR="008F368D" w:rsidRPr="00223576" w:rsidRDefault="003C504D" w:rsidP="000E722F">
      <w:pPr>
        <w:spacing w:before="60" w:after="120"/>
        <w:jc w:val="both"/>
        <w:rPr>
          <w:rFonts w:cstheme="minorHAnsi"/>
          <w:szCs w:val="24"/>
        </w:rPr>
      </w:pPr>
      <w:r w:rsidRPr="00223576">
        <w:rPr>
          <w:rFonts w:cstheme="minorHAnsi"/>
          <w:szCs w:val="24"/>
        </w:rPr>
        <w:t>Partners</w:t>
      </w:r>
      <w:r w:rsidR="008F368D" w:rsidRPr="00223576">
        <w:rPr>
          <w:rFonts w:cstheme="minorHAnsi"/>
          <w:szCs w:val="24"/>
        </w:rPr>
        <w:t xml:space="preserve"> in a joint </w:t>
      </w:r>
      <w:r w:rsidR="00B303F5" w:rsidRPr="00223576">
        <w:rPr>
          <w:rFonts w:cstheme="minorHAnsi"/>
          <w:szCs w:val="24"/>
        </w:rPr>
        <w:t>tender</w:t>
      </w:r>
      <w:r w:rsidR="00825AFD" w:rsidRPr="00223576">
        <w:rPr>
          <w:rFonts w:cstheme="minorHAnsi"/>
          <w:szCs w:val="24"/>
        </w:rPr>
        <w:t xml:space="preserve"> must</w:t>
      </w:r>
      <w:r w:rsidR="00B83158" w:rsidRPr="00223576">
        <w:rPr>
          <w:rFonts w:cstheme="minorHAnsi"/>
          <w:szCs w:val="24"/>
        </w:rPr>
        <w:t xml:space="preserve"> </w:t>
      </w:r>
      <w:r w:rsidR="008F368D" w:rsidRPr="00223576">
        <w:rPr>
          <w:rFonts w:cstheme="minorHAnsi"/>
          <w:szCs w:val="24"/>
        </w:rPr>
        <w:t xml:space="preserve">assume joint and several liability towards the Publications Office for the performance of the </w:t>
      </w:r>
      <w:r w:rsidR="00956A4D" w:rsidRPr="00223576">
        <w:rPr>
          <w:rFonts w:cstheme="minorHAnsi"/>
          <w:szCs w:val="24"/>
        </w:rPr>
        <w:t>FWC</w:t>
      </w:r>
      <w:r w:rsidR="008F368D" w:rsidRPr="00223576">
        <w:rPr>
          <w:rFonts w:cstheme="minorHAnsi"/>
          <w:szCs w:val="24"/>
        </w:rPr>
        <w:t xml:space="preserve"> as a whole. Statements saying, for instance:</w:t>
      </w:r>
    </w:p>
    <w:p w14:paraId="1B96B3C4" w14:textId="74698114" w:rsidR="008F368D" w:rsidRPr="00223576" w:rsidRDefault="008F368D" w:rsidP="000E722F">
      <w:pPr>
        <w:numPr>
          <w:ilvl w:val="0"/>
          <w:numId w:val="7"/>
        </w:numPr>
        <w:spacing w:before="60" w:after="120"/>
        <w:jc w:val="both"/>
        <w:rPr>
          <w:rFonts w:cstheme="minorHAnsi"/>
          <w:szCs w:val="24"/>
        </w:rPr>
      </w:pPr>
      <w:r w:rsidRPr="00223576">
        <w:rPr>
          <w:rFonts w:cstheme="minorHAnsi"/>
          <w:szCs w:val="24"/>
        </w:rPr>
        <w:t xml:space="preserve">that one of the partners of the joint </w:t>
      </w:r>
      <w:r w:rsidR="00B303F5" w:rsidRPr="00223576">
        <w:rPr>
          <w:rFonts w:cstheme="minorHAnsi"/>
          <w:szCs w:val="24"/>
        </w:rPr>
        <w:t>tender</w:t>
      </w:r>
      <w:r w:rsidR="00B83158" w:rsidRPr="00223576">
        <w:rPr>
          <w:rFonts w:cstheme="minorHAnsi"/>
          <w:szCs w:val="24"/>
        </w:rPr>
        <w:t xml:space="preserve"> </w:t>
      </w:r>
      <w:r w:rsidRPr="00223576">
        <w:rPr>
          <w:rFonts w:cstheme="minorHAnsi"/>
          <w:szCs w:val="24"/>
        </w:rPr>
        <w:t xml:space="preserve">will be responsible for part of the </w:t>
      </w:r>
      <w:r w:rsidR="00956A4D" w:rsidRPr="00223576">
        <w:rPr>
          <w:rFonts w:cstheme="minorHAnsi"/>
          <w:szCs w:val="24"/>
        </w:rPr>
        <w:t>FWC</w:t>
      </w:r>
      <w:r w:rsidRPr="00223576">
        <w:rPr>
          <w:rFonts w:cstheme="minorHAnsi"/>
          <w:szCs w:val="24"/>
        </w:rPr>
        <w:t xml:space="preserve"> and another one for the rest, or</w:t>
      </w:r>
    </w:p>
    <w:p w14:paraId="1B96B3C5" w14:textId="77777777" w:rsidR="008F368D" w:rsidRPr="00223576" w:rsidRDefault="008F368D" w:rsidP="000E722F">
      <w:pPr>
        <w:numPr>
          <w:ilvl w:val="0"/>
          <w:numId w:val="7"/>
        </w:numPr>
        <w:spacing w:before="60" w:after="120"/>
        <w:jc w:val="both"/>
        <w:rPr>
          <w:rFonts w:cstheme="minorHAnsi"/>
          <w:szCs w:val="24"/>
        </w:rPr>
      </w:pPr>
      <w:r w:rsidRPr="00223576">
        <w:rPr>
          <w:rFonts w:cstheme="minorHAnsi"/>
          <w:szCs w:val="24"/>
        </w:rPr>
        <w:t xml:space="preserve">that more than one </w:t>
      </w:r>
      <w:r w:rsidR="00956A4D" w:rsidRPr="00223576">
        <w:rPr>
          <w:rFonts w:cstheme="minorHAnsi"/>
          <w:szCs w:val="24"/>
        </w:rPr>
        <w:t>FWC</w:t>
      </w:r>
      <w:r w:rsidRPr="00223576">
        <w:rPr>
          <w:rFonts w:cstheme="minorHAnsi"/>
          <w:szCs w:val="24"/>
        </w:rPr>
        <w:t xml:space="preserve"> should be signed if the joint </w:t>
      </w:r>
      <w:r w:rsidR="00CD21D1" w:rsidRPr="00223576">
        <w:rPr>
          <w:rFonts w:cstheme="minorHAnsi"/>
          <w:szCs w:val="24"/>
        </w:rPr>
        <w:t>tender</w:t>
      </w:r>
      <w:r w:rsidRPr="00223576">
        <w:rPr>
          <w:rFonts w:cstheme="minorHAnsi"/>
          <w:szCs w:val="24"/>
        </w:rPr>
        <w:t xml:space="preserve"> is successful,</w:t>
      </w:r>
    </w:p>
    <w:p w14:paraId="1B96B3C6" w14:textId="77777777" w:rsidR="008F368D" w:rsidRPr="00223576" w:rsidRDefault="008F368D" w:rsidP="000E722F">
      <w:pPr>
        <w:spacing w:before="60" w:after="120"/>
        <w:jc w:val="both"/>
        <w:rPr>
          <w:rFonts w:cstheme="minorHAnsi"/>
          <w:szCs w:val="24"/>
        </w:rPr>
      </w:pPr>
      <w:r w:rsidRPr="00223576">
        <w:rPr>
          <w:rFonts w:cstheme="minorHAnsi"/>
          <w:szCs w:val="24"/>
        </w:rPr>
        <w:t xml:space="preserve">are thus </w:t>
      </w:r>
      <w:r w:rsidRPr="00223576">
        <w:rPr>
          <w:rFonts w:cstheme="minorHAnsi"/>
          <w:b/>
          <w:szCs w:val="24"/>
        </w:rPr>
        <w:t>incompatible</w:t>
      </w:r>
      <w:r w:rsidRPr="00223576">
        <w:rPr>
          <w:rFonts w:cstheme="minorHAnsi"/>
          <w:szCs w:val="24"/>
        </w:rPr>
        <w:t xml:space="preserve"> with the principle of joint and several liability. </w:t>
      </w:r>
    </w:p>
    <w:p w14:paraId="1B96B3C7" w14:textId="5AA4F049" w:rsidR="008F368D" w:rsidRPr="00223576" w:rsidRDefault="008F368D" w:rsidP="000E722F">
      <w:pPr>
        <w:spacing w:before="60" w:after="120"/>
        <w:jc w:val="both"/>
        <w:rPr>
          <w:rFonts w:cstheme="minorHAnsi"/>
          <w:szCs w:val="24"/>
        </w:rPr>
      </w:pPr>
      <w:r w:rsidRPr="00223576">
        <w:rPr>
          <w:rFonts w:cstheme="minorHAnsi"/>
          <w:szCs w:val="24"/>
        </w:rPr>
        <w:t xml:space="preserve">The Publications Office will disregard any such statement contained in a joint </w:t>
      </w:r>
      <w:r w:rsidR="00B303F5" w:rsidRPr="00223576">
        <w:rPr>
          <w:rFonts w:cstheme="minorHAnsi"/>
          <w:szCs w:val="24"/>
        </w:rPr>
        <w:t>tender</w:t>
      </w:r>
      <w:r w:rsidRPr="00223576">
        <w:rPr>
          <w:rFonts w:cstheme="minorHAnsi"/>
          <w:szCs w:val="24"/>
        </w:rPr>
        <w:t xml:space="preserve">, and reserves the right to reject such </w:t>
      </w:r>
      <w:r w:rsidR="00EB17B1" w:rsidRPr="00223576">
        <w:rPr>
          <w:rFonts w:cstheme="minorHAnsi"/>
          <w:szCs w:val="24"/>
        </w:rPr>
        <w:t>tender</w:t>
      </w:r>
      <w:r w:rsidRPr="00223576">
        <w:rPr>
          <w:rFonts w:cstheme="minorHAnsi"/>
          <w:szCs w:val="24"/>
        </w:rPr>
        <w:t xml:space="preserve">s without further evaluation on the grounds that they do not comply </w:t>
      </w:r>
      <w:r w:rsidR="00CF60A3" w:rsidRPr="00223576">
        <w:rPr>
          <w:rFonts w:cstheme="minorHAnsi"/>
          <w:szCs w:val="24"/>
        </w:rPr>
        <w:t>with th</w:t>
      </w:r>
      <w:r w:rsidR="00A53CAD" w:rsidRPr="00223576">
        <w:rPr>
          <w:rFonts w:cstheme="minorHAnsi"/>
          <w:szCs w:val="24"/>
        </w:rPr>
        <w:t xml:space="preserve">ese </w:t>
      </w:r>
      <w:r w:rsidR="00951303" w:rsidRPr="00223576">
        <w:rPr>
          <w:rFonts w:cstheme="minorHAnsi"/>
          <w:szCs w:val="24"/>
        </w:rPr>
        <w:t>s</w:t>
      </w:r>
      <w:r w:rsidR="00A53CAD" w:rsidRPr="00223576">
        <w:rPr>
          <w:rFonts w:cstheme="minorHAnsi"/>
          <w:szCs w:val="24"/>
        </w:rPr>
        <w:t>pecifications.</w:t>
      </w:r>
    </w:p>
    <w:p w14:paraId="1B96B3C8" w14:textId="350C5312" w:rsidR="008F368D" w:rsidRPr="00223576" w:rsidRDefault="008F368D" w:rsidP="000E722F">
      <w:pPr>
        <w:spacing w:before="60" w:after="120"/>
        <w:jc w:val="both"/>
        <w:rPr>
          <w:rFonts w:cstheme="minorHAnsi"/>
          <w:szCs w:val="24"/>
        </w:rPr>
      </w:pPr>
      <w:r w:rsidRPr="00223576">
        <w:rPr>
          <w:rFonts w:cstheme="minorHAnsi"/>
          <w:szCs w:val="24"/>
        </w:rPr>
        <w:t xml:space="preserve">In the case of a joint </w:t>
      </w:r>
      <w:r w:rsidR="00B303F5" w:rsidRPr="00223576">
        <w:rPr>
          <w:rFonts w:cstheme="minorHAnsi"/>
          <w:szCs w:val="24"/>
        </w:rPr>
        <w:t>tender</w:t>
      </w:r>
      <w:r w:rsidRPr="00223576">
        <w:rPr>
          <w:rFonts w:cstheme="minorHAnsi"/>
          <w:szCs w:val="24"/>
        </w:rPr>
        <w:t xml:space="preserve">, one of the partners of the joint </w:t>
      </w:r>
      <w:r w:rsidR="00B303F5" w:rsidRPr="00223576">
        <w:rPr>
          <w:rFonts w:cstheme="minorHAnsi"/>
          <w:szCs w:val="24"/>
        </w:rPr>
        <w:t>tender</w:t>
      </w:r>
      <w:r w:rsidR="00D3125C" w:rsidRPr="00223576">
        <w:rPr>
          <w:rFonts w:cstheme="minorHAnsi"/>
          <w:szCs w:val="24"/>
        </w:rPr>
        <w:t xml:space="preserve"> </w:t>
      </w:r>
      <w:r w:rsidRPr="00223576">
        <w:rPr>
          <w:rFonts w:cstheme="minorHAnsi"/>
          <w:szCs w:val="24"/>
        </w:rPr>
        <w:t>(co-ordinator</w:t>
      </w:r>
      <w:r w:rsidR="00B73633" w:rsidRPr="00223576">
        <w:rPr>
          <w:rFonts w:cstheme="minorHAnsi"/>
          <w:szCs w:val="24"/>
        </w:rPr>
        <w:t xml:space="preserve"> or leader</w:t>
      </w:r>
      <w:r w:rsidRPr="00223576">
        <w:rPr>
          <w:rFonts w:cstheme="minorHAnsi"/>
          <w:szCs w:val="24"/>
        </w:rPr>
        <w:t xml:space="preserve">) should be given power of attorney to represent the other parties to sign and administrate the </w:t>
      </w:r>
      <w:r w:rsidR="00956A4D" w:rsidRPr="00223576">
        <w:rPr>
          <w:rFonts w:cstheme="minorHAnsi"/>
          <w:szCs w:val="24"/>
        </w:rPr>
        <w:t>FWC</w:t>
      </w:r>
      <w:r w:rsidRPr="00223576">
        <w:rPr>
          <w:rFonts w:cstheme="minorHAnsi"/>
          <w:szCs w:val="24"/>
        </w:rPr>
        <w:t xml:space="preserve">. </w:t>
      </w:r>
    </w:p>
    <w:p w14:paraId="1B96B3C9" w14:textId="683327CD" w:rsidR="008F368D" w:rsidRPr="00223576" w:rsidRDefault="008F368D" w:rsidP="000E722F">
      <w:pPr>
        <w:spacing w:before="60" w:after="120"/>
        <w:jc w:val="both"/>
        <w:rPr>
          <w:rFonts w:cstheme="minorHAnsi"/>
          <w:szCs w:val="24"/>
        </w:rPr>
      </w:pPr>
      <w:r w:rsidRPr="00223576">
        <w:rPr>
          <w:rFonts w:cstheme="minorHAnsi"/>
          <w:szCs w:val="24"/>
        </w:rPr>
        <w:t xml:space="preserve">If the joint </w:t>
      </w:r>
      <w:r w:rsidR="00B303F5" w:rsidRPr="00223576">
        <w:rPr>
          <w:rFonts w:cstheme="minorHAnsi"/>
          <w:szCs w:val="24"/>
        </w:rPr>
        <w:t>tender</w:t>
      </w:r>
      <w:r w:rsidR="00B73633" w:rsidRPr="00223576">
        <w:rPr>
          <w:rFonts w:cstheme="minorHAnsi"/>
          <w:szCs w:val="24"/>
        </w:rPr>
        <w:t xml:space="preserve"> </w:t>
      </w:r>
      <w:r w:rsidRPr="00223576">
        <w:rPr>
          <w:rFonts w:cstheme="minorHAnsi"/>
          <w:szCs w:val="24"/>
        </w:rPr>
        <w:t>is selected</w:t>
      </w:r>
      <w:r w:rsidR="00F50211" w:rsidRPr="00223576">
        <w:rPr>
          <w:rFonts w:cstheme="minorHAnsi"/>
          <w:szCs w:val="24"/>
        </w:rPr>
        <w:t>,</w:t>
      </w:r>
      <w:r w:rsidRPr="00223576">
        <w:rPr>
          <w:rFonts w:cstheme="minorHAnsi"/>
          <w:szCs w:val="24"/>
        </w:rPr>
        <w:t xml:space="preserve"> the </w:t>
      </w:r>
      <w:r w:rsidR="003C504D" w:rsidRPr="00223576">
        <w:rPr>
          <w:rFonts w:cstheme="minorHAnsi"/>
          <w:szCs w:val="24"/>
        </w:rPr>
        <w:t>partners</w:t>
      </w:r>
      <w:r w:rsidRPr="00223576">
        <w:rPr>
          <w:rFonts w:cstheme="minorHAnsi"/>
          <w:szCs w:val="24"/>
        </w:rPr>
        <w:t xml:space="preserve"> may be required to adopt a given legal form after they have been awarded the </w:t>
      </w:r>
      <w:r w:rsidR="00956A4D" w:rsidRPr="00223576">
        <w:rPr>
          <w:rFonts w:cstheme="minorHAnsi"/>
          <w:szCs w:val="24"/>
        </w:rPr>
        <w:t>FWC</w:t>
      </w:r>
      <w:r w:rsidRPr="00223576">
        <w:rPr>
          <w:rFonts w:cstheme="minorHAnsi"/>
          <w:szCs w:val="24"/>
        </w:rPr>
        <w:t xml:space="preserve"> if this change is necessary for proper performance of the </w:t>
      </w:r>
      <w:r w:rsidR="00956A4D" w:rsidRPr="00223576">
        <w:rPr>
          <w:rFonts w:cstheme="minorHAnsi"/>
          <w:szCs w:val="24"/>
        </w:rPr>
        <w:t>FWC</w:t>
      </w:r>
      <w:r w:rsidRPr="00223576">
        <w:rPr>
          <w:rFonts w:cstheme="minorHAnsi"/>
          <w:szCs w:val="24"/>
        </w:rPr>
        <w:t>.</w:t>
      </w:r>
    </w:p>
    <w:p w14:paraId="1B96B3CB" w14:textId="77777777" w:rsidR="00077475" w:rsidRPr="00223576" w:rsidRDefault="00077475" w:rsidP="000E722F">
      <w:pPr>
        <w:spacing w:before="60" w:after="120"/>
        <w:rPr>
          <w:rFonts w:cstheme="minorHAnsi"/>
          <w:szCs w:val="24"/>
        </w:rPr>
      </w:pPr>
      <w:r w:rsidRPr="00223576">
        <w:rPr>
          <w:rFonts w:cstheme="minorHAnsi"/>
          <w:szCs w:val="24"/>
        </w:rPr>
        <w:br w:type="page"/>
      </w:r>
    </w:p>
    <w:p w14:paraId="1B96B3CD" w14:textId="37D6BCA3" w:rsidR="008F368D" w:rsidRPr="00223576" w:rsidRDefault="008F368D" w:rsidP="004D3AB4">
      <w:pPr>
        <w:pStyle w:val="Heading3"/>
      </w:pPr>
      <w:bookmarkStart w:id="74" w:name="_Toc329847720"/>
      <w:bookmarkStart w:id="75" w:name="_Toc496787277"/>
      <w:r w:rsidRPr="00223576">
        <w:lastRenderedPageBreak/>
        <w:t>Subcontracting</w:t>
      </w:r>
      <w:r w:rsidR="00D3125C" w:rsidRPr="00223576">
        <w:t xml:space="preserve"> and freelancing</w:t>
      </w:r>
      <w:bookmarkEnd w:id="74"/>
      <w:bookmarkEnd w:id="75"/>
    </w:p>
    <w:p w14:paraId="1B96B3CE" w14:textId="77777777" w:rsidR="008F368D" w:rsidRPr="00223576" w:rsidRDefault="008F368D" w:rsidP="000E722F">
      <w:pPr>
        <w:spacing w:before="60" w:after="120"/>
        <w:jc w:val="both"/>
        <w:rPr>
          <w:rFonts w:cstheme="minorHAnsi"/>
          <w:szCs w:val="24"/>
        </w:rPr>
      </w:pPr>
      <w:r w:rsidRPr="00223576">
        <w:rPr>
          <w:rFonts w:cstheme="minorHAnsi"/>
          <w:szCs w:val="24"/>
        </w:rPr>
        <w:t xml:space="preserve">If certain tasks provided for in the </w:t>
      </w:r>
      <w:r w:rsidR="00956A4D" w:rsidRPr="00223576">
        <w:rPr>
          <w:rFonts w:cstheme="minorHAnsi"/>
          <w:szCs w:val="24"/>
        </w:rPr>
        <w:t>FWC</w:t>
      </w:r>
      <w:r w:rsidRPr="00223576">
        <w:rPr>
          <w:rFonts w:cstheme="minorHAnsi"/>
          <w:szCs w:val="24"/>
        </w:rPr>
        <w:t xml:space="preserve"> are entrusted to subcontractors</w:t>
      </w:r>
      <w:r w:rsidR="00D3125C" w:rsidRPr="00223576">
        <w:rPr>
          <w:rFonts w:cstheme="minorHAnsi"/>
          <w:szCs w:val="24"/>
        </w:rPr>
        <w:t xml:space="preserve"> or freelancers</w:t>
      </w:r>
      <w:r w:rsidRPr="00223576">
        <w:rPr>
          <w:rFonts w:cstheme="minorHAnsi"/>
          <w:szCs w:val="24"/>
        </w:rPr>
        <w:t xml:space="preserve">, the contractor retains full liability towards the Publications Office for performance of the </w:t>
      </w:r>
      <w:r w:rsidR="00956A4D" w:rsidRPr="00223576">
        <w:rPr>
          <w:rFonts w:cstheme="minorHAnsi"/>
          <w:szCs w:val="24"/>
        </w:rPr>
        <w:t>FWC</w:t>
      </w:r>
      <w:r w:rsidRPr="00223576">
        <w:rPr>
          <w:rFonts w:cstheme="minorHAnsi"/>
          <w:szCs w:val="24"/>
        </w:rPr>
        <w:t xml:space="preserve"> as a whole. Accordingly:</w:t>
      </w:r>
    </w:p>
    <w:p w14:paraId="1B96B3CF" w14:textId="77777777" w:rsidR="008F368D" w:rsidRPr="00223576" w:rsidRDefault="008F368D" w:rsidP="000E722F">
      <w:pPr>
        <w:numPr>
          <w:ilvl w:val="0"/>
          <w:numId w:val="8"/>
        </w:numPr>
        <w:spacing w:before="60" w:after="120"/>
        <w:jc w:val="both"/>
        <w:rPr>
          <w:rFonts w:cstheme="minorHAnsi"/>
          <w:szCs w:val="24"/>
        </w:rPr>
      </w:pPr>
      <w:r w:rsidRPr="00223576">
        <w:rPr>
          <w:rFonts w:cstheme="minorHAnsi"/>
          <w:szCs w:val="24"/>
        </w:rPr>
        <w:t>the Publications Office will treat all contractual matters (e.g. payment) exclusively with the contractor, whether or not the tasks are performed by a subcontractor</w:t>
      </w:r>
      <w:r w:rsidR="00D3125C" w:rsidRPr="00223576">
        <w:rPr>
          <w:rFonts w:cstheme="minorHAnsi"/>
          <w:szCs w:val="24"/>
        </w:rPr>
        <w:t xml:space="preserve"> or freelancer</w:t>
      </w:r>
      <w:r w:rsidRPr="00223576">
        <w:rPr>
          <w:rFonts w:cstheme="minorHAnsi"/>
          <w:szCs w:val="24"/>
        </w:rPr>
        <w:t>;</w:t>
      </w:r>
    </w:p>
    <w:p w14:paraId="1B96B3D0" w14:textId="77777777" w:rsidR="008F368D" w:rsidRPr="00223576" w:rsidRDefault="008F368D" w:rsidP="000E722F">
      <w:pPr>
        <w:numPr>
          <w:ilvl w:val="0"/>
          <w:numId w:val="8"/>
        </w:numPr>
        <w:spacing w:before="60" w:after="120"/>
        <w:jc w:val="both"/>
        <w:rPr>
          <w:rFonts w:cstheme="minorHAnsi"/>
          <w:szCs w:val="24"/>
        </w:rPr>
      </w:pPr>
      <w:r w:rsidRPr="00223576">
        <w:rPr>
          <w:rFonts w:cstheme="minorHAnsi"/>
          <w:szCs w:val="24"/>
        </w:rPr>
        <w:t xml:space="preserve">under no circumstances can the contractor avoid liability towards </w:t>
      </w:r>
      <w:r w:rsidRPr="00886DD5">
        <w:rPr>
          <w:rFonts w:cstheme="minorHAnsi"/>
          <w:szCs w:val="24"/>
        </w:rPr>
        <w:t>the Publications Office on</w:t>
      </w:r>
      <w:r w:rsidRPr="00223576">
        <w:rPr>
          <w:rFonts w:cstheme="minorHAnsi"/>
          <w:szCs w:val="24"/>
        </w:rPr>
        <w:t xml:space="preserve"> the grounds that the subcontractor </w:t>
      </w:r>
      <w:r w:rsidR="00D3125C" w:rsidRPr="00223576">
        <w:rPr>
          <w:rFonts w:cstheme="minorHAnsi"/>
          <w:szCs w:val="24"/>
        </w:rPr>
        <w:t xml:space="preserve">or freelancer </w:t>
      </w:r>
      <w:r w:rsidRPr="00223576">
        <w:rPr>
          <w:rFonts w:cstheme="minorHAnsi"/>
          <w:szCs w:val="24"/>
        </w:rPr>
        <w:t>is at fault.</w:t>
      </w:r>
    </w:p>
    <w:p w14:paraId="1B96B3D1" w14:textId="53FC85E3" w:rsidR="008F368D" w:rsidRPr="00223576" w:rsidRDefault="00805FE9" w:rsidP="000E722F">
      <w:pPr>
        <w:spacing w:before="60" w:after="120"/>
        <w:jc w:val="both"/>
        <w:rPr>
          <w:rFonts w:cstheme="minorHAnsi"/>
          <w:szCs w:val="24"/>
        </w:rPr>
      </w:pPr>
      <w:r w:rsidRPr="00223576">
        <w:rPr>
          <w:rFonts w:cstheme="minorHAnsi"/>
          <w:szCs w:val="24"/>
        </w:rPr>
        <w:t>I</w:t>
      </w:r>
      <w:r w:rsidR="008F368D" w:rsidRPr="00223576">
        <w:rPr>
          <w:rFonts w:cstheme="minorHAnsi"/>
          <w:szCs w:val="24"/>
        </w:rPr>
        <w:t xml:space="preserve">t is </w:t>
      </w:r>
      <w:r w:rsidR="00C732AD" w:rsidRPr="00223576">
        <w:rPr>
          <w:rFonts w:cstheme="minorHAnsi"/>
          <w:szCs w:val="24"/>
        </w:rPr>
        <w:t>forbidden</w:t>
      </w:r>
      <w:r w:rsidR="008F368D" w:rsidRPr="00223576">
        <w:rPr>
          <w:rFonts w:cstheme="minorHAnsi"/>
          <w:szCs w:val="24"/>
        </w:rPr>
        <w:t xml:space="preserve"> for a tenderer who </w:t>
      </w:r>
      <w:r w:rsidR="00CD21D1" w:rsidRPr="00223576">
        <w:rPr>
          <w:rFonts w:cstheme="minorHAnsi"/>
          <w:szCs w:val="24"/>
        </w:rPr>
        <w:t>tender</w:t>
      </w:r>
      <w:r w:rsidR="008F368D" w:rsidRPr="00223576">
        <w:rPr>
          <w:rFonts w:cstheme="minorHAnsi"/>
          <w:szCs w:val="24"/>
        </w:rPr>
        <w:t>s alone or as part of a consortium to act as subcontractor</w:t>
      </w:r>
      <w:r w:rsidR="00A91122" w:rsidRPr="00223576">
        <w:rPr>
          <w:rFonts w:cstheme="minorHAnsi"/>
          <w:szCs w:val="24"/>
        </w:rPr>
        <w:t>/freelancer</w:t>
      </w:r>
      <w:r w:rsidR="008F368D" w:rsidRPr="00223576">
        <w:rPr>
          <w:rFonts w:cstheme="minorHAnsi"/>
          <w:szCs w:val="24"/>
        </w:rPr>
        <w:t xml:space="preserve"> for another tenderer or consortium. </w:t>
      </w:r>
      <w:r w:rsidR="00EC23EB" w:rsidRPr="00223576">
        <w:rPr>
          <w:rFonts w:cstheme="minorHAnsi"/>
          <w:szCs w:val="24"/>
        </w:rPr>
        <w:t xml:space="preserve">In such </w:t>
      </w:r>
      <w:r w:rsidR="00951303" w:rsidRPr="00223576">
        <w:rPr>
          <w:rFonts w:cstheme="minorHAnsi"/>
          <w:szCs w:val="24"/>
        </w:rPr>
        <w:t xml:space="preserve">a </w:t>
      </w:r>
      <w:r w:rsidR="00EC23EB" w:rsidRPr="00223576">
        <w:rPr>
          <w:rFonts w:cstheme="minorHAnsi"/>
          <w:szCs w:val="24"/>
        </w:rPr>
        <w:t xml:space="preserve">situation, all the tenderers or consortia concerned will be </w:t>
      </w:r>
      <w:r w:rsidR="000E4244" w:rsidRPr="00223576">
        <w:rPr>
          <w:rFonts w:cstheme="minorHAnsi"/>
          <w:szCs w:val="24"/>
        </w:rPr>
        <w:t>rejected</w:t>
      </w:r>
      <w:r w:rsidR="00EC23EB" w:rsidRPr="00223576">
        <w:rPr>
          <w:rFonts w:cstheme="minorHAnsi"/>
          <w:szCs w:val="24"/>
        </w:rPr>
        <w:t>.</w:t>
      </w:r>
    </w:p>
    <w:p w14:paraId="1B96B3D2" w14:textId="145CB20F" w:rsidR="008F368D" w:rsidRPr="00223576" w:rsidRDefault="008F368D" w:rsidP="000E722F">
      <w:pPr>
        <w:spacing w:before="60" w:after="120"/>
        <w:jc w:val="both"/>
        <w:rPr>
          <w:rFonts w:cstheme="minorHAnsi"/>
          <w:szCs w:val="24"/>
        </w:rPr>
      </w:pPr>
      <w:r w:rsidRPr="00223576">
        <w:rPr>
          <w:rFonts w:cstheme="minorHAnsi"/>
          <w:szCs w:val="24"/>
        </w:rPr>
        <w:t xml:space="preserve">Tenderers must inform the subcontractors </w:t>
      </w:r>
      <w:r w:rsidR="00D3125C" w:rsidRPr="00223576">
        <w:rPr>
          <w:rFonts w:cstheme="minorHAnsi"/>
          <w:szCs w:val="24"/>
        </w:rPr>
        <w:t xml:space="preserve">and freelancers </w:t>
      </w:r>
      <w:r w:rsidRPr="00223576">
        <w:rPr>
          <w:rFonts w:cstheme="minorHAnsi"/>
          <w:szCs w:val="24"/>
        </w:rPr>
        <w:t xml:space="preserve">that Article </w:t>
      </w:r>
      <w:r w:rsidR="00757E63" w:rsidRPr="00223576">
        <w:rPr>
          <w:rFonts w:cstheme="minorHAnsi"/>
          <w:szCs w:val="24"/>
        </w:rPr>
        <w:t>II.</w:t>
      </w:r>
      <w:r w:rsidR="005B697E">
        <w:rPr>
          <w:rFonts w:cstheme="minorHAnsi"/>
          <w:szCs w:val="24"/>
        </w:rPr>
        <w:t>24</w:t>
      </w:r>
      <w:r w:rsidR="00130EF9" w:rsidRPr="00223576">
        <w:rPr>
          <w:rFonts w:cstheme="minorHAnsi"/>
          <w:szCs w:val="24"/>
        </w:rPr>
        <w:t xml:space="preserve"> </w:t>
      </w:r>
      <w:r w:rsidRPr="00223576">
        <w:rPr>
          <w:rFonts w:cstheme="minorHAnsi"/>
          <w:szCs w:val="24"/>
        </w:rPr>
        <w:t xml:space="preserve">of the </w:t>
      </w:r>
      <w:r w:rsidR="00956A4D" w:rsidRPr="00223576">
        <w:rPr>
          <w:rFonts w:cstheme="minorHAnsi"/>
          <w:szCs w:val="24"/>
        </w:rPr>
        <w:t>FWC</w:t>
      </w:r>
      <w:r w:rsidRPr="00223576">
        <w:rPr>
          <w:rFonts w:cstheme="minorHAnsi"/>
          <w:szCs w:val="24"/>
        </w:rPr>
        <w:t xml:space="preserve"> will appl</w:t>
      </w:r>
      <w:r w:rsidR="00951303" w:rsidRPr="00223576">
        <w:rPr>
          <w:rFonts w:cstheme="minorHAnsi"/>
          <w:szCs w:val="24"/>
        </w:rPr>
        <w:t>y</w:t>
      </w:r>
      <w:r w:rsidRPr="00223576">
        <w:rPr>
          <w:rFonts w:cstheme="minorHAnsi"/>
          <w:szCs w:val="24"/>
        </w:rPr>
        <w:t xml:space="preserve"> to them. Once the </w:t>
      </w:r>
      <w:r w:rsidR="00956A4D" w:rsidRPr="00223576">
        <w:rPr>
          <w:rFonts w:cstheme="minorHAnsi"/>
          <w:szCs w:val="24"/>
        </w:rPr>
        <w:t>FWC</w:t>
      </w:r>
      <w:r w:rsidRPr="00223576">
        <w:rPr>
          <w:rFonts w:cstheme="minorHAnsi"/>
          <w:szCs w:val="24"/>
        </w:rPr>
        <w:t xml:space="preserve"> has been signed, Article </w:t>
      </w:r>
      <w:r w:rsidR="00757E63" w:rsidRPr="00223576">
        <w:rPr>
          <w:rFonts w:cstheme="minorHAnsi"/>
          <w:szCs w:val="24"/>
        </w:rPr>
        <w:t>II.</w:t>
      </w:r>
      <w:r w:rsidR="005B697E">
        <w:rPr>
          <w:rFonts w:cstheme="minorHAnsi"/>
          <w:szCs w:val="24"/>
        </w:rPr>
        <w:t>10</w:t>
      </w:r>
      <w:r w:rsidR="00130EF9" w:rsidRPr="00223576">
        <w:rPr>
          <w:rFonts w:cstheme="minorHAnsi"/>
          <w:szCs w:val="24"/>
        </w:rPr>
        <w:t xml:space="preserve"> </w:t>
      </w:r>
      <w:r w:rsidRPr="00223576">
        <w:rPr>
          <w:rFonts w:cstheme="minorHAnsi"/>
          <w:szCs w:val="24"/>
        </w:rPr>
        <w:t xml:space="preserve">of the </w:t>
      </w:r>
      <w:r w:rsidR="00956A4D" w:rsidRPr="00223576">
        <w:rPr>
          <w:rFonts w:cstheme="minorHAnsi"/>
          <w:szCs w:val="24"/>
        </w:rPr>
        <w:t>FWC</w:t>
      </w:r>
      <w:r w:rsidRPr="00223576">
        <w:rPr>
          <w:rFonts w:cstheme="minorHAnsi"/>
          <w:szCs w:val="24"/>
        </w:rPr>
        <w:t xml:space="preserve"> shall govern the subcontracting</w:t>
      </w:r>
      <w:r w:rsidR="00D3125C" w:rsidRPr="00223576">
        <w:rPr>
          <w:rFonts w:cstheme="minorHAnsi"/>
          <w:szCs w:val="24"/>
        </w:rPr>
        <w:t xml:space="preserve"> and freelancing</w:t>
      </w:r>
      <w:r w:rsidRPr="00223576">
        <w:rPr>
          <w:rFonts w:cstheme="minorHAnsi"/>
          <w:szCs w:val="24"/>
        </w:rPr>
        <w:t xml:space="preserve">. During execution of the </w:t>
      </w:r>
      <w:r w:rsidR="00956A4D" w:rsidRPr="00223576">
        <w:rPr>
          <w:rFonts w:cstheme="minorHAnsi"/>
          <w:szCs w:val="24"/>
        </w:rPr>
        <w:t>FWC</w:t>
      </w:r>
      <w:r w:rsidRPr="00223576">
        <w:rPr>
          <w:rFonts w:cstheme="minorHAnsi"/>
          <w:szCs w:val="24"/>
        </w:rPr>
        <w:t>, the contractor will need the Publications Office’s express authorisation to replace a subcontractor</w:t>
      </w:r>
      <w:r w:rsidR="00D3125C" w:rsidRPr="00223576">
        <w:rPr>
          <w:rFonts w:cstheme="minorHAnsi"/>
          <w:szCs w:val="24"/>
        </w:rPr>
        <w:t xml:space="preserve"> or freelancer</w:t>
      </w:r>
      <w:r w:rsidRPr="00223576">
        <w:rPr>
          <w:rFonts w:cstheme="minorHAnsi"/>
          <w:szCs w:val="24"/>
        </w:rPr>
        <w:t xml:space="preserve"> and/or to </w:t>
      </w:r>
      <w:r w:rsidR="00D3125C" w:rsidRPr="00223576">
        <w:rPr>
          <w:rFonts w:cstheme="minorHAnsi"/>
          <w:szCs w:val="24"/>
        </w:rPr>
        <w:t xml:space="preserve">subcontract or freelance </w:t>
      </w:r>
      <w:r w:rsidRPr="00223576">
        <w:rPr>
          <w:rFonts w:cstheme="minorHAnsi"/>
          <w:szCs w:val="24"/>
        </w:rPr>
        <w:t xml:space="preserve">tasks for which subcontracting </w:t>
      </w:r>
      <w:r w:rsidR="00D3125C" w:rsidRPr="00223576">
        <w:rPr>
          <w:rFonts w:cstheme="minorHAnsi"/>
          <w:szCs w:val="24"/>
        </w:rPr>
        <w:t xml:space="preserve">and/or freelancing </w:t>
      </w:r>
      <w:r w:rsidRPr="00223576">
        <w:rPr>
          <w:rFonts w:cstheme="minorHAnsi"/>
          <w:szCs w:val="24"/>
        </w:rPr>
        <w:t xml:space="preserve">was not envisaged in the original </w:t>
      </w:r>
      <w:r w:rsidR="00EB17B1" w:rsidRPr="00223576">
        <w:rPr>
          <w:rFonts w:cstheme="minorHAnsi"/>
          <w:szCs w:val="24"/>
        </w:rPr>
        <w:t>tender</w:t>
      </w:r>
      <w:r w:rsidRPr="00223576">
        <w:rPr>
          <w:rFonts w:cstheme="minorHAnsi"/>
          <w:szCs w:val="24"/>
        </w:rPr>
        <w:t>.</w:t>
      </w:r>
    </w:p>
    <w:p w14:paraId="1B96B3D3" w14:textId="77777777" w:rsidR="00805FE9" w:rsidRPr="00223576" w:rsidRDefault="00805FE9" w:rsidP="000E722F">
      <w:pPr>
        <w:spacing w:before="60" w:after="120"/>
        <w:jc w:val="both"/>
        <w:rPr>
          <w:rFonts w:cstheme="minorHAnsi"/>
          <w:szCs w:val="24"/>
        </w:rPr>
      </w:pPr>
    </w:p>
    <w:p w14:paraId="1B96B3D4" w14:textId="2136B916" w:rsidR="008F368D" w:rsidRPr="00223576" w:rsidRDefault="008F368D" w:rsidP="000E722F">
      <w:pPr>
        <w:pStyle w:val="Heading2"/>
        <w:spacing w:before="60" w:after="120"/>
        <w:rPr>
          <w:rFonts w:cstheme="minorHAnsi"/>
          <w:szCs w:val="24"/>
        </w:rPr>
      </w:pPr>
      <w:bookmarkStart w:id="76" w:name="_Toc329847721"/>
      <w:bookmarkStart w:id="77" w:name="_Toc496787278"/>
      <w:r w:rsidRPr="00223576">
        <w:rPr>
          <w:rFonts w:cstheme="minorHAnsi"/>
          <w:szCs w:val="24"/>
        </w:rPr>
        <w:t xml:space="preserve">Documents to submit – joint </w:t>
      </w:r>
      <w:r w:rsidR="00B303F5" w:rsidRPr="00223576">
        <w:rPr>
          <w:rFonts w:cstheme="minorHAnsi"/>
          <w:szCs w:val="24"/>
        </w:rPr>
        <w:t>tender</w:t>
      </w:r>
      <w:bookmarkEnd w:id="76"/>
      <w:r w:rsidR="00F065F8" w:rsidRPr="00223576">
        <w:rPr>
          <w:rFonts w:cstheme="minorHAnsi"/>
          <w:szCs w:val="24"/>
        </w:rPr>
        <w:t xml:space="preserve"> / subcontracting and freelancing</w:t>
      </w:r>
      <w:bookmarkEnd w:id="77"/>
    </w:p>
    <w:p w14:paraId="1B96B3D5" w14:textId="14543686" w:rsidR="008F368D" w:rsidRPr="00223576" w:rsidRDefault="00F025F7" w:rsidP="000E722F">
      <w:pPr>
        <w:spacing w:before="60" w:after="120"/>
        <w:jc w:val="both"/>
        <w:rPr>
          <w:rFonts w:cstheme="minorHAnsi"/>
          <w:szCs w:val="24"/>
        </w:rPr>
      </w:pPr>
      <w:r w:rsidRPr="00223576">
        <w:rPr>
          <w:rFonts w:cstheme="minorHAnsi"/>
          <w:szCs w:val="24"/>
        </w:rPr>
        <w:t xml:space="preserve">See: </w:t>
      </w:r>
      <w:hyperlink w:anchor="_Annex_1_Price" w:history="1">
        <w:r w:rsidRPr="00223576">
          <w:rPr>
            <w:rStyle w:val="Hyperlink"/>
            <w:rFonts w:cstheme="minorHAnsi"/>
            <w:szCs w:val="24"/>
          </w:rPr>
          <w:t>An</w:t>
        </w:r>
        <w:r w:rsidR="005F67FC" w:rsidRPr="00223576">
          <w:rPr>
            <w:rStyle w:val="Hyperlink"/>
            <w:rFonts w:cstheme="minorHAnsi"/>
            <w:szCs w:val="24"/>
          </w:rPr>
          <w:t>nex 1</w:t>
        </w:r>
      </w:hyperlink>
      <w:r w:rsidRPr="00223576">
        <w:rPr>
          <w:rFonts w:cstheme="minorHAnsi"/>
          <w:szCs w:val="24"/>
        </w:rPr>
        <w:t>.</w:t>
      </w:r>
    </w:p>
    <w:p w14:paraId="2F979645" w14:textId="77777777" w:rsidR="00F025F7" w:rsidRPr="00223576" w:rsidRDefault="00F025F7" w:rsidP="000E722F">
      <w:pPr>
        <w:spacing w:before="60" w:after="120"/>
        <w:jc w:val="both"/>
        <w:rPr>
          <w:rFonts w:cstheme="minorHAnsi"/>
          <w:szCs w:val="24"/>
        </w:rPr>
      </w:pPr>
    </w:p>
    <w:p w14:paraId="1B96B3FF" w14:textId="545FAE38" w:rsidR="008F368D" w:rsidRPr="00223576" w:rsidRDefault="008F368D" w:rsidP="000E722F">
      <w:pPr>
        <w:pStyle w:val="Heading2"/>
        <w:spacing w:before="60" w:after="120"/>
        <w:rPr>
          <w:rFonts w:cstheme="minorHAnsi"/>
          <w:szCs w:val="24"/>
        </w:rPr>
      </w:pPr>
      <w:bookmarkStart w:id="78" w:name="_Toc329847723"/>
      <w:bookmarkStart w:id="79" w:name="_Toc496787279"/>
      <w:r w:rsidRPr="00223576">
        <w:rPr>
          <w:rFonts w:cstheme="minorHAnsi"/>
          <w:szCs w:val="24"/>
        </w:rPr>
        <w:t xml:space="preserve">Evaluation of </w:t>
      </w:r>
      <w:r w:rsidR="00CD21D1" w:rsidRPr="00223576">
        <w:rPr>
          <w:rFonts w:cstheme="minorHAnsi"/>
          <w:szCs w:val="24"/>
        </w:rPr>
        <w:t>tender</w:t>
      </w:r>
      <w:r w:rsidRPr="00223576">
        <w:rPr>
          <w:rFonts w:cstheme="minorHAnsi"/>
          <w:szCs w:val="24"/>
        </w:rPr>
        <w:t>s in</w:t>
      </w:r>
      <w:r w:rsidR="00825013" w:rsidRPr="00223576">
        <w:rPr>
          <w:rFonts w:cstheme="minorHAnsi"/>
          <w:szCs w:val="24"/>
        </w:rPr>
        <w:t xml:space="preserve"> the</w:t>
      </w:r>
      <w:r w:rsidRPr="00223576">
        <w:rPr>
          <w:rFonts w:cstheme="minorHAnsi"/>
          <w:szCs w:val="24"/>
        </w:rPr>
        <w:t xml:space="preserve"> case of joint </w:t>
      </w:r>
      <w:r w:rsidR="00B303F5" w:rsidRPr="00223576">
        <w:rPr>
          <w:rFonts w:cstheme="minorHAnsi"/>
          <w:szCs w:val="24"/>
        </w:rPr>
        <w:t>tender</w:t>
      </w:r>
      <w:r w:rsidR="00386AE6" w:rsidRPr="00223576">
        <w:rPr>
          <w:rFonts w:cstheme="minorHAnsi"/>
          <w:szCs w:val="24"/>
        </w:rPr>
        <w:t xml:space="preserve">s </w:t>
      </w:r>
      <w:r w:rsidRPr="00223576">
        <w:rPr>
          <w:rFonts w:cstheme="minorHAnsi"/>
          <w:szCs w:val="24"/>
        </w:rPr>
        <w:t>or subcontracting</w:t>
      </w:r>
      <w:r w:rsidR="00386AE6" w:rsidRPr="00223576">
        <w:rPr>
          <w:rFonts w:cstheme="minorHAnsi"/>
          <w:szCs w:val="24"/>
        </w:rPr>
        <w:t>/freelancing</w:t>
      </w:r>
      <w:bookmarkEnd w:id="78"/>
      <w:bookmarkEnd w:id="79"/>
    </w:p>
    <w:p w14:paraId="1B96B400" w14:textId="77777777" w:rsidR="000C02D2" w:rsidRPr="00223576" w:rsidRDefault="000C02D2" w:rsidP="000E722F">
      <w:pPr>
        <w:spacing w:before="60" w:after="120"/>
        <w:rPr>
          <w:rFonts w:cstheme="minorHAnsi"/>
          <w:szCs w:val="24"/>
        </w:rPr>
      </w:pPr>
    </w:p>
    <w:p w14:paraId="1B96B401" w14:textId="77777777" w:rsidR="008F368D" w:rsidRPr="00223576" w:rsidRDefault="008F368D" w:rsidP="004D3AB4">
      <w:pPr>
        <w:pStyle w:val="Heading3"/>
      </w:pPr>
      <w:bookmarkStart w:id="80" w:name="_Toc329847724"/>
      <w:bookmarkStart w:id="81" w:name="_Toc496787280"/>
      <w:r w:rsidRPr="00223576">
        <w:t>Exclusion criteria</w:t>
      </w:r>
      <w:bookmarkEnd w:id="80"/>
      <w:bookmarkEnd w:id="81"/>
    </w:p>
    <w:p w14:paraId="1B96B402" w14:textId="77777777" w:rsidR="008F368D" w:rsidRPr="00223576" w:rsidRDefault="008F368D" w:rsidP="000E722F">
      <w:pPr>
        <w:spacing w:before="60" w:after="120"/>
        <w:jc w:val="both"/>
        <w:rPr>
          <w:rFonts w:cstheme="minorHAnsi"/>
          <w:szCs w:val="24"/>
        </w:rPr>
      </w:pPr>
      <w:r w:rsidRPr="00223576">
        <w:rPr>
          <w:rFonts w:cstheme="minorHAnsi"/>
          <w:szCs w:val="24"/>
        </w:rPr>
        <w:t>The exclusion criteria will be assessed in relation to each tenderer</w:t>
      </w:r>
      <w:r w:rsidR="0030266B" w:rsidRPr="00223576">
        <w:rPr>
          <w:rFonts w:cstheme="minorHAnsi"/>
          <w:szCs w:val="24"/>
        </w:rPr>
        <w:t>,</w:t>
      </w:r>
      <w:r w:rsidRPr="00223576">
        <w:rPr>
          <w:rFonts w:cstheme="minorHAnsi"/>
          <w:szCs w:val="24"/>
        </w:rPr>
        <w:t xml:space="preserve"> </w:t>
      </w:r>
      <w:r w:rsidR="00386AE6" w:rsidRPr="00223576">
        <w:rPr>
          <w:rFonts w:cstheme="minorHAnsi"/>
          <w:szCs w:val="24"/>
        </w:rPr>
        <w:t xml:space="preserve">subcontractor or freelancer </w:t>
      </w:r>
      <w:r w:rsidRPr="00223576">
        <w:rPr>
          <w:rFonts w:cstheme="minorHAnsi"/>
          <w:szCs w:val="24"/>
        </w:rPr>
        <w:t xml:space="preserve">individually. </w:t>
      </w:r>
    </w:p>
    <w:p w14:paraId="4131AC7C" w14:textId="18215985" w:rsidR="00C938B3" w:rsidRPr="00223576" w:rsidRDefault="005F67FC" w:rsidP="000E722F">
      <w:pPr>
        <w:spacing w:before="60" w:after="120"/>
        <w:rPr>
          <w:rFonts w:cstheme="minorHAnsi"/>
          <w:szCs w:val="24"/>
        </w:rPr>
      </w:pPr>
      <w:r w:rsidRPr="00223576">
        <w:rPr>
          <w:rFonts w:cstheme="minorHAnsi"/>
          <w:szCs w:val="24"/>
        </w:rPr>
        <w:br w:type="page"/>
      </w:r>
    </w:p>
    <w:p w14:paraId="1B96B404" w14:textId="77777777" w:rsidR="008F368D" w:rsidRPr="00223576" w:rsidRDefault="008F368D" w:rsidP="004D3AB4">
      <w:pPr>
        <w:pStyle w:val="Heading3"/>
      </w:pPr>
      <w:bookmarkStart w:id="82" w:name="_Toc329847725"/>
      <w:bookmarkStart w:id="83" w:name="_Toc496787281"/>
      <w:r w:rsidRPr="00223576">
        <w:lastRenderedPageBreak/>
        <w:t>Selection criteria</w:t>
      </w:r>
      <w:bookmarkEnd w:id="82"/>
      <w:bookmarkEnd w:id="83"/>
    </w:p>
    <w:p w14:paraId="1B96B405" w14:textId="4CDFE8E5" w:rsidR="008F368D" w:rsidRPr="00223576" w:rsidRDefault="008F368D" w:rsidP="000E722F">
      <w:pPr>
        <w:spacing w:before="60" w:after="120"/>
        <w:jc w:val="both"/>
        <w:rPr>
          <w:rFonts w:cstheme="minorHAnsi"/>
          <w:b/>
          <w:szCs w:val="24"/>
        </w:rPr>
      </w:pPr>
      <w:r w:rsidRPr="00223576">
        <w:rPr>
          <w:rFonts w:cstheme="minorHAnsi"/>
          <w:b/>
          <w:szCs w:val="24"/>
        </w:rPr>
        <w:t xml:space="preserve">Joint </w:t>
      </w:r>
      <w:r w:rsidR="00B303F5" w:rsidRPr="00223576">
        <w:rPr>
          <w:rFonts w:cstheme="minorHAnsi"/>
          <w:b/>
          <w:szCs w:val="24"/>
        </w:rPr>
        <w:t>tender</w:t>
      </w:r>
    </w:p>
    <w:p w14:paraId="1B96B406" w14:textId="3C435B9D" w:rsidR="008F368D" w:rsidRPr="00223576" w:rsidRDefault="008F368D" w:rsidP="000E722F">
      <w:pPr>
        <w:spacing w:before="60" w:after="120"/>
        <w:jc w:val="both"/>
        <w:rPr>
          <w:rFonts w:cstheme="minorHAnsi"/>
          <w:szCs w:val="24"/>
        </w:rPr>
      </w:pPr>
      <w:r w:rsidRPr="00223576">
        <w:rPr>
          <w:rFonts w:cstheme="minorHAnsi"/>
          <w:szCs w:val="24"/>
        </w:rPr>
        <w:t xml:space="preserve">If several tenderers are involved in the </w:t>
      </w:r>
      <w:r w:rsidR="00CD21D1" w:rsidRPr="00223576">
        <w:rPr>
          <w:rFonts w:cstheme="minorHAnsi"/>
          <w:szCs w:val="24"/>
        </w:rPr>
        <w:t>tender</w:t>
      </w:r>
      <w:r w:rsidRPr="00223576">
        <w:rPr>
          <w:rFonts w:cstheme="minorHAnsi"/>
          <w:szCs w:val="24"/>
        </w:rPr>
        <w:t xml:space="preserve"> as partners of a joint </w:t>
      </w:r>
      <w:r w:rsidR="00B303F5" w:rsidRPr="00223576">
        <w:rPr>
          <w:rFonts w:cstheme="minorHAnsi"/>
          <w:szCs w:val="24"/>
        </w:rPr>
        <w:t>tender</w:t>
      </w:r>
      <w:r w:rsidRPr="00223576">
        <w:rPr>
          <w:rFonts w:cstheme="minorHAnsi"/>
          <w:szCs w:val="24"/>
        </w:rPr>
        <w:t xml:space="preserve">, each of them must prove that they have the required </w:t>
      </w:r>
      <w:r w:rsidRPr="00223576">
        <w:rPr>
          <w:rFonts w:cstheme="minorHAnsi"/>
          <w:b/>
          <w:szCs w:val="24"/>
        </w:rPr>
        <w:t>economic and financial capacity</w:t>
      </w:r>
      <w:r w:rsidRPr="00223576">
        <w:rPr>
          <w:rFonts w:cstheme="minorHAnsi"/>
          <w:szCs w:val="24"/>
        </w:rPr>
        <w:t>. However</w:t>
      </w:r>
      <w:r w:rsidR="006151DD" w:rsidRPr="00223576">
        <w:rPr>
          <w:rFonts w:cstheme="minorHAnsi"/>
          <w:szCs w:val="24"/>
        </w:rPr>
        <w:t>,</w:t>
      </w:r>
      <w:r w:rsidRPr="00223576">
        <w:rPr>
          <w:rFonts w:cstheme="minorHAnsi"/>
          <w:szCs w:val="24"/>
        </w:rPr>
        <w:t xml:space="preserve"> if the criteria </w:t>
      </w:r>
      <w:r w:rsidR="0032671D" w:rsidRPr="00223576">
        <w:rPr>
          <w:rFonts w:cstheme="minorHAnsi"/>
          <w:szCs w:val="24"/>
        </w:rPr>
        <w:t xml:space="preserve">stipulate a minimum level to be reached </w:t>
      </w:r>
      <w:r w:rsidR="00EC23EB" w:rsidRPr="00223576">
        <w:rPr>
          <w:rFonts w:cstheme="minorHAnsi"/>
          <w:szCs w:val="24"/>
        </w:rPr>
        <w:t>(i.e.</w:t>
      </w:r>
      <w:r w:rsidR="00825013" w:rsidRPr="00223576">
        <w:rPr>
          <w:rFonts w:cstheme="minorHAnsi"/>
          <w:szCs w:val="24"/>
        </w:rPr>
        <w:t>,</w:t>
      </w:r>
      <w:r w:rsidR="00EC23EB" w:rsidRPr="00223576">
        <w:rPr>
          <w:rFonts w:cstheme="minorHAnsi"/>
          <w:szCs w:val="24"/>
        </w:rPr>
        <w:t xml:space="preserve"> </w:t>
      </w:r>
      <w:r w:rsidR="00A82345" w:rsidRPr="00223576">
        <w:rPr>
          <w:rFonts w:cstheme="minorHAnsi"/>
          <w:szCs w:val="24"/>
        </w:rPr>
        <w:t xml:space="preserve">a </w:t>
      </w:r>
      <w:r w:rsidR="00EC23EB" w:rsidRPr="00223576">
        <w:rPr>
          <w:rFonts w:cstheme="minorHAnsi"/>
          <w:szCs w:val="24"/>
        </w:rPr>
        <w:t>turnover threshold)</w:t>
      </w:r>
      <w:r w:rsidRPr="00223576">
        <w:rPr>
          <w:rFonts w:cstheme="minorHAnsi"/>
          <w:szCs w:val="24"/>
        </w:rPr>
        <w:t>, a consolidated assessment shall be made.</w:t>
      </w:r>
    </w:p>
    <w:p w14:paraId="1B96B407" w14:textId="77777777" w:rsidR="008F368D" w:rsidRPr="00223576" w:rsidRDefault="008F368D" w:rsidP="000E722F">
      <w:pPr>
        <w:spacing w:before="60" w:after="120"/>
        <w:jc w:val="both"/>
        <w:rPr>
          <w:rFonts w:cstheme="minorHAnsi"/>
          <w:szCs w:val="24"/>
        </w:rPr>
      </w:pPr>
      <w:r w:rsidRPr="00223576">
        <w:rPr>
          <w:rFonts w:cstheme="minorHAnsi"/>
          <w:szCs w:val="24"/>
        </w:rPr>
        <w:t xml:space="preserve">The selection criteria concerning the </w:t>
      </w:r>
      <w:r w:rsidRPr="00223576">
        <w:rPr>
          <w:rFonts w:cstheme="minorHAnsi"/>
          <w:b/>
          <w:szCs w:val="24"/>
        </w:rPr>
        <w:t>technical and professional capacity</w:t>
      </w:r>
      <w:r w:rsidRPr="00223576">
        <w:rPr>
          <w:rFonts w:cstheme="minorHAnsi"/>
          <w:szCs w:val="24"/>
        </w:rPr>
        <w:t xml:space="preserve"> will be assessed in relation to the group as a whole.</w:t>
      </w:r>
    </w:p>
    <w:p w14:paraId="1B96B408" w14:textId="77777777" w:rsidR="00C938B3" w:rsidRPr="00223576" w:rsidRDefault="00C938B3" w:rsidP="000E722F">
      <w:pPr>
        <w:spacing w:before="60" w:after="120"/>
        <w:rPr>
          <w:rFonts w:cstheme="minorHAnsi"/>
          <w:szCs w:val="24"/>
        </w:rPr>
      </w:pPr>
    </w:p>
    <w:p w14:paraId="1B96B409" w14:textId="77777777" w:rsidR="008F368D" w:rsidRPr="00223576" w:rsidRDefault="008F368D" w:rsidP="000E722F">
      <w:pPr>
        <w:spacing w:before="60" w:after="120"/>
        <w:jc w:val="both"/>
        <w:rPr>
          <w:rFonts w:cstheme="minorHAnsi"/>
          <w:b/>
          <w:szCs w:val="24"/>
        </w:rPr>
      </w:pPr>
      <w:r w:rsidRPr="00223576">
        <w:rPr>
          <w:rFonts w:cstheme="minorHAnsi"/>
          <w:b/>
          <w:szCs w:val="24"/>
        </w:rPr>
        <w:t>Subcontracting</w:t>
      </w:r>
      <w:r w:rsidR="00386AE6" w:rsidRPr="00223576">
        <w:rPr>
          <w:rFonts w:cstheme="minorHAnsi"/>
          <w:b/>
          <w:szCs w:val="24"/>
        </w:rPr>
        <w:t xml:space="preserve"> and freelancing</w:t>
      </w:r>
    </w:p>
    <w:p w14:paraId="1B96B40A" w14:textId="5E2D980B" w:rsidR="0032671D" w:rsidRPr="00223576" w:rsidRDefault="0032671D" w:rsidP="000E722F">
      <w:pPr>
        <w:spacing w:before="60" w:after="120"/>
        <w:jc w:val="both"/>
        <w:rPr>
          <w:rFonts w:cstheme="minorHAnsi"/>
          <w:szCs w:val="24"/>
        </w:rPr>
      </w:pPr>
      <w:r w:rsidRPr="00223576">
        <w:rPr>
          <w:rFonts w:cstheme="minorHAnsi"/>
          <w:szCs w:val="24"/>
        </w:rPr>
        <w:t xml:space="preserve">The </w:t>
      </w:r>
      <w:r w:rsidRPr="00223576">
        <w:rPr>
          <w:rFonts w:cstheme="minorHAnsi"/>
          <w:b/>
          <w:szCs w:val="24"/>
        </w:rPr>
        <w:t>economic and financial capacity</w:t>
      </w:r>
      <w:r w:rsidRPr="00223576">
        <w:rPr>
          <w:rFonts w:cstheme="minorHAnsi"/>
          <w:szCs w:val="24"/>
        </w:rPr>
        <w:t xml:space="preserve"> of each subcontractor/freelancer individually will b</w:t>
      </w:r>
      <w:r w:rsidR="00380D5A" w:rsidRPr="00223576">
        <w:rPr>
          <w:rFonts w:cstheme="minorHAnsi"/>
          <w:szCs w:val="24"/>
        </w:rPr>
        <w:t>e assessed if the Publications O</w:t>
      </w:r>
      <w:r w:rsidRPr="00223576">
        <w:rPr>
          <w:rFonts w:cstheme="minorHAnsi"/>
          <w:szCs w:val="24"/>
        </w:rPr>
        <w:t>ffice deems it necessary due to the extent of the involvement of the subcontractor/freelancer and the volume of the subcontracting/freelancing. However, if the criteria stipulate a minimum level to be reached (i.e.</w:t>
      </w:r>
      <w:r w:rsidR="00825013" w:rsidRPr="00223576">
        <w:rPr>
          <w:rFonts w:cstheme="minorHAnsi"/>
          <w:szCs w:val="24"/>
        </w:rPr>
        <w:t>,</w:t>
      </w:r>
      <w:r w:rsidRPr="00223576">
        <w:rPr>
          <w:rFonts w:cstheme="minorHAnsi"/>
          <w:szCs w:val="24"/>
        </w:rPr>
        <w:t xml:space="preserve"> a turnover threshold), a consolidated assessment shall be made </w:t>
      </w:r>
      <w:r w:rsidR="00825013" w:rsidRPr="00223576">
        <w:rPr>
          <w:rFonts w:cstheme="minorHAnsi"/>
          <w:szCs w:val="24"/>
        </w:rPr>
        <w:t>taking account of</w:t>
      </w:r>
      <w:r w:rsidR="0062382D" w:rsidRPr="00223576">
        <w:rPr>
          <w:rFonts w:cstheme="minorHAnsi"/>
          <w:szCs w:val="24"/>
        </w:rPr>
        <w:t xml:space="preserve"> </w:t>
      </w:r>
      <w:r w:rsidRPr="00223576">
        <w:rPr>
          <w:rFonts w:cstheme="minorHAnsi"/>
          <w:szCs w:val="24"/>
        </w:rPr>
        <w:t>the extent to which the subcontractor/freelancer makes his resources available to the tenderer for the performance of the FWC.</w:t>
      </w:r>
    </w:p>
    <w:p w14:paraId="1B96B40B" w14:textId="77777777" w:rsidR="008F368D" w:rsidRPr="00223576" w:rsidRDefault="008F368D" w:rsidP="000E722F">
      <w:pPr>
        <w:spacing w:before="60" w:after="120"/>
        <w:jc w:val="both"/>
        <w:rPr>
          <w:rFonts w:cstheme="minorHAnsi"/>
          <w:szCs w:val="24"/>
        </w:rPr>
      </w:pPr>
      <w:r w:rsidRPr="00223576">
        <w:rPr>
          <w:rFonts w:cstheme="minorHAnsi"/>
          <w:szCs w:val="24"/>
        </w:rPr>
        <w:t xml:space="preserve">The selection criteria concerning the </w:t>
      </w:r>
      <w:r w:rsidRPr="00223576">
        <w:rPr>
          <w:rFonts w:cstheme="minorHAnsi"/>
          <w:b/>
          <w:szCs w:val="24"/>
        </w:rPr>
        <w:t>technical and professional capacity</w:t>
      </w:r>
      <w:r w:rsidRPr="00223576">
        <w:rPr>
          <w:rFonts w:cstheme="minorHAnsi"/>
          <w:szCs w:val="24"/>
        </w:rPr>
        <w:t xml:space="preserve"> will be assessed in relation to each proposed subcontractor</w:t>
      </w:r>
      <w:r w:rsidR="00715DA0" w:rsidRPr="00223576">
        <w:rPr>
          <w:rFonts w:cstheme="minorHAnsi"/>
          <w:szCs w:val="24"/>
        </w:rPr>
        <w:t>/freelancer</w:t>
      </w:r>
      <w:r w:rsidRPr="00223576">
        <w:rPr>
          <w:rFonts w:cstheme="minorHAnsi"/>
          <w:szCs w:val="24"/>
        </w:rPr>
        <w:t xml:space="preserve"> only as regards the subcontracted</w:t>
      </w:r>
      <w:r w:rsidR="00715DA0" w:rsidRPr="00223576">
        <w:rPr>
          <w:rFonts w:cstheme="minorHAnsi"/>
          <w:szCs w:val="24"/>
        </w:rPr>
        <w:t>/freelanced</w:t>
      </w:r>
      <w:r w:rsidRPr="00223576">
        <w:rPr>
          <w:rFonts w:cstheme="minorHAnsi"/>
          <w:szCs w:val="24"/>
        </w:rPr>
        <w:t xml:space="preserve"> services.</w:t>
      </w:r>
    </w:p>
    <w:p w14:paraId="1B96B40C" w14:textId="4F7CE19D" w:rsidR="008F368D" w:rsidRPr="00223576" w:rsidRDefault="008F368D" w:rsidP="000E722F">
      <w:pPr>
        <w:spacing w:before="60" w:after="120"/>
        <w:jc w:val="both"/>
        <w:rPr>
          <w:rFonts w:cstheme="minorHAnsi"/>
          <w:szCs w:val="24"/>
        </w:rPr>
      </w:pPr>
      <w:r w:rsidRPr="00223576">
        <w:rPr>
          <w:rFonts w:cstheme="minorHAnsi"/>
          <w:szCs w:val="24"/>
        </w:rPr>
        <w:t>Only in the case where the tenderer intends to rely on</w:t>
      </w:r>
      <w:r w:rsidR="00825013" w:rsidRPr="00223576">
        <w:rPr>
          <w:rFonts w:cstheme="minorHAnsi"/>
          <w:szCs w:val="24"/>
        </w:rPr>
        <w:t xml:space="preserve"> the</w:t>
      </w:r>
      <w:r w:rsidRPr="00223576">
        <w:rPr>
          <w:rFonts w:cstheme="minorHAnsi"/>
          <w:szCs w:val="24"/>
        </w:rPr>
        <w:t xml:space="preserve"> capacities </w:t>
      </w:r>
      <w:r w:rsidR="00825013" w:rsidRPr="00223576">
        <w:rPr>
          <w:rFonts w:cstheme="minorHAnsi"/>
          <w:szCs w:val="24"/>
        </w:rPr>
        <w:t>of</w:t>
      </w:r>
      <w:r w:rsidRPr="00223576">
        <w:rPr>
          <w:rFonts w:cstheme="minorHAnsi"/>
          <w:szCs w:val="24"/>
        </w:rPr>
        <w:t xml:space="preserve"> the subcontractor</w:t>
      </w:r>
      <w:r w:rsidR="00A91122" w:rsidRPr="00223576">
        <w:rPr>
          <w:rFonts w:cstheme="minorHAnsi"/>
          <w:szCs w:val="24"/>
        </w:rPr>
        <w:t>/freelancer</w:t>
      </w:r>
      <w:r w:rsidRPr="00223576">
        <w:rPr>
          <w:rFonts w:cstheme="minorHAnsi"/>
          <w:szCs w:val="24"/>
        </w:rPr>
        <w:t xml:space="preserve"> in order to fulfil the selection criteria, as indicated in the questionnaire for joint </w:t>
      </w:r>
      <w:r w:rsidR="00B303F5" w:rsidRPr="00223576">
        <w:rPr>
          <w:rFonts w:cstheme="minorHAnsi"/>
          <w:szCs w:val="24"/>
        </w:rPr>
        <w:t>tender</w:t>
      </w:r>
      <w:r w:rsidR="00715DA0" w:rsidRPr="00223576">
        <w:rPr>
          <w:rFonts w:cstheme="minorHAnsi"/>
          <w:szCs w:val="24"/>
        </w:rPr>
        <w:t xml:space="preserve">s, subcontracting </w:t>
      </w:r>
      <w:r w:rsidRPr="00223576">
        <w:rPr>
          <w:rFonts w:cstheme="minorHAnsi"/>
          <w:szCs w:val="24"/>
        </w:rPr>
        <w:t xml:space="preserve">and </w:t>
      </w:r>
      <w:r w:rsidR="00715DA0" w:rsidRPr="00223576">
        <w:rPr>
          <w:rFonts w:cstheme="minorHAnsi"/>
          <w:szCs w:val="24"/>
        </w:rPr>
        <w:t xml:space="preserve">freelancing </w:t>
      </w:r>
      <w:r w:rsidRPr="00223576">
        <w:rPr>
          <w:rFonts w:cstheme="minorHAnsi"/>
          <w:szCs w:val="24"/>
        </w:rPr>
        <w:t>(</w:t>
      </w:r>
      <w:r w:rsidR="002E30B9" w:rsidRPr="00223576">
        <w:rPr>
          <w:rFonts w:cstheme="minorHAnsi"/>
          <w:szCs w:val="24"/>
        </w:rPr>
        <w:t>see</w:t>
      </w:r>
      <w:r w:rsidR="005F67FC" w:rsidRPr="00223576">
        <w:rPr>
          <w:rFonts w:cstheme="minorHAnsi"/>
          <w:szCs w:val="24"/>
        </w:rPr>
        <w:t>:</w:t>
      </w:r>
      <w:r w:rsidR="002E30B9" w:rsidRPr="00223576">
        <w:rPr>
          <w:rFonts w:cstheme="minorHAnsi"/>
          <w:szCs w:val="24"/>
        </w:rPr>
        <w:t xml:space="preserve"> </w:t>
      </w:r>
      <w:hyperlink w:anchor="_Annex_3A_Questionnaire" w:history="1">
        <w:r w:rsidRPr="00223576">
          <w:rPr>
            <w:rStyle w:val="Hyperlink"/>
            <w:rFonts w:cstheme="minorHAnsi"/>
            <w:szCs w:val="24"/>
          </w:rPr>
          <w:t>Annex 4</w:t>
        </w:r>
        <w:r w:rsidR="005F67FC" w:rsidRPr="00223576">
          <w:rPr>
            <w:rStyle w:val="Hyperlink"/>
            <w:rFonts w:cstheme="minorHAnsi"/>
            <w:szCs w:val="24"/>
          </w:rPr>
          <w:t>A</w:t>
        </w:r>
      </w:hyperlink>
      <w:r w:rsidRPr="00223576">
        <w:rPr>
          <w:rFonts w:cstheme="minorHAnsi"/>
          <w:szCs w:val="24"/>
        </w:rPr>
        <w:t>), the selection criteria for</w:t>
      </w:r>
      <w:r w:rsidR="00825013" w:rsidRPr="00223576">
        <w:rPr>
          <w:rFonts w:cstheme="minorHAnsi"/>
          <w:szCs w:val="24"/>
        </w:rPr>
        <w:t xml:space="preserve"> the</w:t>
      </w:r>
      <w:r w:rsidRPr="00223576">
        <w:rPr>
          <w:rFonts w:cstheme="minorHAnsi"/>
          <w:szCs w:val="24"/>
        </w:rPr>
        <w:t xml:space="preserve"> </w:t>
      </w:r>
      <w:r w:rsidRPr="00223576">
        <w:rPr>
          <w:rFonts w:cstheme="minorHAnsi"/>
          <w:b/>
          <w:szCs w:val="24"/>
        </w:rPr>
        <w:t xml:space="preserve">technical and professional capacity </w:t>
      </w:r>
      <w:r w:rsidRPr="00223576">
        <w:rPr>
          <w:rFonts w:cstheme="minorHAnsi"/>
          <w:szCs w:val="24"/>
        </w:rPr>
        <w:t>will be assessed in relation to the combined capacities of the tenderer and the subcontractor</w:t>
      </w:r>
      <w:r w:rsidR="00A91122" w:rsidRPr="00223576">
        <w:rPr>
          <w:rFonts w:cstheme="minorHAnsi"/>
          <w:szCs w:val="24"/>
        </w:rPr>
        <w:t>/freelancer</w:t>
      </w:r>
      <w:r w:rsidRPr="00223576">
        <w:rPr>
          <w:rFonts w:cstheme="minorHAnsi"/>
          <w:szCs w:val="24"/>
        </w:rPr>
        <w:t xml:space="preserve"> as a whole, </w:t>
      </w:r>
      <w:r w:rsidR="00825013" w:rsidRPr="00223576">
        <w:rPr>
          <w:rFonts w:cstheme="minorHAnsi"/>
          <w:szCs w:val="24"/>
        </w:rPr>
        <w:t>taking account of</w:t>
      </w:r>
      <w:r w:rsidRPr="00223576">
        <w:rPr>
          <w:rFonts w:cstheme="minorHAnsi"/>
          <w:szCs w:val="24"/>
        </w:rPr>
        <w:t xml:space="preserve"> the extent </w:t>
      </w:r>
      <w:r w:rsidR="00825013" w:rsidRPr="00223576">
        <w:rPr>
          <w:rFonts w:cstheme="minorHAnsi"/>
          <w:szCs w:val="24"/>
        </w:rPr>
        <w:t>to which</w:t>
      </w:r>
      <w:r w:rsidRPr="00223576">
        <w:rPr>
          <w:rFonts w:cstheme="minorHAnsi"/>
          <w:szCs w:val="24"/>
        </w:rPr>
        <w:t xml:space="preserve"> the subcontractor</w:t>
      </w:r>
      <w:r w:rsidR="00715DA0" w:rsidRPr="00223576">
        <w:rPr>
          <w:rFonts w:cstheme="minorHAnsi"/>
          <w:szCs w:val="24"/>
        </w:rPr>
        <w:t>/freelancer</w:t>
      </w:r>
      <w:r w:rsidRPr="00223576">
        <w:rPr>
          <w:rFonts w:cstheme="minorHAnsi"/>
          <w:szCs w:val="24"/>
        </w:rPr>
        <w:t xml:space="preserve"> </w:t>
      </w:r>
      <w:r w:rsidR="00825013" w:rsidRPr="00223576">
        <w:rPr>
          <w:rFonts w:cstheme="minorHAnsi"/>
          <w:szCs w:val="24"/>
        </w:rPr>
        <w:t>makes</w:t>
      </w:r>
      <w:r w:rsidRPr="00223576">
        <w:rPr>
          <w:rFonts w:cstheme="minorHAnsi"/>
          <w:szCs w:val="24"/>
        </w:rPr>
        <w:t xml:space="preserve"> </w:t>
      </w:r>
      <w:r w:rsidR="00F333DB" w:rsidRPr="00223576">
        <w:rPr>
          <w:rFonts w:cstheme="minorHAnsi"/>
          <w:szCs w:val="24"/>
        </w:rPr>
        <w:t xml:space="preserve">his </w:t>
      </w:r>
      <w:r w:rsidRPr="00223576">
        <w:rPr>
          <w:rFonts w:cstheme="minorHAnsi"/>
          <w:szCs w:val="24"/>
        </w:rPr>
        <w:t xml:space="preserve">resources </w:t>
      </w:r>
      <w:r w:rsidR="00825013" w:rsidRPr="00223576">
        <w:rPr>
          <w:rFonts w:cstheme="minorHAnsi"/>
          <w:szCs w:val="24"/>
        </w:rPr>
        <w:t>available to</w:t>
      </w:r>
      <w:r w:rsidRPr="00223576">
        <w:rPr>
          <w:rFonts w:cstheme="minorHAnsi"/>
          <w:szCs w:val="24"/>
        </w:rPr>
        <w:t xml:space="preserve"> the tenderer for the performance of the </w:t>
      </w:r>
      <w:r w:rsidR="00956A4D" w:rsidRPr="00223576">
        <w:rPr>
          <w:rFonts w:cstheme="minorHAnsi"/>
          <w:szCs w:val="24"/>
        </w:rPr>
        <w:t>FWC</w:t>
      </w:r>
      <w:r w:rsidRPr="00223576">
        <w:rPr>
          <w:rFonts w:cstheme="minorHAnsi"/>
          <w:szCs w:val="24"/>
        </w:rPr>
        <w:t>.</w:t>
      </w:r>
    </w:p>
    <w:p w14:paraId="1B96B40D" w14:textId="77777777" w:rsidR="00DA40C7" w:rsidRPr="00223576" w:rsidRDefault="00DA40C7" w:rsidP="000E722F">
      <w:pPr>
        <w:spacing w:before="60" w:after="120"/>
        <w:rPr>
          <w:rFonts w:cstheme="minorHAnsi"/>
          <w:szCs w:val="24"/>
        </w:rPr>
      </w:pPr>
    </w:p>
    <w:p w14:paraId="1B96B40E" w14:textId="77777777" w:rsidR="008F368D" w:rsidRPr="00223576" w:rsidRDefault="008F368D" w:rsidP="004D3AB4">
      <w:pPr>
        <w:pStyle w:val="Heading3"/>
      </w:pPr>
      <w:bookmarkStart w:id="84" w:name="_Toc329847726"/>
      <w:bookmarkStart w:id="85" w:name="_Toc496787282"/>
      <w:r w:rsidRPr="00223576">
        <w:t>Award criteria</w:t>
      </w:r>
      <w:bookmarkEnd w:id="84"/>
      <w:bookmarkEnd w:id="85"/>
    </w:p>
    <w:p w14:paraId="1B96B40F" w14:textId="636850BC" w:rsidR="003416A7" w:rsidRDefault="008F368D" w:rsidP="000E722F">
      <w:pPr>
        <w:spacing w:before="60" w:after="120"/>
        <w:jc w:val="both"/>
        <w:rPr>
          <w:rFonts w:cstheme="minorHAnsi"/>
          <w:szCs w:val="24"/>
        </w:rPr>
      </w:pPr>
      <w:r w:rsidRPr="00223576">
        <w:rPr>
          <w:rFonts w:cstheme="minorHAnsi"/>
          <w:szCs w:val="24"/>
        </w:rPr>
        <w:t>The award criteria will be assessed in relation to the tender as a whole.</w:t>
      </w:r>
    </w:p>
    <w:p w14:paraId="099AE6C0" w14:textId="77777777" w:rsidR="00AE1F01" w:rsidRDefault="00AE1F01" w:rsidP="000E722F">
      <w:pPr>
        <w:spacing w:before="60" w:after="120"/>
        <w:rPr>
          <w:rFonts w:cstheme="minorHAnsi"/>
          <w:szCs w:val="24"/>
        </w:rPr>
        <w:sectPr w:rsidR="00AE1F01" w:rsidSect="005C46DE">
          <w:headerReference w:type="default" r:id="rId39"/>
          <w:pgSz w:w="11906" w:h="16838"/>
          <w:pgMar w:top="1134" w:right="1134" w:bottom="1134" w:left="1134" w:header="851" w:footer="567" w:gutter="0"/>
          <w:cols w:space="720"/>
        </w:sectPr>
      </w:pPr>
    </w:p>
    <w:p w14:paraId="527BF857" w14:textId="4D632AC5" w:rsidR="00AE1F01" w:rsidRDefault="00AE1F01" w:rsidP="000E722F">
      <w:pPr>
        <w:spacing w:before="60" w:after="120"/>
        <w:rPr>
          <w:rFonts w:cstheme="minorHAnsi"/>
          <w:szCs w:val="24"/>
        </w:rPr>
      </w:pPr>
    </w:p>
    <w:p w14:paraId="68DCA3E4" w14:textId="77777777" w:rsidR="00AE1F01" w:rsidRPr="00223576" w:rsidRDefault="00AE1F01" w:rsidP="000E722F">
      <w:pPr>
        <w:spacing w:before="60" w:after="120"/>
        <w:rPr>
          <w:rFonts w:cstheme="minorHAnsi"/>
          <w:szCs w:val="24"/>
        </w:rPr>
        <w:sectPr w:rsidR="00AE1F01" w:rsidRPr="00223576" w:rsidSect="005C46DE">
          <w:headerReference w:type="default" r:id="rId40"/>
          <w:pgSz w:w="11906" w:h="16838"/>
          <w:pgMar w:top="1134" w:right="1134" w:bottom="1134" w:left="1134" w:header="851" w:footer="567" w:gutter="0"/>
          <w:cols w:space="720"/>
        </w:sectPr>
      </w:pPr>
    </w:p>
    <w:p w14:paraId="1B96B413" w14:textId="77777777" w:rsidR="00C938B3" w:rsidRDefault="008F368D" w:rsidP="000E722F">
      <w:pPr>
        <w:pStyle w:val="Heading1"/>
        <w:spacing w:before="60" w:after="120"/>
        <w:rPr>
          <w:rFonts w:cstheme="minorHAnsi"/>
          <w:szCs w:val="24"/>
        </w:rPr>
      </w:pPr>
      <w:bookmarkStart w:id="86" w:name="_Technical_specifications"/>
      <w:bookmarkStart w:id="87" w:name="_Toc329847727"/>
      <w:bookmarkStart w:id="88" w:name="_Toc496787283"/>
      <w:bookmarkEnd w:id="86"/>
      <w:r w:rsidRPr="00223576">
        <w:rPr>
          <w:rFonts w:cstheme="minorHAnsi"/>
          <w:szCs w:val="24"/>
        </w:rPr>
        <w:lastRenderedPageBreak/>
        <w:t>Technical specifications</w:t>
      </w:r>
      <w:bookmarkEnd w:id="87"/>
      <w:bookmarkEnd w:id="88"/>
    </w:p>
    <w:p w14:paraId="58BB175B" w14:textId="77777777" w:rsidR="00AE1F01" w:rsidRPr="00AE1F01" w:rsidRDefault="00AE1F01" w:rsidP="00AE1F01">
      <w:pPr>
        <w:pStyle w:val="Heading2"/>
        <w:spacing w:before="60" w:after="120" w:line="240" w:lineRule="auto"/>
        <w:ind w:left="1021"/>
        <w:rPr>
          <w:rFonts w:ascii="Calibri" w:hAnsi="Calibri" w:cs="Calibri"/>
          <w:szCs w:val="24"/>
        </w:rPr>
      </w:pPr>
      <w:bookmarkStart w:id="89" w:name="_Toc389830866"/>
      <w:bookmarkStart w:id="90" w:name="_Toc405477545"/>
      <w:bookmarkStart w:id="91" w:name="_Toc406567060"/>
      <w:bookmarkStart w:id="92" w:name="_Toc437609029"/>
      <w:bookmarkStart w:id="93" w:name="_Toc472093246"/>
      <w:bookmarkStart w:id="94" w:name="_Toc496787284"/>
      <w:bookmarkStart w:id="95" w:name="_Toc342031877"/>
      <w:bookmarkStart w:id="96" w:name="_Toc347836897"/>
      <w:r w:rsidRPr="00AE1F01">
        <w:rPr>
          <w:rFonts w:ascii="Calibri" w:hAnsi="Calibri" w:cs="Calibri"/>
          <w:szCs w:val="24"/>
        </w:rPr>
        <w:t>Scope of the call for tenders</w:t>
      </w:r>
      <w:bookmarkEnd w:id="89"/>
      <w:bookmarkEnd w:id="90"/>
      <w:bookmarkEnd w:id="91"/>
      <w:bookmarkEnd w:id="92"/>
      <w:bookmarkEnd w:id="93"/>
      <w:bookmarkEnd w:id="94"/>
    </w:p>
    <w:p w14:paraId="35D137AD" w14:textId="77777777" w:rsidR="00BA305A" w:rsidRDefault="00AE1F01" w:rsidP="00AE1F01">
      <w:pPr>
        <w:spacing w:before="60" w:after="120" w:line="240" w:lineRule="auto"/>
        <w:jc w:val="both"/>
        <w:rPr>
          <w:rFonts w:ascii="Calibri" w:eastAsia="Calibri" w:hAnsi="Calibri" w:cs="Calibri"/>
        </w:rPr>
      </w:pPr>
      <w:bookmarkStart w:id="97" w:name="_Toc342031878"/>
      <w:bookmarkStart w:id="98" w:name="_Toc347836900"/>
      <w:bookmarkEnd w:id="95"/>
      <w:bookmarkEnd w:id="96"/>
      <w:r w:rsidRPr="00AE1F01">
        <w:rPr>
          <w:rFonts w:ascii="Calibri" w:eastAsia="Calibri" w:hAnsi="Calibri" w:cs="Calibri"/>
        </w:rPr>
        <w:t>The scope of this call for tenders is the provision of software evolution</w:t>
      </w:r>
      <w:r w:rsidR="00BA305A">
        <w:rPr>
          <w:rFonts w:ascii="Calibri" w:eastAsia="Calibri" w:hAnsi="Calibri" w:cs="Calibri"/>
        </w:rPr>
        <w:t>,</w:t>
      </w:r>
      <w:r w:rsidRPr="00AE1F01">
        <w:rPr>
          <w:rFonts w:ascii="Calibri" w:eastAsia="Calibri" w:hAnsi="Calibri" w:cs="Calibri"/>
        </w:rPr>
        <w:t xml:space="preserve"> maintenance</w:t>
      </w:r>
      <w:r w:rsidR="0041155F">
        <w:rPr>
          <w:rFonts w:ascii="Calibri" w:eastAsia="Calibri" w:hAnsi="Calibri" w:cs="Calibri"/>
        </w:rPr>
        <w:t xml:space="preserve"> and consultancy</w:t>
      </w:r>
      <w:r w:rsidRPr="00AE1F01">
        <w:rPr>
          <w:rFonts w:ascii="Calibri" w:eastAsia="Calibri" w:hAnsi="Calibri" w:cs="Calibri"/>
        </w:rPr>
        <w:t xml:space="preserve"> services for</w:t>
      </w:r>
      <w:r w:rsidR="0041155F">
        <w:rPr>
          <w:rFonts w:ascii="Calibri" w:eastAsia="Calibri" w:hAnsi="Calibri" w:cs="Calibri"/>
        </w:rPr>
        <w:t xml:space="preserve"> the Open Data Portal </w:t>
      </w:r>
      <w:r w:rsidR="00BA305A">
        <w:rPr>
          <w:rFonts w:ascii="Calibri" w:eastAsia="Calibri" w:hAnsi="Calibri" w:cs="Calibri"/>
        </w:rPr>
        <w:t>(</w:t>
      </w:r>
      <w:r w:rsidR="0041155F">
        <w:rPr>
          <w:rFonts w:ascii="Calibri" w:eastAsia="Calibri" w:hAnsi="Calibri" w:cs="Calibri"/>
        </w:rPr>
        <w:t>ODP</w:t>
      </w:r>
      <w:r w:rsidR="00BA305A">
        <w:rPr>
          <w:rFonts w:ascii="Calibri" w:eastAsia="Calibri" w:hAnsi="Calibri" w:cs="Calibri"/>
        </w:rPr>
        <w:t>)</w:t>
      </w:r>
      <w:r w:rsidRPr="00AE1F01">
        <w:rPr>
          <w:rFonts w:ascii="Calibri" w:eastAsia="Calibri" w:hAnsi="Calibri" w:cs="Calibri"/>
        </w:rPr>
        <w:t xml:space="preserve">. </w:t>
      </w:r>
    </w:p>
    <w:p w14:paraId="0B3AA4FF" w14:textId="0199CD57" w:rsidR="00CB40A6" w:rsidRDefault="00BA305A" w:rsidP="00AE1F01">
      <w:pPr>
        <w:spacing w:before="60" w:after="120" w:line="240" w:lineRule="auto"/>
        <w:jc w:val="both"/>
        <w:rPr>
          <w:rFonts w:ascii="Calibri" w:eastAsia="Calibri" w:hAnsi="Calibri" w:cs="Calibri"/>
        </w:rPr>
      </w:pPr>
      <w:r>
        <w:rPr>
          <w:rFonts w:ascii="Calibri" w:eastAsia="Calibri" w:hAnsi="Calibri" w:cs="Calibri"/>
        </w:rPr>
        <w:t xml:space="preserve">During the implementation of the </w:t>
      </w:r>
      <w:r w:rsidR="007244D3">
        <w:rPr>
          <w:rFonts w:ascii="Calibri" w:eastAsia="Calibri" w:hAnsi="Calibri" w:cs="Calibri"/>
        </w:rPr>
        <w:t>FWC</w:t>
      </w:r>
      <w:r>
        <w:rPr>
          <w:rFonts w:ascii="Calibri" w:eastAsia="Calibri" w:hAnsi="Calibri" w:cs="Calibri"/>
        </w:rPr>
        <w:t xml:space="preserve">, the migration of the application to a cloud environment is foreseen. </w:t>
      </w:r>
      <w:r w:rsidR="00C92102">
        <w:rPr>
          <w:rFonts w:ascii="Calibri" w:eastAsia="Calibri" w:hAnsi="Calibri" w:cs="Calibri"/>
        </w:rPr>
        <w:t>Preliminary version of the t</w:t>
      </w:r>
      <w:r w:rsidR="00CB40A6">
        <w:rPr>
          <w:rFonts w:ascii="Calibri" w:eastAsia="Calibri" w:hAnsi="Calibri" w:cs="Calibri"/>
        </w:rPr>
        <w:t xml:space="preserve">echnical description of the cloud environment </w:t>
      </w:r>
      <w:r w:rsidR="00C92102">
        <w:rPr>
          <w:rFonts w:ascii="Calibri" w:eastAsia="Calibri" w:hAnsi="Calibri" w:cs="Calibri"/>
        </w:rPr>
        <w:t>is</w:t>
      </w:r>
      <w:r w:rsidR="00CB40A6">
        <w:rPr>
          <w:rFonts w:ascii="Calibri" w:eastAsia="Calibri" w:hAnsi="Calibri" w:cs="Calibri"/>
        </w:rPr>
        <w:t xml:space="preserve"> provided </w:t>
      </w:r>
      <w:r w:rsidR="00C92102">
        <w:rPr>
          <w:rFonts w:ascii="Calibri" w:eastAsia="Calibri" w:hAnsi="Calibri" w:cs="Calibri"/>
        </w:rPr>
        <w:t>Annex IB</w:t>
      </w:r>
      <w:r w:rsidR="00CB40A6">
        <w:rPr>
          <w:rFonts w:ascii="Calibri" w:eastAsia="Calibri" w:hAnsi="Calibri" w:cs="Calibri"/>
        </w:rPr>
        <w:t>.</w:t>
      </w:r>
    </w:p>
    <w:p w14:paraId="1C7BD640" w14:textId="79563ED4" w:rsidR="00AE1F01" w:rsidRPr="00AE1F01" w:rsidRDefault="00AE1F01" w:rsidP="00AE1F01">
      <w:pPr>
        <w:spacing w:before="60" w:after="120" w:line="240" w:lineRule="auto"/>
        <w:jc w:val="both"/>
        <w:rPr>
          <w:rFonts w:ascii="Calibri" w:eastAsia="Calibri" w:hAnsi="Calibri" w:cs="Calibri"/>
          <w:lang w:val="en-US"/>
        </w:rPr>
      </w:pPr>
      <w:r w:rsidRPr="00AE1F01">
        <w:rPr>
          <w:rFonts w:ascii="Calibri" w:eastAsia="Calibri" w:hAnsi="Calibri" w:cs="Calibri"/>
        </w:rPr>
        <w:t xml:space="preserve">Please note that </w:t>
      </w:r>
      <w:r w:rsidR="00CB40A6">
        <w:rPr>
          <w:rFonts w:ascii="Calibri" w:eastAsia="Calibri" w:hAnsi="Calibri" w:cs="Calibri"/>
        </w:rPr>
        <w:t xml:space="preserve">to the ODP </w:t>
      </w:r>
      <w:r w:rsidR="004B2540">
        <w:rPr>
          <w:rFonts w:ascii="Calibri" w:eastAsia="Calibri" w:hAnsi="Calibri" w:cs="Calibri"/>
        </w:rPr>
        <w:t xml:space="preserve">other </w:t>
      </w:r>
      <w:r w:rsidRPr="00AE1F01">
        <w:rPr>
          <w:rFonts w:ascii="Calibri" w:eastAsia="Calibri" w:hAnsi="Calibri" w:cs="Calibri"/>
        </w:rPr>
        <w:t>applications may be added.</w:t>
      </w:r>
    </w:p>
    <w:p w14:paraId="55D72712" w14:textId="77777777" w:rsidR="00AE1F01" w:rsidRPr="00AE1F01" w:rsidRDefault="00AE1F01" w:rsidP="00AE1F01">
      <w:pPr>
        <w:spacing w:before="60" w:after="120" w:line="240" w:lineRule="auto"/>
        <w:jc w:val="both"/>
        <w:rPr>
          <w:rFonts w:ascii="Calibri" w:eastAsia="Calibri" w:hAnsi="Calibri" w:cs="Calibri"/>
          <w:lang w:val="en-US"/>
        </w:rPr>
      </w:pPr>
    </w:p>
    <w:p w14:paraId="3A02C4DE" w14:textId="77777777" w:rsidR="00AE1F01" w:rsidRPr="00AE1F01" w:rsidRDefault="00AE1F01" w:rsidP="00AE1F01">
      <w:pPr>
        <w:pStyle w:val="Heading2"/>
        <w:spacing w:before="60" w:after="120" w:line="240" w:lineRule="auto"/>
        <w:ind w:left="1021"/>
        <w:rPr>
          <w:rFonts w:ascii="Calibri" w:hAnsi="Calibri" w:cs="Calibri"/>
          <w:szCs w:val="24"/>
        </w:rPr>
      </w:pPr>
      <w:bookmarkStart w:id="99" w:name="_Toc437609030"/>
      <w:bookmarkStart w:id="100" w:name="_Applications_covered_by"/>
      <w:bookmarkStart w:id="101" w:name="_Toc472093247"/>
      <w:bookmarkStart w:id="102" w:name="_Toc496787285"/>
      <w:bookmarkStart w:id="103" w:name="_Toc389830867"/>
      <w:bookmarkEnd w:id="99"/>
      <w:bookmarkEnd w:id="100"/>
      <w:r w:rsidRPr="00AE1F01">
        <w:rPr>
          <w:rFonts w:ascii="Calibri" w:hAnsi="Calibri" w:cs="Calibri"/>
          <w:szCs w:val="24"/>
        </w:rPr>
        <w:t>Applications covered by this call for tenders</w:t>
      </w:r>
      <w:bookmarkEnd w:id="101"/>
      <w:bookmarkEnd w:id="102"/>
    </w:p>
    <w:p w14:paraId="17473EA2" w14:textId="3FCBEB82" w:rsidR="00AE1F01" w:rsidRPr="00AE1F01" w:rsidRDefault="00AE1F01" w:rsidP="00AE1F01">
      <w:pPr>
        <w:rPr>
          <w:rFonts w:ascii="Calibri" w:eastAsia="Calibri" w:hAnsi="Calibri" w:cs="Times New Roman"/>
        </w:rPr>
      </w:pPr>
      <w:r w:rsidRPr="00AE1F01">
        <w:rPr>
          <w:rFonts w:ascii="Calibri" w:eastAsia="Calibri" w:hAnsi="Calibri" w:cs="Times New Roman"/>
        </w:rPr>
        <w:t>The table below presents the application concerned together with their description: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7513"/>
      </w:tblGrid>
      <w:tr w:rsidR="00AE1F01" w:rsidRPr="00AE1F01" w14:paraId="720B7A4E" w14:textId="77777777" w:rsidTr="00DB001F">
        <w:tc>
          <w:tcPr>
            <w:tcW w:w="2126" w:type="dxa"/>
            <w:shd w:val="pct12" w:color="auto" w:fill="FFFFFF"/>
          </w:tcPr>
          <w:p w14:paraId="233A995B" w14:textId="77777777" w:rsidR="00AE1F01" w:rsidRPr="00AE1F01" w:rsidRDefault="00AE1F01" w:rsidP="00AE1F01">
            <w:pPr>
              <w:spacing w:before="60" w:after="80" w:line="240" w:lineRule="auto"/>
              <w:jc w:val="center"/>
              <w:rPr>
                <w:rFonts w:ascii="Calibri" w:eastAsia="Times New Roman" w:hAnsi="Calibri" w:cs="Times New Roman"/>
                <w:b/>
              </w:rPr>
            </w:pPr>
            <w:r w:rsidRPr="00AE1F01">
              <w:rPr>
                <w:rFonts w:ascii="Calibri" w:eastAsia="Times New Roman" w:hAnsi="Calibri" w:cs="Times New Roman"/>
                <w:b/>
              </w:rPr>
              <w:t>Application</w:t>
            </w:r>
          </w:p>
        </w:tc>
        <w:tc>
          <w:tcPr>
            <w:tcW w:w="7513" w:type="dxa"/>
            <w:shd w:val="pct12" w:color="auto" w:fill="FFFFFF"/>
          </w:tcPr>
          <w:p w14:paraId="1A19FCFF" w14:textId="77777777" w:rsidR="00AE1F01" w:rsidRPr="00AE1F01" w:rsidRDefault="00AE1F01" w:rsidP="00AE1F01">
            <w:pPr>
              <w:spacing w:before="60" w:after="80" w:line="240" w:lineRule="auto"/>
              <w:jc w:val="center"/>
              <w:rPr>
                <w:rFonts w:ascii="Calibri" w:eastAsia="Times New Roman" w:hAnsi="Calibri" w:cs="Times New Roman"/>
                <w:b/>
              </w:rPr>
            </w:pPr>
            <w:r w:rsidRPr="00AE1F01">
              <w:rPr>
                <w:rFonts w:ascii="Calibri" w:eastAsia="Times New Roman" w:hAnsi="Calibri" w:cs="Times New Roman"/>
                <w:b/>
              </w:rPr>
              <w:t>Brief description</w:t>
            </w:r>
          </w:p>
        </w:tc>
      </w:tr>
      <w:tr w:rsidR="00AE1F01" w:rsidRPr="00AE1F01" w14:paraId="321157D2" w14:textId="77777777" w:rsidTr="00DB001F">
        <w:tc>
          <w:tcPr>
            <w:tcW w:w="2126" w:type="dxa"/>
          </w:tcPr>
          <w:p w14:paraId="3D6000F7" w14:textId="7500B391" w:rsidR="00AE1F01" w:rsidRPr="00AE1F01" w:rsidRDefault="001E2221" w:rsidP="00AE1F01">
            <w:pPr>
              <w:spacing w:before="60" w:after="80" w:line="240" w:lineRule="auto"/>
              <w:rPr>
                <w:rFonts w:ascii="Calibri" w:eastAsia="Times New Roman" w:hAnsi="Calibri" w:cs="Times New Roman"/>
                <w:b/>
              </w:rPr>
            </w:pPr>
            <w:r>
              <w:rPr>
                <w:rFonts w:ascii="Calibri" w:eastAsia="Times New Roman" w:hAnsi="Calibri" w:cs="Times New Roman"/>
                <w:b/>
              </w:rPr>
              <w:t>ODP</w:t>
            </w:r>
          </w:p>
        </w:tc>
        <w:tc>
          <w:tcPr>
            <w:tcW w:w="7513" w:type="dxa"/>
          </w:tcPr>
          <w:p w14:paraId="49AAB46C" w14:textId="77777777" w:rsidR="004B2540" w:rsidRPr="004B2540" w:rsidRDefault="004B2540" w:rsidP="004B2540">
            <w:pPr>
              <w:spacing w:before="60" w:after="80" w:line="240" w:lineRule="auto"/>
              <w:jc w:val="both"/>
              <w:rPr>
                <w:rFonts w:ascii="Calibri" w:eastAsia="Times New Roman" w:hAnsi="Calibri" w:cs="Times New Roman"/>
              </w:rPr>
            </w:pPr>
            <w:r w:rsidRPr="004B2540">
              <w:rPr>
                <w:rFonts w:ascii="Calibri" w:eastAsia="Times New Roman" w:hAnsi="Calibri" w:cs="Times New Roman"/>
              </w:rPr>
              <w:t>The European Union Open Data Portal is the single point of access to a growing range of data from the institutions and other bodies of the European Union (EU). Data are free to use and reuse for commercial or non-commercial purposes.</w:t>
            </w:r>
          </w:p>
          <w:p w14:paraId="734B7D43" w14:textId="34D87624" w:rsidR="00AE1F01" w:rsidRPr="00AE1F01" w:rsidRDefault="004B2540" w:rsidP="004B2540">
            <w:pPr>
              <w:spacing w:before="60" w:after="80" w:line="240" w:lineRule="auto"/>
              <w:jc w:val="both"/>
              <w:rPr>
                <w:rFonts w:ascii="Calibri" w:eastAsia="Times New Roman" w:hAnsi="Calibri" w:cs="Times New Roman"/>
              </w:rPr>
            </w:pPr>
            <w:r w:rsidRPr="004B2540">
              <w:rPr>
                <w:rFonts w:ascii="Calibri" w:eastAsia="Times New Roman" w:hAnsi="Calibri" w:cs="Times New Roman"/>
              </w:rPr>
              <w:t>By providing easy and free access to data, the portal aims to promote their innovative use and unleash their economic potential. It also aims to help foster the transparency and the accountability of the institutions and other bodies of the EU.</w:t>
            </w:r>
          </w:p>
        </w:tc>
      </w:tr>
    </w:tbl>
    <w:p w14:paraId="7EA6B480" w14:textId="77777777" w:rsidR="00AE1F01" w:rsidRPr="00AE1F01" w:rsidRDefault="00AE1F01" w:rsidP="00AE1F01">
      <w:pPr>
        <w:spacing w:before="60" w:after="120" w:line="240" w:lineRule="auto"/>
        <w:rPr>
          <w:rFonts w:ascii="Calibri" w:eastAsia="Calibri" w:hAnsi="Calibri" w:cs="Times New Roman"/>
        </w:rPr>
      </w:pPr>
    </w:p>
    <w:p w14:paraId="5C6791BA" w14:textId="21FCD12B" w:rsidR="00AE1F01" w:rsidRPr="00AE1F01" w:rsidRDefault="00AE1F01" w:rsidP="00AE1F01">
      <w:pPr>
        <w:spacing w:before="60" w:after="120" w:line="240" w:lineRule="auto"/>
        <w:rPr>
          <w:rFonts w:ascii="Calibri" w:eastAsia="Calibri" w:hAnsi="Calibri" w:cs="Times New Roman"/>
        </w:rPr>
      </w:pPr>
      <w:r w:rsidRPr="00AE1F01">
        <w:rPr>
          <w:rFonts w:ascii="Calibri" w:eastAsia="Calibri" w:hAnsi="Calibri" w:cs="Times New Roman"/>
        </w:rPr>
        <w:t>A more detailed description of the application concerned is given in the technical Annex</w:t>
      </w:r>
      <w:r w:rsidR="00CB40A6">
        <w:rPr>
          <w:rFonts w:ascii="Calibri" w:eastAsia="Calibri" w:hAnsi="Calibri" w:cs="Times New Roman"/>
        </w:rPr>
        <w:t xml:space="preserve">es </w:t>
      </w:r>
      <w:r w:rsidRPr="00AE1F01">
        <w:rPr>
          <w:rFonts w:ascii="Calibri" w:eastAsia="Calibri" w:hAnsi="Calibri" w:cs="Times New Roman"/>
        </w:rPr>
        <w:t>VI</w:t>
      </w:r>
      <w:r w:rsidR="00CB40A6">
        <w:rPr>
          <w:rFonts w:ascii="Calibri" w:eastAsia="Calibri" w:hAnsi="Calibri" w:cs="Times New Roman"/>
        </w:rPr>
        <w:t>-A – VI-E</w:t>
      </w:r>
      <w:r w:rsidRPr="00AE1F01">
        <w:rPr>
          <w:rFonts w:ascii="Calibri" w:eastAsia="Calibri" w:hAnsi="Calibri" w:cs="Times New Roman"/>
        </w:rPr>
        <w:t>.</w:t>
      </w:r>
    </w:p>
    <w:p w14:paraId="0C4E76E6" w14:textId="77777777" w:rsidR="00AE1F01" w:rsidRPr="00AE1F01" w:rsidRDefault="00AE1F01" w:rsidP="00AE1F01">
      <w:pPr>
        <w:pStyle w:val="Heading2"/>
        <w:spacing w:before="60" w:after="120" w:line="240" w:lineRule="auto"/>
        <w:ind w:left="1021"/>
        <w:rPr>
          <w:rFonts w:ascii="Calibri" w:hAnsi="Calibri" w:cs="Calibri"/>
          <w:szCs w:val="24"/>
        </w:rPr>
      </w:pPr>
      <w:r w:rsidRPr="00AE1F01">
        <w:rPr>
          <w:rFonts w:ascii="Calibri" w:hAnsi="Calibri" w:cs="Times New Roman"/>
        </w:rPr>
        <w:br w:type="page"/>
      </w:r>
      <w:bookmarkStart w:id="104" w:name="_Toc389830868"/>
      <w:bookmarkStart w:id="105" w:name="_Toc405477547"/>
      <w:bookmarkStart w:id="106" w:name="_Toc406567062"/>
      <w:bookmarkStart w:id="107" w:name="_Toc437609031"/>
      <w:bookmarkStart w:id="108" w:name="_Toc472093248"/>
      <w:bookmarkStart w:id="109" w:name="_Toc496787286"/>
      <w:bookmarkEnd w:id="103"/>
      <w:r w:rsidRPr="00AE1F01">
        <w:rPr>
          <w:rFonts w:ascii="Calibri" w:hAnsi="Calibri" w:cs="Calibri"/>
          <w:szCs w:val="24"/>
        </w:rPr>
        <w:lastRenderedPageBreak/>
        <w:t>Services to be provided</w:t>
      </w:r>
      <w:bookmarkEnd w:id="104"/>
      <w:bookmarkEnd w:id="105"/>
      <w:bookmarkEnd w:id="106"/>
      <w:bookmarkEnd w:id="107"/>
      <w:bookmarkEnd w:id="108"/>
      <w:bookmarkEnd w:id="109"/>
    </w:p>
    <w:p w14:paraId="1AD87A44" w14:textId="0795CA17" w:rsidR="00AE1F01" w:rsidRPr="00AE1F01" w:rsidRDefault="00AE1F01" w:rsidP="00AE1F01">
      <w:pPr>
        <w:spacing w:before="60" w:after="120" w:line="240" w:lineRule="auto"/>
        <w:ind w:firstLine="720"/>
        <w:jc w:val="both"/>
        <w:rPr>
          <w:rFonts w:ascii="Calibri" w:eastAsia="Times New Roman" w:hAnsi="Calibri" w:cs="Calibri"/>
          <w:b/>
        </w:rPr>
      </w:pPr>
      <w:r w:rsidRPr="00AE1F01">
        <w:rPr>
          <w:rFonts w:ascii="Calibri" w:eastAsia="Times New Roman" w:hAnsi="Calibri" w:cs="Calibri"/>
          <w:b/>
        </w:rPr>
        <w:t>S</w:t>
      </w:r>
      <w:r w:rsidR="00D80FC6">
        <w:rPr>
          <w:rFonts w:ascii="Calibri" w:eastAsia="Times New Roman" w:hAnsi="Calibri" w:cs="Calibri"/>
          <w:b/>
        </w:rPr>
        <w:t>1</w:t>
      </w:r>
      <w:r w:rsidRPr="00AE1F01">
        <w:rPr>
          <w:rFonts w:ascii="Calibri" w:eastAsia="Times New Roman" w:hAnsi="Calibri" w:cs="Calibri"/>
          <w:b/>
        </w:rPr>
        <w:tab/>
        <w:t>Evolution</w:t>
      </w:r>
    </w:p>
    <w:p w14:paraId="7DD73042" w14:textId="18768EF4" w:rsidR="00AE1F01" w:rsidRPr="00AE1F01" w:rsidRDefault="00AE1F01" w:rsidP="00AE1F01">
      <w:pPr>
        <w:spacing w:before="60" w:after="120" w:line="240" w:lineRule="auto"/>
        <w:ind w:firstLine="720"/>
        <w:jc w:val="both"/>
        <w:rPr>
          <w:rFonts w:ascii="Calibri" w:eastAsia="Times New Roman" w:hAnsi="Calibri" w:cs="Calibri"/>
          <w:b/>
        </w:rPr>
      </w:pPr>
      <w:r w:rsidRPr="00AE1F01">
        <w:rPr>
          <w:rFonts w:ascii="Calibri" w:eastAsia="Times New Roman" w:hAnsi="Calibri" w:cs="Calibri"/>
          <w:b/>
        </w:rPr>
        <w:t>S</w:t>
      </w:r>
      <w:r w:rsidR="00D80FC6">
        <w:rPr>
          <w:rFonts w:ascii="Calibri" w:eastAsia="Times New Roman" w:hAnsi="Calibri" w:cs="Calibri"/>
          <w:b/>
        </w:rPr>
        <w:t>2</w:t>
      </w:r>
      <w:r w:rsidRPr="00AE1F01">
        <w:rPr>
          <w:rFonts w:ascii="Calibri" w:eastAsia="Times New Roman" w:hAnsi="Calibri" w:cs="Calibri"/>
          <w:b/>
        </w:rPr>
        <w:tab/>
        <w:t>Maintenance</w:t>
      </w:r>
    </w:p>
    <w:p w14:paraId="43633E9A" w14:textId="1756DBC5" w:rsidR="00AE1F01" w:rsidRPr="00AE1F01" w:rsidRDefault="00AE1F01" w:rsidP="00AE1F01">
      <w:pPr>
        <w:spacing w:before="60" w:after="120" w:line="240" w:lineRule="auto"/>
        <w:ind w:firstLine="720"/>
        <w:jc w:val="both"/>
        <w:rPr>
          <w:rFonts w:ascii="Calibri" w:eastAsia="Times New Roman" w:hAnsi="Calibri" w:cs="Calibri"/>
          <w:b/>
        </w:rPr>
      </w:pPr>
      <w:r w:rsidRPr="00AE1F01">
        <w:rPr>
          <w:rFonts w:ascii="Calibri" w:eastAsia="Times New Roman" w:hAnsi="Calibri" w:cs="Calibri"/>
          <w:b/>
        </w:rPr>
        <w:t>S</w:t>
      </w:r>
      <w:r w:rsidR="00D80FC6">
        <w:rPr>
          <w:rFonts w:ascii="Calibri" w:eastAsia="Times New Roman" w:hAnsi="Calibri" w:cs="Calibri"/>
          <w:b/>
        </w:rPr>
        <w:t>3</w:t>
      </w:r>
      <w:r w:rsidRPr="00AE1F01">
        <w:rPr>
          <w:rFonts w:ascii="Calibri" w:eastAsia="Times New Roman" w:hAnsi="Calibri" w:cs="Calibri"/>
          <w:b/>
        </w:rPr>
        <w:tab/>
        <w:t>Consultancy</w:t>
      </w:r>
    </w:p>
    <w:p w14:paraId="51655FB4" w14:textId="77777777" w:rsidR="00AE1F01" w:rsidRPr="00AE1F01" w:rsidRDefault="00AE1F01" w:rsidP="00AE1F01">
      <w:pPr>
        <w:spacing w:before="60" w:after="120" w:line="240" w:lineRule="auto"/>
        <w:jc w:val="both"/>
        <w:rPr>
          <w:rFonts w:ascii="Calibri" w:eastAsia="Times New Roman" w:hAnsi="Calibri" w:cs="Calibri"/>
        </w:rPr>
      </w:pPr>
      <w:r w:rsidRPr="00AE1F01">
        <w:rPr>
          <w:rFonts w:ascii="Calibri" w:eastAsia="Times New Roman" w:hAnsi="Calibri" w:cs="Calibri"/>
        </w:rPr>
        <w:t>Other related services that may be requested:</w:t>
      </w:r>
    </w:p>
    <w:p w14:paraId="39155A5A" w14:textId="7A39BFB9" w:rsidR="00AE1F01" w:rsidRPr="00AE1F01" w:rsidRDefault="00AE1F01" w:rsidP="00AE1F01">
      <w:pPr>
        <w:spacing w:before="60" w:after="120" w:line="240" w:lineRule="auto"/>
        <w:ind w:firstLine="720"/>
        <w:jc w:val="both"/>
        <w:rPr>
          <w:rFonts w:ascii="Calibri" w:eastAsia="Calibri" w:hAnsi="Calibri" w:cs="Calibri"/>
          <w:b/>
        </w:rPr>
      </w:pPr>
      <w:r w:rsidRPr="00AE1F01">
        <w:rPr>
          <w:rFonts w:ascii="Calibri" w:eastAsia="Calibri" w:hAnsi="Calibri" w:cs="Calibri"/>
          <w:b/>
        </w:rPr>
        <w:t>S</w:t>
      </w:r>
      <w:r w:rsidR="00D80FC6">
        <w:rPr>
          <w:rFonts w:ascii="Calibri" w:eastAsia="Calibri" w:hAnsi="Calibri" w:cs="Calibri"/>
          <w:b/>
        </w:rPr>
        <w:t>4</w:t>
      </w:r>
      <w:r w:rsidRPr="00AE1F01">
        <w:rPr>
          <w:rFonts w:ascii="Calibri" w:eastAsia="Calibri" w:hAnsi="Calibri" w:cs="Calibri"/>
          <w:b/>
        </w:rPr>
        <w:tab/>
        <w:t>Takeover</w:t>
      </w:r>
    </w:p>
    <w:p w14:paraId="0337FFFF" w14:textId="147D0E07" w:rsidR="00AE1F01" w:rsidRPr="00AE1F01" w:rsidRDefault="00AE1F01" w:rsidP="00AE1F01">
      <w:pPr>
        <w:spacing w:before="60" w:after="120" w:line="240" w:lineRule="auto"/>
        <w:ind w:firstLine="720"/>
        <w:jc w:val="both"/>
        <w:rPr>
          <w:rFonts w:ascii="Calibri" w:eastAsia="Calibri" w:hAnsi="Calibri" w:cs="Calibri"/>
          <w:b/>
        </w:rPr>
      </w:pPr>
      <w:r w:rsidRPr="00AE1F01">
        <w:rPr>
          <w:rFonts w:ascii="Calibri" w:eastAsia="Calibri" w:hAnsi="Calibri" w:cs="Calibri"/>
          <w:b/>
        </w:rPr>
        <w:t>S</w:t>
      </w:r>
      <w:r w:rsidR="00D80FC6">
        <w:rPr>
          <w:rFonts w:ascii="Calibri" w:eastAsia="Calibri" w:hAnsi="Calibri" w:cs="Calibri"/>
          <w:b/>
        </w:rPr>
        <w:t>5</w:t>
      </w:r>
      <w:r w:rsidRPr="00AE1F01">
        <w:rPr>
          <w:rFonts w:ascii="Calibri" w:eastAsia="Calibri" w:hAnsi="Calibri" w:cs="Calibri"/>
          <w:b/>
        </w:rPr>
        <w:tab/>
        <w:t>Handover</w:t>
      </w:r>
    </w:p>
    <w:p w14:paraId="16649030" w14:textId="77777777" w:rsidR="00AE1F01" w:rsidRPr="00AE1F01" w:rsidRDefault="00AE1F01" w:rsidP="00AE1F01">
      <w:pPr>
        <w:spacing w:before="60" w:after="120" w:line="240" w:lineRule="auto"/>
        <w:jc w:val="both"/>
        <w:rPr>
          <w:rFonts w:ascii="Calibri" w:eastAsia="Calibri" w:hAnsi="Calibri" w:cs="Calibri"/>
        </w:rPr>
      </w:pPr>
    </w:p>
    <w:p w14:paraId="2AFC3DE9" w14:textId="77777777" w:rsidR="00AE1F01" w:rsidRPr="00AE1F01" w:rsidRDefault="00AE1F01" w:rsidP="00AE1F01">
      <w:pPr>
        <w:pStyle w:val="Heading2"/>
        <w:spacing w:before="60" w:after="120" w:line="240" w:lineRule="auto"/>
        <w:ind w:left="1021"/>
        <w:rPr>
          <w:rFonts w:ascii="Calibri" w:hAnsi="Calibri" w:cs="Calibri"/>
          <w:szCs w:val="24"/>
        </w:rPr>
      </w:pPr>
      <w:bookmarkStart w:id="110" w:name="_Toc389830869"/>
      <w:bookmarkStart w:id="111" w:name="_Toc405477548"/>
      <w:bookmarkStart w:id="112" w:name="_Toc406567063"/>
      <w:bookmarkStart w:id="113" w:name="_Toc437609032"/>
      <w:bookmarkStart w:id="114" w:name="_Toc472093249"/>
      <w:bookmarkStart w:id="115" w:name="_Toc496787287"/>
      <w:r w:rsidRPr="00AE1F01">
        <w:rPr>
          <w:rFonts w:ascii="Calibri" w:hAnsi="Calibri" w:cs="Calibri"/>
          <w:szCs w:val="24"/>
        </w:rPr>
        <w:t>Description of the required services</w:t>
      </w:r>
      <w:bookmarkEnd w:id="110"/>
      <w:bookmarkEnd w:id="111"/>
      <w:bookmarkEnd w:id="112"/>
      <w:bookmarkEnd w:id="113"/>
      <w:bookmarkEnd w:id="114"/>
      <w:bookmarkEnd w:id="115"/>
    </w:p>
    <w:p w14:paraId="318FD821" w14:textId="4F333C7E" w:rsidR="00AE1F01" w:rsidRPr="00AE1F01" w:rsidRDefault="00AE1F01" w:rsidP="004D3AB4">
      <w:pPr>
        <w:pStyle w:val="Heading3"/>
      </w:pPr>
      <w:bookmarkStart w:id="116" w:name="_S1:_Development"/>
      <w:bookmarkStart w:id="117" w:name="_Toc496787288"/>
      <w:bookmarkEnd w:id="116"/>
      <w:r w:rsidRPr="000F5178">
        <w:t xml:space="preserve">S1: </w:t>
      </w:r>
      <w:r w:rsidRPr="00AE1F01">
        <w:t xml:space="preserve"> Evolution</w:t>
      </w:r>
      <w:bookmarkEnd w:id="117"/>
    </w:p>
    <w:p w14:paraId="76632627" w14:textId="77777777" w:rsidR="00AE1F01" w:rsidRPr="00AE1F01" w:rsidRDefault="00AE1F01" w:rsidP="00AE1F01">
      <w:pPr>
        <w:tabs>
          <w:tab w:val="left" w:pos="2161"/>
        </w:tabs>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 xml:space="preserve">Evolution of an existing application covers all software development activities related to extensions, improvements and functional enhancements of an existing system, including development of the complementary components and technical migrations of any components of the system. </w:t>
      </w:r>
    </w:p>
    <w:p w14:paraId="54BBA0E6" w14:textId="77777777" w:rsidR="00AE1F01" w:rsidRPr="00AE1F01" w:rsidRDefault="00AE1F01" w:rsidP="00AE1F01">
      <w:pPr>
        <w:tabs>
          <w:tab w:val="left" w:pos="2161"/>
        </w:tabs>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 xml:space="preserve">This includes the following activities: </w:t>
      </w:r>
    </w:p>
    <w:p w14:paraId="3D1885C6" w14:textId="77777777" w:rsidR="00AE1F01" w:rsidRPr="00AE1F01" w:rsidRDefault="00AE1F01" w:rsidP="00AE1F01">
      <w:pPr>
        <w:tabs>
          <w:tab w:val="left" w:pos="2161"/>
        </w:tabs>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w:t>
      </w:r>
      <w:r w:rsidRPr="00AE1F01">
        <w:rPr>
          <w:rFonts w:ascii="Calibri" w:eastAsia="Calibri" w:hAnsi="Calibri" w:cs="Calibri"/>
        </w:rPr>
        <w:tab/>
        <w:t>project management</w:t>
      </w:r>
    </w:p>
    <w:p w14:paraId="70D0DE2F" w14:textId="77777777" w:rsidR="00AE1F01" w:rsidRPr="00AE1F01" w:rsidRDefault="00AE1F01" w:rsidP="00AE1F01">
      <w:pPr>
        <w:tabs>
          <w:tab w:val="left" w:pos="2161"/>
        </w:tabs>
        <w:autoSpaceDE w:val="0"/>
        <w:autoSpaceDN w:val="0"/>
        <w:adjustRightInd w:val="0"/>
        <w:spacing w:before="60" w:after="120" w:line="240" w:lineRule="auto"/>
        <w:jc w:val="both"/>
        <w:rPr>
          <w:rFonts w:ascii="Calibri" w:eastAsia="Calibri" w:hAnsi="Calibri" w:cs="Calibri"/>
        </w:rPr>
      </w:pPr>
      <w:r w:rsidRPr="00A13FE5">
        <w:rPr>
          <w:rFonts w:ascii="Calibri" w:eastAsia="Calibri" w:hAnsi="Calibri" w:cs="Calibri"/>
        </w:rPr>
        <w:t>•</w:t>
      </w:r>
      <w:r w:rsidRPr="00A13FE5">
        <w:rPr>
          <w:rFonts w:ascii="Calibri" w:eastAsia="Calibri" w:hAnsi="Calibri" w:cs="Calibri"/>
        </w:rPr>
        <w:tab/>
        <w:t>analysis</w:t>
      </w:r>
    </w:p>
    <w:p w14:paraId="17E8A870" w14:textId="77777777" w:rsidR="00AE1F01" w:rsidRPr="00AE1F01" w:rsidRDefault="00AE1F01" w:rsidP="00AE1F01">
      <w:pPr>
        <w:tabs>
          <w:tab w:val="left" w:pos="2161"/>
        </w:tabs>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w:t>
      </w:r>
      <w:r w:rsidRPr="00AE1F01">
        <w:rPr>
          <w:rFonts w:ascii="Calibri" w:eastAsia="Calibri" w:hAnsi="Calibri" w:cs="Calibri"/>
        </w:rPr>
        <w:tab/>
        <w:t>technical descriptions</w:t>
      </w:r>
    </w:p>
    <w:p w14:paraId="539291CD" w14:textId="77777777" w:rsidR="00AE1F01" w:rsidRPr="00AE1F01" w:rsidRDefault="00AE1F01" w:rsidP="00AE1F01">
      <w:pPr>
        <w:tabs>
          <w:tab w:val="left" w:pos="2161"/>
        </w:tabs>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w:t>
      </w:r>
      <w:r w:rsidRPr="00AE1F01">
        <w:rPr>
          <w:rFonts w:ascii="Calibri" w:eastAsia="Calibri" w:hAnsi="Calibri" w:cs="Calibri"/>
        </w:rPr>
        <w:tab/>
        <w:t>code writing</w:t>
      </w:r>
    </w:p>
    <w:p w14:paraId="38F03965" w14:textId="77777777" w:rsidR="00AE1F01" w:rsidRPr="00AE1F01" w:rsidRDefault="00AE1F01" w:rsidP="00AE1F01">
      <w:pPr>
        <w:tabs>
          <w:tab w:val="left" w:pos="2161"/>
        </w:tabs>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w:t>
      </w:r>
      <w:r w:rsidRPr="00AE1F01">
        <w:rPr>
          <w:rFonts w:ascii="Calibri" w:eastAsia="Calibri" w:hAnsi="Calibri" w:cs="Calibri"/>
        </w:rPr>
        <w:tab/>
        <w:t>testing</w:t>
      </w:r>
    </w:p>
    <w:p w14:paraId="72D69BF3" w14:textId="77777777" w:rsidR="00AE1F01" w:rsidRPr="00AE1F01" w:rsidRDefault="00AE1F01" w:rsidP="00AE1F01">
      <w:pPr>
        <w:tabs>
          <w:tab w:val="left" w:pos="2161"/>
        </w:tabs>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w:t>
      </w:r>
      <w:r w:rsidRPr="00AE1F01">
        <w:rPr>
          <w:rFonts w:ascii="Calibri" w:eastAsia="Calibri" w:hAnsi="Calibri" w:cs="Calibri"/>
        </w:rPr>
        <w:tab/>
        <w:t>packaging</w:t>
      </w:r>
    </w:p>
    <w:p w14:paraId="2E29A553" w14:textId="77777777" w:rsidR="00AE1F01" w:rsidRPr="00AE1F01" w:rsidRDefault="00AE1F01" w:rsidP="00AE1F01">
      <w:pPr>
        <w:tabs>
          <w:tab w:val="left" w:pos="2161"/>
        </w:tabs>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w:t>
      </w:r>
      <w:r w:rsidRPr="00AE1F01">
        <w:rPr>
          <w:rFonts w:ascii="Calibri" w:eastAsia="Calibri" w:hAnsi="Calibri" w:cs="Calibri"/>
        </w:rPr>
        <w:tab/>
        <w:t>delivering</w:t>
      </w:r>
    </w:p>
    <w:p w14:paraId="0EB8384C" w14:textId="77777777" w:rsidR="00AE1F01" w:rsidRPr="00AE1F01" w:rsidRDefault="00AE1F01" w:rsidP="00AE1F01">
      <w:pPr>
        <w:tabs>
          <w:tab w:val="left" w:pos="2161"/>
        </w:tabs>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w:t>
      </w:r>
      <w:r w:rsidRPr="00AE1F01">
        <w:rPr>
          <w:rFonts w:ascii="Calibri" w:eastAsia="Calibri" w:hAnsi="Calibri" w:cs="Calibri"/>
        </w:rPr>
        <w:tab/>
        <w:t>documentation drafting</w:t>
      </w:r>
    </w:p>
    <w:p w14:paraId="4C54789A" w14:textId="77777777" w:rsidR="00AE1F01" w:rsidRPr="00AE1F01" w:rsidRDefault="00AE1F01" w:rsidP="00AE1F01">
      <w:pPr>
        <w:tabs>
          <w:tab w:val="left" w:pos="2161"/>
        </w:tabs>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w:t>
      </w:r>
      <w:r w:rsidRPr="00AE1F01">
        <w:rPr>
          <w:rFonts w:ascii="Calibri" w:eastAsia="Calibri" w:hAnsi="Calibri" w:cs="Calibri"/>
        </w:rPr>
        <w:tab/>
        <w:t>training</w:t>
      </w:r>
    </w:p>
    <w:p w14:paraId="5FA3803D" w14:textId="77777777" w:rsidR="00AE1F01" w:rsidRPr="00AE1F01" w:rsidRDefault="00AE1F01" w:rsidP="00AE1F01">
      <w:pPr>
        <w:tabs>
          <w:tab w:val="left" w:pos="2161"/>
        </w:tabs>
        <w:autoSpaceDE w:val="0"/>
        <w:autoSpaceDN w:val="0"/>
        <w:adjustRightInd w:val="0"/>
        <w:spacing w:before="60" w:after="120" w:line="240" w:lineRule="auto"/>
        <w:jc w:val="both"/>
        <w:rPr>
          <w:rFonts w:ascii="Calibri" w:eastAsia="Calibri" w:hAnsi="Calibri" w:cs="Calibri"/>
        </w:rPr>
      </w:pPr>
    </w:p>
    <w:p w14:paraId="1E7B8B44" w14:textId="77777777" w:rsidR="00AE1F01" w:rsidRPr="00AE1F01" w:rsidRDefault="00AE1F01" w:rsidP="00AE1F01">
      <w:pPr>
        <w:tabs>
          <w:tab w:val="left" w:pos="2161"/>
        </w:tabs>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The Publications Office may request the assistance of the contractor to carry out the implementation phase including the development of shell scripts and similar tasks in order to integrate the delivered software components into the existing environment.</w:t>
      </w:r>
    </w:p>
    <w:p w14:paraId="049A60C9" w14:textId="77777777" w:rsidR="00AE1F01" w:rsidRPr="00AE1F01" w:rsidRDefault="00AE1F01" w:rsidP="00AE1F01">
      <w:pPr>
        <w:tabs>
          <w:tab w:val="left" w:pos="2161"/>
        </w:tabs>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Evolutions may be based on a functional analysis provided by the Publications Office. It is at the Publications Office’s discretion to decide whether a prior functional analysis is needed or not. The objective will be the implementation of the specifications according to the users’ needs in terms of planning and priorities. This type of work will typically be covered by fixed price or quoted time and means orders.</w:t>
      </w:r>
    </w:p>
    <w:p w14:paraId="317FB186" w14:textId="77777777" w:rsidR="00AE1F01" w:rsidRPr="00AE1F01" w:rsidRDefault="00AE1F01" w:rsidP="00AE1F01">
      <w:pPr>
        <w:tabs>
          <w:tab w:val="left" w:pos="2161"/>
        </w:tabs>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New software versions can potentially bundle together different evolutions as well as bug fixes.</w:t>
      </w:r>
    </w:p>
    <w:p w14:paraId="0ACA257E" w14:textId="77777777" w:rsidR="00AE1F01" w:rsidRDefault="00AE1F01" w:rsidP="00AE1F01">
      <w:pPr>
        <w:tabs>
          <w:tab w:val="left" w:pos="2161"/>
        </w:tabs>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Technical descriptions are based on the functional specifications, and typically include feasibility studies, elaboration of technical specifications/proposals to implement the functional specifications, definition of test cases, and elaboration of impact studies concerning planned changes at technical level.</w:t>
      </w:r>
    </w:p>
    <w:p w14:paraId="2CA848D7" w14:textId="131646C8" w:rsidR="004B2540" w:rsidRPr="00256708" w:rsidRDefault="004B2540" w:rsidP="00AE1F01">
      <w:pPr>
        <w:tabs>
          <w:tab w:val="left" w:pos="2161"/>
        </w:tabs>
        <w:autoSpaceDE w:val="0"/>
        <w:autoSpaceDN w:val="0"/>
        <w:adjustRightInd w:val="0"/>
        <w:spacing w:before="60" w:after="120" w:line="240" w:lineRule="auto"/>
        <w:jc w:val="both"/>
        <w:rPr>
          <w:rFonts w:ascii="Calibri" w:eastAsia="Calibri" w:hAnsi="Calibri" w:cs="Calibri"/>
          <w:b/>
        </w:rPr>
      </w:pPr>
      <w:r w:rsidRPr="00256708">
        <w:rPr>
          <w:rFonts w:ascii="Calibri" w:eastAsia="Calibri" w:hAnsi="Calibri" w:cs="Calibri"/>
          <w:b/>
        </w:rPr>
        <w:t>The migration of the application to a cloud environment will be considered as evolution</w:t>
      </w:r>
      <w:r w:rsidR="000F2C1B" w:rsidRPr="00256708">
        <w:rPr>
          <w:rFonts w:ascii="Calibri" w:eastAsia="Calibri" w:hAnsi="Calibri" w:cs="Calibri"/>
          <w:b/>
        </w:rPr>
        <w:t xml:space="preserve"> service</w:t>
      </w:r>
      <w:r w:rsidRPr="00256708">
        <w:rPr>
          <w:rFonts w:ascii="Calibri" w:eastAsia="Calibri" w:hAnsi="Calibri" w:cs="Calibri"/>
          <w:b/>
        </w:rPr>
        <w:t>.</w:t>
      </w:r>
    </w:p>
    <w:p w14:paraId="080D1504" w14:textId="77777777" w:rsidR="00AE1F01" w:rsidRPr="00AE1F01" w:rsidRDefault="00AE1F01" w:rsidP="00AE1F01">
      <w:pPr>
        <w:tabs>
          <w:tab w:val="left" w:pos="2161"/>
        </w:tabs>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Documentation drafting in relation to the different phases of the evolution process has to be ensured.</w:t>
      </w:r>
    </w:p>
    <w:p w14:paraId="78EBDD71" w14:textId="1067CBC3" w:rsidR="00AE1F01" w:rsidRPr="00AE1F01" w:rsidRDefault="00AE1F01" w:rsidP="00AE1F01">
      <w:pPr>
        <w:tabs>
          <w:tab w:val="left" w:pos="2161"/>
        </w:tabs>
        <w:autoSpaceDE w:val="0"/>
        <w:autoSpaceDN w:val="0"/>
        <w:adjustRightInd w:val="0"/>
        <w:spacing w:before="60" w:after="120" w:line="240" w:lineRule="auto"/>
        <w:jc w:val="both"/>
        <w:rPr>
          <w:rFonts w:ascii="Calibri" w:eastAsia="Calibri" w:hAnsi="Calibri" w:cs="Calibri"/>
        </w:rPr>
      </w:pPr>
    </w:p>
    <w:p w14:paraId="0B9B3197" w14:textId="4ED98773" w:rsidR="00AE1F01" w:rsidRPr="00AE1F01" w:rsidRDefault="00AE1F01" w:rsidP="004D3AB4">
      <w:pPr>
        <w:pStyle w:val="Heading3"/>
      </w:pPr>
      <w:bookmarkStart w:id="118" w:name="_Toc496787289"/>
      <w:r w:rsidRPr="00AE1F01">
        <w:lastRenderedPageBreak/>
        <w:t>S</w:t>
      </w:r>
      <w:r w:rsidR="00105529">
        <w:t>2</w:t>
      </w:r>
      <w:r w:rsidRPr="00AE1F01">
        <w:t>: Maintenance</w:t>
      </w:r>
      <w:bookmarkEnd w:id="118"/>
    </w:p>
    <w:p w14:paraId="5BCA12F2" w14:textId="77777777" w:rsidR="00AE1F01" w:rsidRPr="00AE1F01" w:rsidRDefault="00AE1F01" w:rsidP="00AE1F01">
      <w:pPr>
        <w:autoSpaceDE w:val="0"/>
        <w:autoSpaceDN w:val="0"/>
        <w:adjustRightInd w:val="0"/>
        <w:spacing w:before="60" w:after="120" w:line="240" w:lineRule="auto"/>
        <w:jc w:val="both"/>
        <w:rPr>
          <w:rFonts w:ascii="Calibri" w:eastAsia="Calibri" w:hAnsi="Calibri" w:cs="Calibri"/>
          <w:color w:val="000000"/>
        </w:rPr>
      </w:pPr>
      <w:bookmarkStart w:id="119" w:name="_S3:_Consultancy"/>
      <w:bookmarkEnd w:id="119"/>
      <w:r w:rsidRPr="00AE1F01">
        <w:rPr>
          <w:rFonts w:ascii="Calibri" w:eastAsia="Calibri" w:hAnsi="Calibri" w:cs="Calibri"/>
          <w:color w:val="000000"/>
        </w:rPr>
        <w:t>Maintenance comprises all operations necessary to maintain the applications in perfect working order, or to restore a defective application or one of its components to perfect working order.</w:t>
      </w:r>
    </w:p>
    <w:p w14:paraId="7245A461" w14:textId="77777777" w:rsidR="00AE1F01" w:rsidRPr="00AE1F01" w:rsidRDefault="00AE1F01" w:rsidP="00AE1F01">
      <w:pPr>
        <w:autoSpaceDE w:val="0"/>
        <w:autoSpaceDN w:val="0"/>
        <w:adjustRightInd w:val="0"/>
        <w:spacing w:before="60" w:after="120" w:line="240" w:lineRule="auto"/>
        <w:jc w:val="both"/>
        <w:rPr>
          <w:rFonts w:ascii="Calibri" w:eastAsia="Calibri" w:hAnsi="Calibri" w:cs="Calibri"/>
          <w:color w:val="000000"/>
        </w:rPr>
      </w:pPr>
      <w:r w:rsidRPr="00AE1F01">
        <w:rPr>
          <w:rFonts w:ascii="Calibri" w:eastAsia="Calibri" w:hAnsi="Calibri" w:cs="Calibri"/>
          <w:color w:val="000000"/>
        </w:rPr>
        <w:t>In case of takeover, maintenance shall start immediately after completion of the takeover task by the contractor, provided that the corresponding order has been issued by the Publications Office.</w:t>
      </w:r>
    </w:p>
    <w:p w14:paraId="74C00E9A" w14:textId="3A857C70" w:rsidR="00AE1F01" w:rsidRPr="00AE1F01" w:rsidRDefault="00AE1F01" w:rsidP="00AE1F01">
      <w:pPr>
        <w:autoSpaceDE w:val="0"/>
        <w:autoSpaceDN w:val="0"/>
        <w:adjustRightInd w:val="0"/>
        <w:spacing w:before="60" w:after="120" w:line="240" w:lineRule="auto"/>
        <w:jc w:val="both"/>
        <w:rPr>
          <w:rFonts w:ascii="Calibri" w:eastAsia="Calibri" w:hAnsi="Calibri" w:cs="Calibri"/>
          <w:color w:val="000000"/>
        </w:rPr>
      </w:pPr>
      <w:r w:rsidRPr="00AE1F01">
        <w:rPr>
          <w:rFonts w:ascii="Calibri" w:eastAsia="Calibri" w:hAnsi="Calibri" w:cs="Calibri"/>
          <w:color w:val="000000"/>
        </w:rPr>
        <w:t xml:space="preserve">Maintenance of any evolutions or changes made by the contractor will start on the day of the acceptance (see point </w:t>
      </w:r>
      <w:hyperlink w:anchor="_Deliveries_which_include_1" w:history="1">
        <w:r w:rsidRPr="00AE1F01">
          <w:rPr>
            <w:rFonts w:ascii="Calibri" w:eastAsia="Calibri" w:hAnsi="Calibri" w:cs="Calibri"/>
            <w:color w:val="0000FF"/>
            <w:u w:val="single"/>
          </w:rPr>
          <w:t>4.</w:t>
        </w:r>
        <w:r w:rsidR="00EC5159">
          <w:rPr>
            <w:rFonts w:ascii="Calibri" w:eastAsia="Calibri" w:hAnsi="Calibri" w:cs="Calibri"/>
            <w:color w:val="0000FF"/>
            <w:u w:val="single"/>
          </w:rPr>
          <w:t>7</w:t>
        </w:r>
        <w:r w:rsidRPr="00AE1F01">
          <w:rPr>
            <w:rFonts w:ascii="Calibri" w:eastAsia="Calibri" w:hAnsi="Calibri" w:cs="Calibri"/>
            <w:color w:val="0000FF"/>
            <w:u w:val="single"/>
          </w:rPr>
          <w:t>.2</w:t>
        </w:r>
      </w:hyperlink>
      <w:r w:rsidRPr="00AE1F01">
        <w:rPr>
          <w:rFonts w:ascii="Calibri" w:eastAsia="Calibri" w:hAnsi="Calibri" w:cs="Calibri"/>
          <w:color w:val="000000"/>
        </w:rPr>
        <w:t>) unless another date is specified in the FWC or in the order. Repairs and modifications to the software or system shall be carried out only by the contractor or the firms authorised under the terms of the FWC.</w:t>
      </w:r>
    </w:p>
    <w:p w14:paraId="06FD2368" w14:textId="77777777" w:rsidR="00AE1F01" w:rsidRPr="00AE1F01" w:rsidRDefault="00AE1F01" w:rsidP="00AE1F01">
      <w:pPr>
        <w:autoSpaceDE w:val="0"/>
        <w:autoSpaceDN w:val="0"/>
        <w:adjustRightInd w:val="0"/>
        <w:spacing w:before="60" w:after="120" w:line="240" w:lineRule="auto"/>
        <w:jc w:val="both"/>
        <w:rPr>
          <w:rFonts w:ascii="Calibri" w:eastAsia="Calibri" w:hAnsi="Calibri" w:cs="Calibri"/>
          <w:color w:val="000000"/>
        </w:rPr>
      </w:pPr>
      <w:r w:rsidRPr="00AE1F01">
        <w:rPr>
          <w:rFonts w:ascii="Calibri" w:eastAsia="Calibri" w:hAnsi="Calibri" w:cs="Calibri"/>
          <w:color w:val="000000"/>
        </w:rPr>
        <w:t>The Publications Office will decide when a maintenance operation is finished.</w:t>
      </w:r>
    </w:p>
    <w:p w14:paraId="38441131" w14:textId="77777777" w:rsidR="00AE1F01" w:rsidRPr="00AE1F01" w:rsidRDefault="00AE1F01" w:rsidP="00AE1F01">
      <w:pPr>
        <w:spacing w:after="0" w:line="240" w:lineRule="auto"/>
        <w:rPr>
          <w:rFonts w:ascii="Calibri" w:eastAsia="Calibri" w:hAnsi="Calibri" w:cs="Calibri"/>
          <w:lang w:eastAsia="ko-KR"/>
        </w:rPr>
      </w:pPr>
      <w:r w:rsidRPr="00AE1F01">
        <w:rPr>
          <w:rFonts w:ascii="Calibri" w:eastAsia="Calibri" w:hAnsi="Calibri" w:cs="Calibri"/>
          <w:color w:val="000000"/>
        </w:rPr>
        <w:t xml:space="preserve">On the </w:t>
      </w:r>
      <w:r w:rsidRPr="00AE1F01">
        <w:rPr>
          <w:rFonts w:ascii="Calibri" w:eastAsia="Calibri" w:hAnsi="Calibri" w:cs="Calibri"/>
          <w:lang w:eastAsia="ko-KR"/>
        </w:rPr>
        <w:t>contractor's</w:t>
      </w:r>
      <w:r w:rsidRPr="00AE1F01">
        <w:rPr>
          <w:rFonts w:ascii="Calibri" w:eastAsia="Calibri" w:hAnsi="Calibri" w:cs="Calibri"/>
          <w:color w:val="000000"/>
        </w:rPr>
        <w:t xml:space="preserve"> side, </w:t>
      </w:r>
      <w:r w:rsidRPr="00AE1F01">
        <w:rPr>
          <w:rFonts w:ascii="Calibri" w:eastAsia="Calibri" w:hAnsi="Calibri" w:cs="Calibri"/>
          <w:iCs/>
          <w:color w:val="000000"/>
        </w:rPr>
        <w:t xml:space="preserve">software </w:t>
      </w:r>
      <w:r w:rsidRPr="00AE1F01">
        <w:rPr>
          <w:rFonts w:ascii="Calibri" w:eastAsia="Calibri" w:hAnsi="Calibri" w:cs="Calibri"/>
          <w:color w:val="000000"/>
        </w:rPr>
        <w:t>maintenance shall involve:</w:t>
      </w:r>
    </w:p>
    <w:p w14:paraId="2654586C" w14:textId="540DED84" w:rsidR="00AE1F01" w:rsidRPr="00AE1F01" w:rsidRDefault="00AE1F01" w:rsidP="00AE1F01">
      <w:pPr>
        <w:spacing w:after="0" w:line="240" w:lineRule="auto"/>
        <w:rPr>
          <w:rFonts w:ascii="Calibri" w:eastAsia="Calibri" w:hAnsi="Calibri" w:cs="Calibri"/>
        </w:rPr>
      </w:pPr>
    </w:p>
    <w:p w14:paraId="0CD0F5FD" w14:textId="77777777" w:rsidR="00AE1F01" w:rsidRPr="00AE1F01" w:rsidRDefault="00AE1F01" w:rsidP="00AE1F01">
      <w:pPr>
        <w:numPr>
          <w:ilvl w:val="0"/>
          <w:numId w:val="33"/>
        </w:numPr>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diagnosing errors or faults encountered by the contractor or the Publications Office in the content of the software and making any necessary corrections;</w:t>
      </w:r>
    </w:p>
    <w:p w14:paraId="47799AB7" w14:textId="77777777" w:rsidR="00AE1F01" w:rsidRPr="00AE1F01" w:rsidRDefault="00AE1F01" w:rsidP="00AE1F01">
      <w:pPr>
        <w:numPr>
          <w:ilvl w:val="0"/>
          <w:numId w:val="33"/>
        </w:numPr>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guaranteeing the performance characteristics of the application;</w:t>
      </w:r>
    </w:p>
    <w:p w14:paraId="1F3133FA" w14:textId="77777777" w:rsidR="00AE1F01" w:rsidRPr="00AE1F01" w:rsidRDefault="00AE1F01" w:rsidP="00AE1F01">
      <w:pPr>
        <w:numPr>
          <w:ilvl w:val="0"/>
          <w:numId w:val="33"/>
        </w:numPr>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providing the Publications Office with successive software versions and releases and the relevant reference documentation;</w:t>
      </w:r>
    </w:p>
    <w:p w14:paraId="3DA3BAF6" w14:textId="46595FC7" w:rsidR="00AE1F01" w:rsidRPr="00AE1F01" w:rsidRDefault="00AE1F01" w:rsidP="00AE1F01">
      <w:pPr>
        <w:numPr>
          <w:ilvl w:val="0"/>
          <w:numId w:val="33"/>
        </w:numPr>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installing new</w:t>
      </w:r>
      <w:r w:rsidR="009E087E">
        <w:rPr>
          <w:rFonts w:ascii="Calibri" w:eastAsia="Calibri" w:hAnsi="Calibri" w:cs="Calibri"/>
        </w:rPr>
        <w:t xml:space="preserve"> deliveries, i.e. new</w:t>
      </w:r>
      <w:r w:rsidRPr="00AE1F01">
        <w:rPr>
          <w:rFonts w:ascii="Calibri" w:eastAsia="Calibri" w:hAnsi="Calibri" w:cs="Calibri"/>
        </w:rPr>
        <w:t xml:space="preserve"> releases </w:t>
      </w:r>
      <w:r w:rsidR="009E087E">
        <w:rPr>
          <w:rFonts w:ascii="Calibri" w:eastAsia="Calibri" w:hAnsi="Calibri" w:cs="Calibri"/>
        </w:rPr>
        <w:t>or patches</w:t>
      </w:r>
      <w:r w:rsidR="00934228">
        <w:rPr>
          <w:rFonts w:ascii="Calibri" w:eastAsia="Calibri" w:hAnsi="Calibri" w:cs="Calibri"/>
        </w:rPr>
        <w:t>,</w:t>
      </w:r>
      <w:r w:rsidRPr="00AE1F01">
        <w:rPr>
          <w:rFonts w:ascii="Calibri" w:eastAsia="Calibri" w:hAnsi="Calibri" w:cs="Calibri"/>
        </w:rPr>
        <w:t xml:space="preserve"> free of charge on the existing </w:t>
      </w:r>
      <w:r w:rsidR="009B7358">
        <w:rPr>
          <w:rFonts w:ascii="Calibri" w:eastAsia="Calibri" w:hAnsi="Calibri" w:cs="Calibri"/>
        </w:rPr>
        <w:t>environments</w:t>
      </w:r>
      <w:r w:rsidR="009B7358" w:rsidRPr="00AE1F01">
        <w:rPr>
          <w:rFonts w:ascii="Calibri" w:eastAsia="Calibri" w:hAnsi="Calibri" w:cs="Calibri"/>
        </w:rPr>
        <w:t xml:space="preserve"> </w:t>
      </w:r>
      <w:r w:rsidRPr="00AE1F01">
        <w:rPr>
          <w:rFonts w:ascii="Calibri" w:eastAsia="Calibri" w:hAnsi="Calibri" w:cs="Calibri"/>
        </w:rPr>
        <w:t>at the Publications Office's request;</w:t>
      </w:r>
    </w:p>
    <w:p w14:paraId="4D485199" w14:textId="77777777" w:rsidR="00AE1F01" w:rsidRPr="00AE1F01" w:rsidRDefault="00AE1F01" w:rsidP="00AE1F01">
      <w:pPr>
        <w:numPr>
          <w:ilvl w:val="0"/>
          <w:numId w:val="33"/>
        </w:numPr>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providing all the software corrections (including patches) needed to ensure that the systems operate as specified in the documentation within the agreed or imposed time frame. The parties may agree on different time limits;</w:t>
      </w:r>
    </w:p>
    <w:p w14:paraId="6A6F3970" w14:textId="77777777" w:rsidR="00AE1F01" w:rsidRPr="00AE1F01" w:rsidRDefault="00AE1F01" w:rsidP="00AE1F01">
      <w:pPr>
        <w:numPr>
          <w:ilvl w:val="0"/>
          <w:numId w:val="33"/>
        </w:numPr>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rewriting the software where necessary so as to correct all known problems or faults diagnosed by the contractor;</w:t>
      </w:r>
    </w:p>
    <w:p w14:paraId="47FB7C3E" w14:textId="77777777" w:rsidR="00AE1F01" w:rsidRPr="00AE1F01" w:rsidRDefault="00AE1F01" w:rsidP="00AE1F01">
      <w:pPr>
        <w:numPr>
          <w:ilvl w:val="0"/>
          <w:numId w:val="33"/>
        </w:numPr>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providing telephone support to the Publications Office during working hours to advise it on the use of the software;</w:t>
      </w:r>
    </w:p>
    <w:p w14:paraId="15DA2859" w14:textId="00BD053B" w:rsidR="00AE1F01" w:rsidRPr="00AE1F01" w:rsidRDefault="00AE1F01" w:rsidP="00AE1F01">
      <w:pPr>
        <w:numPr>
          <w:ilvl w:val="0"/>
          <w:numId w:val="33"/>
        </w:numPr>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recommending preventive actions like platform upgrade and/or migration. The effective implementation of the recommended actions falls, however, under the scope of service S</w:t>
      </w:r>
      <w:r w:rsidR="000E6D2B">
        <w:rPr>
          <w:rFonts w:ascii="Calibri" w:eastAsia="Calibri" w:hAnsi="Calibri" w:cs="Calibri"/>
        </w:rPr>
        <w:t>1</w:t>
      </w:r>
      <w:r w:rsidRPr="00AE1F01">
        <w:rPr>
          <w:rFonts w:ascii="Calibri" w:eastAsia="Calibri" w:hAnsi="Calibri" w:cs="Calibri"/>
        </w:rPr>
        <w:t>: Evolution.</w:t>
      </w:r>
    </w:p>
    <w:p w14:paraId="6D4A9F4B" w14:textId="77777777" w:rsidR="00AE1F01" w:rsidRPr="00AE1F01" w:rsidRDefault="00AE1F01" w:rsidP="00AE1F01">
      <w:pPr>
        <w:autoSpaceDE w:val="0"/>
        <w:autoSpaceDN w:val="0"/>
        <w:adjustRightInd w:val="0"/>
        <w:spacing w:before="60" w:after="120" w:line="240" w:lineRule="auto"/>
        <w:jc w:val="both"/>
        <w:rPr>
          <w:rFonts w:ascii="Calibri" w:eastAsia="Calibri" w:hAnsi="Calibri" w:cs="Calibri"/>
          <w:color w:val="000000"/>
        </w:rPr>
      </w:pPr>
    </w:p>
    <w:p w14:paraId="62CDEC97" w14:textId="77777777" w:rsidR="00AE1F01" w:rsidRPr="00AE1F01" w:rsidRDefault="00AE1F01" w:rsidP="00AE1F01">
      <w:pPr>
        <w:autoSpaceDE w:val="0"/>
        <w:autoSpaceDN w:val="0"/>
        <w:adjustRightInd w:val="0"/>
        <w:spacing w:before="60" w:after="120" w:line="240" w:lineRule="auto"/>
        <w:jc w:val="both"/>
        <w:rPr>
          <w:rFonts w:ascii="Calibri" w:eastAsia="Calibri" w:hAnsi="Calibri" w:cs="Calibri"/>
          <w:color w:val="000000"/>
        </w:rPr>
      </w:pPr>
      <w:r w:rsidRPr="00AE1F01">
        <w:rPr>
          <w:rFonts w:ascii="Calibri" w:eastAsia="Calibri" w:hAnsi="Calibri" w:cs="Calibri"/>
          <w:color w:val="000000"/>
        </w:rPr>
        <w:t>On the side of the Publications Office, software maintenance shall involve:</w:t>
      </w:r>
    </w:p>
    <w:p w14:paraId="10FA4FE0" w14:textId="77777777" w:rsidR="00AE1F01" w:rsidRPr="00AE1F01" w:rsidRDefault="00AE1F01" w:rsidP="000F5178">
      <w:pPr>
        <w:numPr>
          <w:ilvl w:val="0"/>
          <w:numId w:val="67"/>
        </w:numPr>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preparing and sending the contractor all documents and additional information at its disposal which the contractor might reasonably request in order to detect and correct errors;</w:t>
      </w:r>
    </w:p>
    <w:p w14:paraId="6DD6F0E1" w14:textId="77777777" w:rsidR="00AE1F01" w:rsidRPr="00AE1F01" w:rsidRDefault="00AE1F01" w:rsidP="000F5178">
      <w:pPr>
        <w:numPr>
          <w:ilvl w:val="0"/>
          <w:numId w:val="67"/>
        </w:numPr>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testing and accepting, when it is reasonable to do so, new versions or new releases of software, as proposed by the contractor;</w:t>
      </w:r>
    </w:p>
    <w:p w14:paraId="69E3E3E4" w14:textId="77777777" w:rsidR="00AE1F01" w:rsidRPr="00AE1F01" w:rsidRDefault="00AE1F01" w:rsidP="000F5178">
      <w:pPr>
        <w:numPr>
          <w:ilvl w:val="0"/>
          <w:numId w:val="67"/>
        </w:numPr>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installing any preventive corrections provided by the contractor as long as it is agreed that such corrections are necessary.</w:t>
      </w:r>
    </w:p>
    <w:p w14:paraId="66AAA147" w14:textId="77777777" w:rsidR="00AE1F01" w:rsidRPr="00AE1F01" w:rsidRDefault="00AE1F01" w:rsidP="00AE1F01">
      <w:pPr>
        <w:spacing w:before="60" w:after="120" w:line="240" w:lineRule="auto"/>
        <w:rPr>
          <w:rFonts w:ascii="Calibri" w:eastAsia="Calibri" w:hAnsi="Calibri" w:cs="Calibri"/>
          <w:color w:val="000000"/>
        </w:rPr>
      </w:pPr>
    </w:p>
    <w:p w14:paraId="3AFA1FDF" w14:textId="77777777" w:rsidR="00AE1F01" w:rsidRPr="00AE1F01" w:rsidRDefault="00AE1F01" w:rsidP="00AE1F01">
      <w:pPr>
        <w:autoSpaceDE w:val="0"/>
        <w:autoSpaceDN w:val="0"/>
        <w:adjustRightInd w:val="0"/>
        <w:spacing w:before="60" w:after="120" w:line="240" w:lineRule="auto"/>
        <w:jc w:val="both"/>
        <w:rPr>
          <w:rFonts w:ascii="Calibri" w:eastAsia="Calibri" w:hAnsi="Calibri" w:cs="Calibri"/>
          <w:color w:val="000000"/>
        </w:rPr>
      </w:pPr>
      <w:r w:rsidRPr="00AE1F01">
        <w:rPr>
          <w:rFonts w:ascii="Calibri" w:eastAsia="Calibri" w:hAnsi="Calibri" w:cs="Calibri"/>
          <w:color w:val="000000"/>
        </w:rPr>
        <w:t>The contractor undertakes to provide the Publications Office, upon request, with any remote maintenance service which it operates or intends to set up. The remote maintenance service must comply with the rules set out in the FWC. All terminal connections, utilisation and communication charges shall be borne by the contractor.</w:t>
      </w:r>
    </w:p>
    <w:p w14:paraId="28A58A40" w14:textId="77777777" w:rsidR="00AE1F01" w:rsidRPr="00AE1F01" w:rsidRDefault="00AE1F01" w:rsidP="00AE1F01">
      <w:pPr>
        <w:autoSpaceDE w:val="0"/>
        <w:autoSpaceDN w:val="0"/>
        <w:adjustRightInd w:val="0"/>
        <w:spacing w:before="60" w:after="120" w:line="240" w:lineRule="auto"/>
        <w:jc w:val="both"/>
        <w:rPr>
          <w:rFonts w:ascii="Calibri" w:eastAsia="Calibri" w:hAnsi="Calibri" w:cs="Calibri"/>
          <w:color w:val="000000"/>
        </w:rPr>
      </w:pPr>
      <w:r w:rsidRPr="00AE1F01">
        <w:rPr>
          <w:rFonts w:ascii="Calibri" w:eastAsia="Calibri" w:hAnsi="Calibri" w:cs="Calibri"/>
          <w:color w:val="000000"/>
        </w:rPr>
        <w:t xml:space="preserve">The contractor has the sole responsibility for diagnosing and determining the origin of failures affecting all or part of the </w:t>
      </w:r>
      <w:r w:rsidRPr="00AE1F01">
        <w:rPr>
          <w:rFonts w:ascii="Calibri" w:eastAsia="Calibri" w:hAnsi="Calibri" w:cs="Calibri"/>
          <w:iCs/>
          <w:color w:val="000000"/>
        </w:rPr>
        <w:t xml:space="preserve">system </w:t>
      </w:r>
      <w:r w:rsidRPr="00AE1F01">
        <w:rPr>
          <w:rFonts w:ascii="Calibri" w:eastAsia="Calibri" w:hAnsi="Calibri" w:cs="Calibri"/>
          <w:color w:val="000000"/>
        </w:rPr>
        <w:t xml:space="preserve">or </w:t>
      </w:r>
      <w:r w:rsidRPr="00AE1F01">
        <w:rPr>
          <w:rFonts w:ascii="Calibri" w:eastAsia="Calibri" w:hAnsi="Calibri" w:cs="Calibri"/>
          <w:iCs/>
          <w:color w:val="000000"/>
        </w:rPr>
        <w:t>products</w:t>
      </w:r>
      <w:r w:rsidRPr="00AE1F01">
        <w:rPr>
          <w:rFonts w:ascii="Calibri" w:eastAsia="Calibri" w:hAnsi="Calibri" w:cs="Calibri"/>
          <w:color w:val="000000"/>
        </w:rPr>
        <w:t xml:space="preserve">. As part of this obligation, the contractor shall, in the event of a diagnosis </w:t>
      </w:r>
      <w:r w:rsidRPr="00AE1F01">
        <w:rPr>
          <w:rFonts w:ascii="Calibri" w:eastAsia="Calibri" w:hAnsi="Calibri" w:cs="Calibri"/>
          <w:color w:val="000000"/>
        </w:rPr>
        <w:lastRenderedPageBreak/>
        <w:t>error, reimburse any costs incurred by the Publications Office as a result of needless corrective action carried out by another supplier or himself.</w:t>
      </w:r>
    </w:p>
    <w:p w14:paraId="71B583BA" w14:textId="77777777" w:rsidR="00AE1F01" w:rsidRPr="00AE1F01" w:rsidRDefault="00AE1F01" w:rsidP="00AE1F01">
      <w:pPr>
        <w:autoSpaceDE w:val="0"/>
        <w:autoSpaceDN w:val="0"/>
        <w:adjustRightInd w:val="0"/>
        <w:spacing w:before="60" w:after="120" w:line="240" w:lineRule="auto"/>
        <w:jc w:val="both"/>
        <w:rPr>
          <w:rFonts w:ascii="Calibri" w:eastAsia="Calibri" w:hAnsi="Calibri" w:cs="Calibri"/>
          <w:color w:val="000000"/>
        </w:rPr>
      </w:pPr>
      <w:r w:rsidRPr="00AE1F01">
        <w:rPr>
          <w:rFonts w:ascii="Calibri" w:eastAsia="Calibri" w:hAnsi="Calibri" w:cs="Calibri"/>
          <w:color w:val="000000"/>
        </w:rPr>
        <w:t>The responsibility of the contractor to keep the application in line with its specifications also includes alignment with the specifications of the input and output interfaces with external applications. In addition, the application needs to be aligned with updates of third party components that were chosen to be integrated into the application by the contractor with agreement of the Publications Office.</w:t>
      </w:r>
    </w:p>
    <w:p w14:paraId="5B8B658A" w14:textId="77777777" w:rsidR="00AE1F01" w:rsidRPr="00AE1F01" w:rsidRDefault="00AE1F01" w:rsidP="00AE1F01">
      <w:pPr>
        <w:autoSpaceDE w:val="0"/>
        <w:autoSpaceDN w:val="0"/>
        <w:adjustRightInd w:val="0"/>
        <w:spacing w:before="60" w:after="120" w:line="240" w:lineRule="auto"/>
        <w:jc w:val="both"/>
        <w:rPr>
          <w:rFonts w:ascii="Calibri" w:eastAsia="Calibri" w:hAnsi="Calibri" w:cs="Calibri"/>
          <w:color w:val="000000"/>
        </w:rPr>
      </w:pPr>
      <w:r w:rsidRPr="00AE1F01">
        <w:rPr>
          <w:rFonts w:ascii="Calibri" w:eastAsia="Calibri" w:hAnsi="Calibri" w:cs="Calibri"/>
          <w:color w:val="000000"/>
        </w:rPr>
        <w:t>Expenses due to an intervention by the contractor necessitated by a serious error of the Publications Office, recognised as such by the Publications Office, shall be borne by the Publications Office, in accordance with the conditions and prices in the FWC.</w:t>
      </w:r>
    </w:p>
    <w:p w14:paraId="0DC3396D" w14:textId="77777777" w:rsidR="00AE1F01" w:rsidRPr="00AE1F01" w:rsidRDefault="00AE1F01" w:rsidP="00AE1F01">
      <w:pPr>
        <w:autoSpaceDE w:val="0"/>
        <w:autoSpaceDN w:val="0"/>
        <w:adjustRightInd w:val="0"/>
        <w:spacing w:before="60" w:after="120" w:line="240" w:lineRule="auto"/>
        <w:jc w:val="both"/>
        <w:rPr>
          <w:rFonts w:ascii="Calibri" w:eastAsia="Calibri" w:hAnsi="Calibri" w:cs="Calibri"/>
          <w:color w:val="000000"/>
        </w:rPr>
      </w:pPr>
      <w:r w:rsidRPr="00AE1F01">
        <w:rPr>
          <w:rFonts w:ascii="Calibri" w:eastAsia="Calibri" w:hAnsi="Calibri" w:cs="Calibri"/>
          <w:color w:val="000000"/>
        </w:rPr>
        <w:t>The contractor may propose corrections on his own initiative. He will implement them, with the Publications Office's consent, at times agreed by both contracting parties. These corrections may not entail any additional cost to the Publications Office or cause any deterioration in performance or loss of function.</w:t>
      </w:r>
    </w:p>
    <w:p w14:paraId="157EB95B" w14:textId="77777777" w:rsidR="00AE1F01" w:rsidRPr="00AE1F01" w:rsidRDefault="00AE1F01" w:rsidP="00AE1F01">
      <w:pPr>
        <w:autoSpaceDE w:val="0"/>
        <w:autoSpaceDN w:val="0"/>
        <w:adjustRightInd w:val="0"/>
        <w:spacing w:before="60" w:after="120" w:line="240" w:lineRule="auto"/>
        <w:jc w:val="both"/>
        <w:rPr>
          <w:rFonts w:ascii="Calibri" w:eastAsia="Calibri" w:hAnsi="Calibri" w:cs="Calibri"/>
          <w:color w:val="000000"/>
        </w:rPr>
      </w:pPr>
      <w:r w:rsidRPr="00AE1F01">
        <w:rPr>
          <w:rFonts w:ascii="Calibri" w:eastAsia="Calibri" w:hAnsi="Calibri" w:cs="Calibri"/>
          <w:color w:val="000000"/>
        </w:rPr>
        <w:t>The contractor’s property (test equipment, tools, documents, programs and files) kept on the Publications Office's premises remains under the full responsibility of the contractor.</w:t>
      </w:r>
    </w:p>
    <w:p w14:paraId="399998B9" w14:textId="77777777" w:rsidR="00AE1F01" w:rsidRPr="00AE1F01" w:rsidRDefault="00AE1F01" w:rsidP="00AE1F01">
      <w:pPr>
        <w:autoSpaceDE w:val="0"/>
        <w:autoSpaceDN w:val="0"/>
        <w:adjustRightInd w:val="0"/>
        <w:spacing w:before="60" w:after="120" w:line="240" w:lineRule="auto"/>
        <w:jc w:val="both"/>
        <w:rPr>
          <w:rFonts w:ascii="Calibri" w:eastAsia="Calibri" w:hAnsi="Calibri" w:cs="Calibri"/>
          <w:color w:val="000000"/>
        </w:rPr>
      </w:pPr>
      <w:r w:rsidRPr="00AE1F01">
        <w:rPr>
          <w:rFonts w:ascii="Calibri" w:eastAsia="Calibri" w:hAnsi="Calibri" w:cs="Calibri"/>
          <w:color w:val="000000"/>
        </w:rPr>
        <w:t>The Publications Office may modify part of the software described under this FWC in order to deal with urgent daily production issues. In this case, the Publications Office shall notify the contractor of such changes to the software within a period not exceeding thirty (30) calendar days in order for the contractor to continue to provide necessary support.</w:t>
      </w:r>
    </w:p>
    <w:p w14:paraId="5484C1AE" w14:textId="77777777" w:rsidR="00AE1F01" w:rsidRPr="00AE1F01" w:rsidRDefault="00AE1F01" w:rsidP="00AE1F01">
      <w:pPr>
        <w:spacing w:before="60" w:after="120" w:line="240" w:lineRule="auto"/>
        <w:jc w:val="both"/>
        <w:rPr>
          <w:rFonts w:ascii="Calibri" w:eastAsia="SimSun" w:hAnsi="Calibri" w:cs="Calibri"/>
          <w:lang w:eastAsia="zh-CN"/>
        </w:rPr>
      </w:pPr>
      <w:r w:rsidRPr="00AE1F01">
        <w:rPr>
          <w:rFonts w:ascii="Calibri" w:eastAsia="SimSun" w:hAnsi="Calibri" w:cs="Calibri"/>
          <w:lang w:eastAsia="zh-CN"/>
        </w:rPr>
        <w:t xml:space="preserve">The contractor is obliged to correct any defect in the software which is notified to the contractor provided that the Publications Office has complied with all the contractor’s recommendations and instructions concerning the installation and operation of the software, provided also that the software has not been altered, except by the contractor or by the Publications Office, but after notification as indicated above. </w:t>
      </w:r>
    </w:p>
    <w:p w14:paraId="04070D33" w14:textId="77777777" w:rsidR="00AE1F01" w:rsidRPr="00AE1F01" w:rsidRDefault="00AE1F01" w:rsidP="00AE1F01">
      <w:pPr>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The Publications Office shall attempt to identify and define any problem using all available procedures set out in the documentation, and specify problems. To solve the problem, the Publications Office will receive from the contractor a software patch, another software version or an appropriate work-around.</w:t>
      </w:r>
    </w:p>
    <w:p w14:paraId="1D9220F7" w14:textId="1F672176" w:rsidR="00AE1F01" w:rsidRPr="00AE1F01" w:rsidRDefault="00AE1F01" w:rsidP="00AE1F01">
      <w:pPr>
        <w:autoSpaceDE w:val="0"/>
        <w:autoSpaceDN w:val="0"/>
        <w:adjustRightInd w:val="0"/>
        <w:spacing w:before="60" w:after="120" w:line="240" w:lineRule="auto"/>
        <w:jc w:val="both"/>
        <w:rPr>
          <w:rFonts w:ascii="Calibri" w:eastAsia="Calibri" w:hAnsi="Calibri" w:cs="Calibri"/>
          <w:color w:val="000000"/>
        </w:rPr>
      </w:pPr>
      <w:r w:rsidRPr="00AE1F01">
        <w:rPr>
          <w:rFonts w:ascii="Calibri" w:eastAsia="Calibri" w:hAnsi="Calibri" w:cs="Calibri"/>
          <w:color w:val="000000"/>
        </w:rPr>
        <w:t>In case of high</w:t>
      </w:r>
      <w:r w:rsidR="007A3BA5">
        <w:rPr>
          <w:rFonts w:ascii="Calibri" w:eastAsia="Calibri" w:hAnsi="Calibri" w:cs="Calibri"/>
          <w:color w:val="000000"/>
        </w:rPr>
        <w:t xml:space="preserve"> </w:t>
      </w:r>
      <w:r w:rsidRPr="00AE1F01">
        <w:rPr>
          <w:rFonts w:ascii="Calibri" w:eastAsia="Calibri" w:hAnsi="Calibri" w:cs="Calibri"/>
          <w:color w:val="000000"/>
        </w:rPr>
        <w:t xml:space="preserve">priority issues requested in JIRA during working hours, the contractor must provide an acceptable solution within maximum 5 (five) </w:t>
      </w:r>
      <w:r w:rsidR="007244D3">
        <w:rPr>
          <w:rFonts w:ascii="Calibri" w:eastAsia="Calibri" w:hAnsi="Calibri" w:cs="Calibri"/>
          <w:color w:val="000000"/>
        </w:rPr>
        <w:t xml:space="preserve">clocking </w:t>
      </w:r>
      <w:r w:rsidRPr="00AE1F01">
        <w:rPr>
          <w:rFonts w:ascii="Calibri" w:eastAsia="Calibri" w:hAnsi="Calibri" w:cs="Calibri"/>
          <w:color w:val="000000"/>
        </w:rPr>
        <w:t>hours irrespective of working hours; such work will be provided within the monthly maintenance service and cannot be invoiced separately.</w:t>
      </w:r>
    </w:p>
    <w:p w14:paraId="0A07697E" w14:textId="77777777" w:rsidR="00AE1F01" w:rsidRPr="00AE1F01" w:rsidRDefault="00AE1F01" w:rsidP="00AE1F01">
      <w:pPr>
        <w:autoSpaceDE w:val="0"/>
        <w:autoSpaceDN w:val="0"/>
        <w:adjustRightInd w:val="0"/>
        <w:spacing w:before="60" w:after="120" w:line="240" w:lineRule="auto"/>
        <w:jc w:val="both"/>
        <w:rPr>
          <w:rFonts w:ascii="Calibri" w:eastAsia="Calibri" w:hAnsi="Calibri" w:cs="Calibri"/>
          <w:color w:val="000000"/>
        </w:rPr>
      </w:pPr>
      <w:r w:rsidRPr="00AE1F01">
        <w:rPr>
          <w:rFonts w:ascii="Calibri" w:eastAsia="Calibri" w:hAnsi="Calibri" w:cs="Calibri"/>
          <w:color w:val="000000"/>
        </w:rPr>
        <w:t>High priority issues are usually solved through software patches, whereas the fixes of low and medium priority issues could be bundled together in a new software version, possibly also including issues that are categorised as evolutions.</w:t>
      </w:r>
    </w:p>
    <w:p w14:paraId="5966BE5E" w14:textId="57AA720F" w:rsidR="00AE1F01" w:rsidRPr="00AE1F01" w:rsidRDefault="00AE1F01" w:rsidP="00AE1F01">
      <w:pPr>
        <w:tabs>
          <w:tab w:val="num" w:pos="0"/>
        </w:tabs>
        <w:spacing w:before="60" w:after="120" w:line="240" w:lineRule="auto"/>
        <w:jc w:val="both"/>
        <w:rPr>
          <w:rFonts w:ascii="Calibri" w:eastAsia="Calibri" w:hAnsi="Calibri" w:cs="Calibri"/>
          <w:color w:val="000000"/>
        </w:rPr>
      </w:pPr>
      <w:r w:rsidRPr="00AE1F01">
        <w:rPr>
          <w:rFonts w:ascii="Calibri" w:eastAsia="Calibri" w:hAnsi="Calibri" w:cs="Calibri"/>
          <w:color w:val="000000"/>
        </w:rPr>
        <w:t xml:space="preserve">Maintenance activities performed during working hours and days or linked to the resolution of high-priority issues outside working hours but requested in JIRA during working hours will be invoiced according to a monthly fixed price. For issues submitted via the Issue tracking systems (see point </w:t>
      </w:r>
      <w:hyperlink w:anchor="_Toc320178434" w:history="1">
        <w:r w:rsidRPr="00AE1F01">
          <w:rPr>
            <w:rFonts w:ascii="Calibri" w:eastAsia="Calibri" w:hAnsi="Calibri" w:cs="Calibri"/>
            <w:color w:val="0000FF"/>
            <w:u w:val="single"/>
          </w:rPr>
          <w:t>4.</w:t>
        </w:r>
        <w:r w:rsidR="00EC5159">
          <w:rPr>
            <w:rFonts w:ascii="Calibri" w:eastAsia="Calibri" w:hAnsi="Calibri" w:cs="Calibri"/>
            <w:color w:val="0000FF"/>
            <w:u w:val="single"/>
          </w:rPr>
          <w:t>5</w:t>
        </w:r>
        <w:r w:rsidRPr="00AE1F01">
          <w:rPr>
            <w:rFonts w:ascii="Calibri" w:eastAsia="Calibri" w:hAnsi="Calibri" w:cs="Calibri"/>
            <w:color w:val="0000FF"/>
            <w:u w:val="single"/>
          </w:rPr>
          <w:t>.2</w:t>
        </w:r>
      </w:hyperlink>
      <w:r w:rsidRPr="00AE1F01">
        <w:rPr>
          <w:rFonts w:ascii="Calibri" w:eastAsia="Calibri" w:hAnsi="Calibri" w:cs="Calibri"/>
          <w:color w:val="000000"/>
        </w:rPr>
        <w:t xml:space="preserve">), the maintenance will cover all activities linked to the resolution of issues classified as “bug” or “assistance”. Statistical information about past issues is provided at Technical Annex VII (Maintenance records). Please note that the information provided in this annex is purely statistical and informative. It does not commit the Publications Office for the future. </w:t>
      </w:r>
    </w:p>
    <w:p w14:paraId="55A213CF" w14:textId="77777777" w:rsidR="00AE1F01" w:rsidRPr="00AE1F01" w:rsidRDefault="00AE1F01" w:rsidP="00AE1F01">
      <w:pPr>
        <w:tabs>
          <w:tab w:val="num" w:pos="0"/>
        </w:tabs>
        <w:spacing w:before="60" w:after="120" w:line="240" w:lineRule="auto"/>
        <w:jc w:val="both"/>
        <w:rPr>
          <w:rFonts w:ascii="Calibri" w:eastAsia="Calibri" w:hAnsi="Calibri" w:cs="Calibri"/>
          <w:color w:val="000000"/>
        </w:rPr>
      </w:pPr>
      <w:r w:rsidRPr="00AE1F01">
        <w:rPr>
          <w:rFonts w:ascii="Calibri" w:eastAsia="Calibri" w:hAnsi="Calibri" w:cs="Calibri"/>
          <w:color w:val="000000"/>
        </w:rPr>
        <w:t>For low and medium priority issues, the Publications Office may order provision of maintenance services outside working hours. Price per hour for evolution services shall apply in such cases. The Publication Office will indicate beforehand the period during which availability for such maintenance services is required</w:t>
      </w:r>
      <w:r w:rsidRPr="00AE1F01">
        <w:rPr>
          <w:rFonts w:ascii="Calibri" w:eastAsia="Calibri" w:hAnsi="Calibri" w:cs="Calibri"/>
        </w:rPr>
        <w:t>.</w:t>
      </w:r>
      <w:r w:rsidRPr="00AE1F01">
        <w:rPr>
          <w:rFonts w:ascii="Calibri" w:eastAsia="Calibri" w:hAnsi="Calibri" w:cs="Calibri"/>
          <w:color w:val="000000"/>
        </w:rPr>
        <w:t xml:space="preserve"> The contractor must have available resources for this activity.</w:t>
      </w:r>
    </w:p>
    <w:p w14:paraId="0ED61A01" w14:textId="77777777" w:rsidR="00AE1F01" w:rsidRPr="00AE1F01" w:rsidRDefault="00AE1F01" w:rsidP="00AE1F01">
      <w:pPr>
        <w:tabs>
          <w:tab w:val="num" w:pos="0"/>
        </w:tabs>
        <w:spacing w:before="60" w:after="120" w:line="240" w:lineRule="auto"/>
        <w:jc w:val="both"/>
        <w:rPr>
          <w:rFonts w:ascii="Calibri" w:eastAsia="Calibri" w:hAnsi="Calibri" w:cs="Calibri"/>
          <w:color w:val="000000"/>
        </w:rPr>
      </w:pPr>
      <w:r w:rsidRPr="00AE1F01">
        <w:rPr>
          <w:rFonts w:ascii="Calibri" w:eastAsia="Calibri" w:hAnsi="Calibri" w:cs="Calibri"/>
          <w:color w:val="000000"/>
        </w:rPr>
        <w:t xml:space="preserve">The specific tender shall also specify from when the monthly fixed price shall apply taking into account a minimal guarantee period of twelve (12) months (i.e. the contractor may propose a longer guarantee period). During the guarantee period, maintenance activities performed during working hours and days will not be chargeable. The end of the guarantee period – and therefore the effective start of the chargeable maintenance activities - will be formalised by the signature of a final acceptance note (see </w:t>
      </w:r>
      <w:hyperlink w:anchor="_Annex_9_" w:history="1">
        <w:r w:rsidRPr="00AE1F01">
          <w:rPr>
            <w:rFonts w:ascii="Calibri" w:eastAsia="Calibri" w:hAnsi="Calibri" w:cs="Calibri"/>
            <w:color w:val="0000FF"/>
            <w:u w:val="single"/>
          </w:rPr>
          <w:t>Annex 9</w:t>
        </w:r>
      </w:hyperlink>
      <w:r w:rsidRPr="00AE1F01">
        <w:rPr>
          <w:rFonts w:ascii="Calibri" w:eastAsia="Calibri" w:hAnsi="Calibri" w:cs="Calibri"/>
          <w:color w:val="000000"/>
        </w:rPr>
        <w:t xml:space="preserve">) that the Publications Office will sign once all reserves listed in the acceptance notes established during the </w:t>
      </w:r>
      <w:r w:rsidRPr="00AE1F01">
        <w:rPr>
          <w:rFonts w:ascii="Calibri" w:eastAsia="Calibri" w:hAnsi="Calibri" w:cs="Calibri"/>
          <w:color w:val="000000"/>
        </w:rPr>
        <w:lastRenderedPageBreak/>
        <w:t>guarantee period as well as all issues classified as “bug” or “assistance” in the Issue tracking system created during the guarantee period are resolved, delivered and accepted.</w:t>
      </w:r>
    </w:p>
    <w:p w14:paraId="46B0623E" w14:textId="77777777" w:rsidR="00AE1F01" w:rsidRPr="00AE1F01" w:rsidRDefault="00AE1F01" w:rsidP="00AE1F01">
      <w:pPr>
        <w:tabs>
          <w:tab w:val="num" w:pos="0"/>
        </w:tabs>
        <w:spacing w:before="60" w:after="120" w:line="240" w:lineRule="auto"/>
        <w:rPr>
          <w:rFonts w:ascii="Calibri" w:eastAsia="Calibri" w:hAnsi="Calibri" w:cs="Calibri"/>
          <w:color w:val="000000"/>
        </w:rPr>
      </w:pPr>
    </w:p>
    <w:p w14:paraId="77B5C21B" w14:textId="20A03A78" w:rsidR="00AE1F01" w:rsidRPr="00AE1F01" w:rsidRDefault="00AE1F01" w:rsidP="004D3AB4">
      <w:pPr>
        <w:pStyle w:val="Heading3"/>
      </w:pPr>
      <w:bookmarkStart w:id="120" w:name="_S3:_Consultancy_1"/>
      <w:bookmarkStart w:id="121" w:name="_Toc496787290"/>
      <w:bookmarkEnd w:id="120"/>
      <w:r w:rsidRPr="00AE1F01">
        <w:t>S</w:t>
      </w:r>
      <w:r w:rsidR="00105529">
        <w:t>3</w:t>
      </w:r>
      <w:r w:rsidRPr="00AE1F01">
        <w:t>: Consultancy</w:t>
      </w:r>
      <w:bookmarkEnd w:id="121"/>
    </w:p>
    <w:p w14:paraId="12E480FE" w14:textId="77777777" w:rsidR="00AE1F01" w:rsidRPr="00AE1F01" w:rsidRDefault="00AE1F01" w:rsidP="00AE1F01">
      <w:pPr>
        <w:tabs>
          <w:tab w:val="left" w:pos="2161"/>
        </w:tabs>
        <w:autoSpaceDE w:val="0"/>
        <w:autoSpaceDN w:val="0"/>
        <w:adjustRightInd w:val="0"/>
        <w:spacing w:before="60" w:after="120" w:line="240" w:lineRule="auto"/>
        <w:jc w:val="both"/>
        <w:rPr>
          <w:rFonts w:ascii="Calibri" w:eastAsia="Calibri" w:hAnsi="Calibri" w:cs="Calibri"/>
          <w:color w:val="000000"/>
        </w:rPr>
      </w:pPr>
      <w:r w:rsidRPr="00AE1F01">
        <w:rPr>
          <w:rFonts w:ascii="Calibri" w:eastAsia="Calibri" w:hAnsi="Calibri" w:cs="Calibri"/>
          <w:color w:val="000000"/>
        </w:rPr>
        <w:t xml:space="preserve">The contractor may be requested to provide feasibility studies, technical analysis, functional analysis or any other analysis requested by the Publications Office in the context of the FWC. In some specific situations, a technical analysis may be requested in order to be used as a reference for decision making, technical migration or interfacing with other information systems. </w:t>
      </w:r>
    </w:p>
    <w:p w14:paraId="63355B6D" w14:textId="77777777" w:rsidR="00AE1F01" w:rsidRPr="00AE1F01" w:rsidRDefault="00AE1F01" w:rsidP="00AE1F01">
      <w:pPr>
        <w:tabs>
          <w:tab w:val="left" w:pos="2161"/>
        </w:tabs>
        <w:autoSpaceDE w:val="0"/>
        <w:autoSpaceDN w:val="0"/>
        <w:adjustRightInd w:val="0"/>
        <w:spacing w:before="60" w:after="120" w:line="240" w:lineRule="auto"/>
        <w:jc w:val="both"/>
        <w:rPr>
          <w:rFonts w:ascii="Calibri" w:eastAsia="Calibri" w:hAnsi="Calibri" w:cs="Calibri"/>
          <w:color w:val="000000"/>
        </w:rPr>
      </w:pPr>
    </w:p>
    <w:p w14:paraId="1101458F" w14:textId="342D26D5" w:rsidR="00AE1F01" w:rsidRPr="00AE1F01" w:rsidRDefault="00AE1F01" w:rsidP="004D3AB4">
      <w:pPr>
        <w:pStyle w:val="Heading3"/>
      </w:pPr>
      <w:bookmarkStart w:id="122" w:name="_Toc496787291"/>
      <w:r w:rsidRPr="00AE1F01">
        <w:t>S</w:t>
      </w:r>
      <w:r w:rsidR="00105529">
        <w:t>4</w:t>
      </w:r>
      <w:r w:rsidRPr="00AE1F01">
        <w:t>: Takeover</w:t>
      </w:r>
      <w:bookmarkEnd w:id="122"/>
    </w:p>
    <w:p w14:paraId="78D63412" w14:textId="626C09FA"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The first contractor in the cascade shall take over the application covered by the FWC (see point</w:t>
      </w:r>
      <w:r w:rsidR="00EC5159">
        <w:rPr>
          <w:rFonts w:ascii="Calibri" w:eastAsia="Calibri" w:hAnsi="Calibri" w:cs="Calibri"/>
        </w:rPr>
        <w:t xml:space="preserve"> </w:t>
      </w:r>
      <w:hyperlink w:anchor="_Applications_covered_by" w:history="1">
        <w:r w:rsidR="00EC5159" w:rsidRPr="00EC5159">
          <w:rPr>
            <w:rStyle w:val="Hyperlink"/>
            <w:rFonts w:ascii="Calibri" w:eastAsia="Calibri" w:hAnsi="Calibri" w:cs="Calibri"/>
          </w:rPr>
          <w:t>4.2</w:t>
        </w:r>
      </w:hyperlink>
      <w:r w:rsidRPr="00AE1F01">
        <w:rPr>
          <w:rFonts w:ascii="Calibri" w:eastAsia="Calibri" w:hAnsi="Calibri" w:cs="Calibri"/>
        </w:rPr>
        <w:t>) immediately after entry into force of the FWC, based on an issued order, so as to be ready to provide the requested services immediately after the end of the takeover</w:t>
      </w:r>
      <w:r w:rsidR="00CF16DD">
        <w:rPr>
          <w:rFonts w:ascii="Calibri" w:eastAsia="Calibri" w:hAnsi="Calibri" w:cs="Calibri"/>
        </w:rPr>
        <w:t>.</w:t>
      </w:r>
    </w:p>
    <w:p w14:paraId="4C988E6D"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Should the FWC with the first contractor be terminated, the second contractor would be requested to implement the takeover.</w:t>
      </w:r>
    </w:p>
    <w:p w14:paraId="139CB70E" w14:textId="665E714C"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 xml:space="preserve">During the takeover phase, the contractor shall familiarise himself with the application to be ready to provide services immediately after the end of this phase, which will take </w:t>
      </w:r>
      <w:r w:rsidR="004B2540">
        <w:rPr>
          <w:rFonts w:ascii="Calibri" w:eastAsia="Calibri" w:hAnsi="Calibri" w:cs="Calibri"/>
          <w:b/>
        </w:rPr>
        <w:t>three</w:t>
      </w:r>
      <w:r w:rsidRPr="00AE1F01" w:rsidDel="00FF18C4">
        <w:rPr>
          <w:rFonts w:ascii="Calibri" w:eastAsia="Calibri" w:hAnsi="Calibri" w:cs="Calibri"/>
          <w:b/>
        </w:rPr>
        <w:t xml:space="preserve"> </w:t>
      </w:r>
      <w:r w:rsidRPr="00AE1F01">
        <w:rPr>
          <w:rFonts w:ascii="Calibri" w:eastAsia="Calibri" w:hAnsi="Calibri" w:cs="Calibri"/>
          <w:b/>
        </w:rPr>
        <w:t>(</w:t>
      </w:r>
      <w:r w:rsidR="004B2540">
        <w:rPr>
          <w:rFonts w:ascii="Calibri" w:eastAsia="Calibri" w:hAnsi="Calibri" w:cs="Calibri"/>
          <w:b/>
        </w:rPr>
        <w:t>3</w:t>
      </w:r>
      <w:r w:rsidRPr="00AE1F01">
        <w:rPr>
          <w:rFonts w:ascii="Calibri" w:eastAsia="Calibri" w:hAnsi="Calibri" w:cs="Calibri"/>
          <w:b/>
        </w:rPr>
        <w:t>) months</w:t>
      </w:r>
      <w:r w:rsidRPr="00AE1F01">
        <w:rPr>
          <w:rFonts w:ascii="Calibri" w:eastAsia="Calibri" w:hAnsi="Calibri" w:cs="Calibri"/>
        </w:rPr>
        <w:t>.</w:t>
      </w:r>
    </w:p>
    <w:p w14:paraId="7E274430" w14:textId="0DC36FA8"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During the takeover period, the previous contractor will continue working as the main service provider handling all kinds of services</w:t>
      </w:r>
      <w:r w:rsidR="00CF16DD">
        <w:rPr>
          <w:rFonts w:ascii="Calibri" w:eastAsia="Calibri" w:hAnsi="Calibri" w:cs="Calibri"/>
        </w:rPr>
        <w:t xml:space="preserve">. </w:t>
      </w:r>
      <w:r w:rsidRPr="00AE1F01">
        <w:rPr>
          <w:rFonts w:ascii="Calibri" w:eastAsia="Calibri" w:hAnsi="Calibri" w:cs="Calibri"/>
        </w:rPr>
        <w:t>No distribution of the on-going work or any other kind of shared work between the contractor and the previous one has been foreseen.</w:t>
      </w:r>
    </w:p>
    <w:p w14:paraId="436FD6CE" w14:textId="502D5516"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If there is any maintenance action on application during the takeover period, the Publications Office will inform the contractor of the modifications.</w:t>
      </w:r>
    </w:p>
    <w:p w14:paraId="34906FEF"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If the successful tenderer (whether a sole tenderer, or as a consortium member) is currently providing the Publications Office with services within the scope of these specifications (himself, or as a consortium member), then there will be no takeover and he will not be entitled to receive any payment. If the successful tenderer has a current contractor as a subcontractor, then the takeover costs will be reduced proportionally to the foreseen size of subcontracting.</w:t>
      </w:r>
    </w:p>
    <w:p w14:paraId="2422E829" w14:textId="48E75419"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 xml:space="preserve">The all-inclusive price for the takeover shall not exceed 2% </w:t>
      </w:r>
      <w:r w:rsidRPr="00F9723A">
        <w:rPr>
          <w:rFonts w:ascii="Calibri" w:eastAsia="Calibri" w:hAnsi="Calibri" w:cs="Calibri"/>
        </w:rPr>
        <w:t>of "TOTAL PRICE (A+B+C+D+</w:t>
      </w:r>
      <w:r w:rsidR="000A1E55">
        <w:rPr>
          <w:rFonts w:ascii="Calibri" w:eastAsia="Calibri" w:hAnsi="Calibri" w:cs="Calibri"/>
        </w:rPr>
        <w:t>E+</w:t>
      </w:r>
      <w:r w:rsidRPr="00F9723A">
        <w:rPr>
          <w:rFonts w:ascii="Calibri" w:eastAsia="Calibri" w:hAnsi="Calibri" w:cs="Calibri"/>
        </w:rPr>
        <w:t>F</w:t>
      </w:r>
      <w:r w:rsidR="000A1E55">
        <w:rPr>
          <w:rFonts w:ascii="Calibri" w:eastAsia="Calibri" w:hAnsi="Calibri" w:cs="Calibri"/>
        </w:rPr>
        <w:t>+G</w:t>
      </w:r>
      <w:r w:rsidRPr="00F9723A">
        <w:rPr>
          <w:rFonts w:ascii="Calibri" w:eastAsia="Calibri" w:hAnsi="Calibri" w:cs="Calibri"/>
        </w:rPr>
        <w:t>)" of</w:t>
      </w:r>
      <w:r w:rsidRPr="00AE1F01">
        <w:rPr>
          <w:rFonts w:ascii="Calibri" w:eastAsia="Calibri" w:hAnsi="Calibri" w:cs="Calibri"/>
        </w:rPr>
        <w:t xml:space="preserve"> the estimation form.</w:t>
      </w:r>
    </w:p>
    <w:p w14:paraId="6A31398B"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color w:val="000000"/>
        </w:rPr>
        <w:t>During the execution of the contract, the contractor may be asked to take over additional application(s). The conditions and prices of such services will be defined in an order.</w:t>
      </w:r>
    </w:p>
    <w:p w14:paraId="7D7982BA" w14:textId="4483AC8F" w:rsidR="00CF16DD" w:rsidRDefault="00CF16DD" w:rsidP="00AE1F01">
      <w:pPr>
        <w:spacing w:after="0" w:line="240" w:lineRule="auto"/>
        <w:rPr>
          <w:rFonts w:ascii="Calibri" w:eastAsia="Calibri" w:hAnsi="Calibri" w:cs="Calibri"/>
        </w:rPr>
      </w:pPr>
      <w:r>
        <w:rPr>
          <w:rFonts w:ascii="Calibri" w:eastAsia="Calibri" w:hAnsi="Calibri" w:cs="Calibri"/>
        </w:rPr>
        <w:br w:type="page"/>
      </w:r>
    </w:p>
    <w:p w14:paraId="399915BA" w14:textId="77777777" w:rsidR="00AE1F01" w:rsidRPr="00AE1F01" w:rsidRDefault="00AE1F01" w:rsidP="00AE1F01">
      <w:pPr>
        <w:autoSpaceDE w:val="0"/>
        <w:autoSpaceDN w:val="0"/>
        <w:spacing w:before="60" w:after="120" w:line="240" w:lineRule="auto"/>
        <w:jc w:val="both"/>
        <w:rPr>
          <w:rFonts w:ascii="Calibri" w:eastAsia="Calibri" w:hAnsi="Calibri" w:cs="Calibri"/>
        </w:rPr>
      </w:pPr>
      <w:r w:rsidRPr="00AE1F01">
        <w:rPr>
          <w:rFonts w:ascii="Calibri" w:eastAsia="Calibri" w:hAnsi="Calibri" w:cs="Calibri"/>
          <w:b/>
          <w:color w:val="000000"/>
        </w:rPr>
        <w:lastRenderedPageBreak/>
        <w:t>Takeover schedule:</w:t>
      </w:r>
    </w:p>
    <w:p w14:paraId="40E359A9"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b/>
        </w:rPr>
        <w:t>T0</w:t>
      </w:r>
      <w:r w:rsidRPr="00AE1F01">
        <w:rPr>
          <w:rFonts w:ascii="Calibri" w:eastAsia="Calibri" w:hAnsi="Calibri" w:cs="Calibri"/>
        </w:rPr>
        <w:t xml:space="preserve"> – takeover start date</w:t>
      </w:r>
    </w:p>
    <w:p w14:paraId="6CF3811B" w14:textId="49E3D2D7" w:rsidR="00AE1F01" w:rsidRPr="00AE1F01" w:rsidRDefault="00AE1F01" w:rsidP="00AE1F01">
      <w:pPr>
        <w:spacing w:before="60" w:after="120" w:line="240" w:lineRule="auto"/>
        <w:jc w:val="both"/>
        <w:rPr>
          <w:rFonts w:ascii="Calibri" w:eastAsia="Calibri" w:hAnsi="Calibri" w:cs="Calibri"/>
          <w:b/>
        </w:rPr>
      </w:pPr>
      <w:r w:rsidRPr="00AE1F01">
        <w:rPr>
          <w:rFonts w:ascii="Calibri" w:eastAsia="Calibri" w:hAnsi="Calibri" w:cs="Calibri"/>
          <w:b/>
        </w:rPr>
        <w:t xml:space="preserve">From T0 until maximum T0 + </w:t>
      </w:r>
      <w:r w:rsidR="004B2540">
        <w:rPr>
          <w:rFonts w:ascii="Calibri" w:eastAsia="Calibri" w:hAnsi="Calibri" w:cs="Calibri"/>
          <w:b/>
        </w:rPr>
        <w:t>1</w:t>
      </w:r>
      <w:r w:rsidRPr="00AE1F01">
        <w:rPr>
          <w:rFonts w:ascii="Calibri" w:eastAsia="Calibri" w:hAnsi="Calibri" w:cs="Calibri"/>
          <w:b/>
        </w:rPr>
        <w:t xml:space="preserve"> months</w:t>
      </w:r>
      <w:r w:rsidRPr="00AE1F01">
        <w:rPr>
          <w:rFonts w:ascii="Calibri" w:eastAsia="Calibri" w:hAnsi="Calibri" w:cs="Calibri"/>
        </w:rPr>
        <w:t xml:space="preserve"> </w:t>
      </w:r>
    </w:p>
    <w:p w14:paraId="54ACEB68"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During this period, the contractor shall:</w:t>
      </w:r>
    </w:p>
    <w:p w14:paraId="08CFE5B4" w14:textId="77777777" w:rsidR="00AE1F01" w:rsidRPr="00AE1F01" w:rsidRDefault="00AE1F01" w:rsidP="00AE1F01">
      <w:pPr>
        <w:numPr>
          <w:ilvl w:val="1"/>
          <w:numId w:val="23"/>
        </w:numPr>
        <w:tabs>
          <w:tab w:val="clear" w:pos="1899"/>
          <w:tab w:val="num" w:pos="993"/>
        </w:tabs>
        <w:spacing w:before="60" w:after="120" w:line="240" w:lineRule="auto"/>
        <w:ind w:left="993" w:hanging="567"/>
        <w:jc w:val="both"/>
        <w:rPr>
          <w:rFonts w:ascii="Calibri" w:eastAsia="Calibri" w:hAnsi="Calibri" w:cs="Calibri"/>
        </w:rPr>
      </w:pPr>
      <w:r w:rsidRPr="00AE1F01">
        <w:rPr>
          <w:rFonts w:ascii="Calibri" w:eastAsia="Calibri" w:hAnsi="Calibri" w:cs="Calibri"/>
        </w:rPr>
        <w:t>take over all software and project documentation enabling the reproduction of a complete environment equivalent to that running at the Publications Office;</w:t>
      </w:r>
    </w:p>
    <w:p w14:paraId="2AABD39A" w14:textId="77777777" w:rsidR="00AE1F01" w:rsidRPr="00AE1F01" w:rsidRDefault="00AE1F01" w:rsidP="00AE1F01">
      <w:pPr>
        <w:numPr>
          <w:ilvl w:val="1"/>
          <w:numId w:val="23"/>
        </w:numPr>
        <w:tabs>
          <w:tab w:val="clear" w:pos="1899"/>
          <w:tab w:val="num" w:pos="993"/>
        </w:tabs>
        <w:spacing w:before="60" w:after="120" w:line="240" w:lineRule="auto"/>
        <w:ind w:left="993" w:hanging="567"/>
        <w:jc w:val="both"/>
        <w:rPr>
          <w:rFonts w:ascii="Calibri" w:eastAsia="Calibri" w:hAnsi="Calibri" w:cs="Calibri"/>
        </w:rPr>
      </w:pPr>
      <w:r w:rsidRPr="00AE1F01">
        <w:rPr>
          <w:rFonts w:ascii="Calibri" w:eastAsia="Calibri" w:hAnsi="Calibri" w:cs="Calibri"/>
        </w:rPr>
        <w:t>set up a complete development and testing environment at its premises and familiarise his staff with the applications and documentation. This includes the necessary actions to simulate the external applications which interface with the applications covered by the FWC;</w:t>
      </w:r>
    </w:p>
    <w:p w14:paraId="1CE1910A" w14:textId="77777777" w:rsidR="00AE1F01" w:rsidRPr="00AE1F01" w:rsidRDefault="00AE1F01" w:rsidP="00AE1F01">
      <w:pPr>
        <w:numPr>
          <w:ilvl w:val="1"/>
          <w:numId w:val="23"/>
        </w:numPr>
        <w:tabs>
          <w:tab w:val="clear" w:pos="1899"/>
          <w:tab w:val="num" w:pos="993"/>
        </w:tabs>
        <w:spacing w:before="60" w:after="120" w:line="240" w:lineRule="auto"/>
        <w:ind w:left="993" w:hanging="567"/>
        <w:jc w:val="both"/>
        <w:rPr>
          <w:rFonts w:ascii="Calibri" w:eastAsia="Calibri" w:hAnsi="Calibri" w:cs="Calibri"/>
        </w:rPr>
      </w:pPr>
      <w:r w:rsidRPr="00AE1F01">
        <w:rPr>
          <w:rFonts w:ascii="Calibri" w:eastAsia="Calibri" w:hAnsi="Calibri" w:cs="Calibri"/>
        </w:rPr>
        <w:t>provide remote access for the Publications Office staff to at least one environment so that the installation and working of the applications could be validated by the Publications Office staff;</w:t>
      </w:r>
    </w:p>
    <w:p w14:paraId="1485FB29" w14:textId="77777777" w:rsidR="00AE1F01" w:rsidRPr="00AE1F01" w:rsidRDefault="00AE1F01" w:rsidP="00AE1F01">
      <w:pPr>
        <w:numPr>
          <w:ilvl w:val="1"/>
          <w:numId w:val="23"/>
        </w:numPr>
        <w:tabs>
          <w:tab w:val="clear" w:pos="1899"/>
          <w:tab w:val="num" w:pos="993"/>
        </w:tabs>
        <w:spacing w:before="60" w:after="120" w:line="240" w:lineRule="auto"/>
        <w:ind w:left="993" w:hanging="567"/>
        <w:jc w:val="both"/>
        <w:rPr>
          <w:rFonts w:ascii="Calibri" w:eastAsia="Calibri" w:hAnsi="Calibri" w:cs="Calibri"/>
        </w:rPr>
      </w:pPr>
      <w:r w:rsidRPr="00AE1F01">
        <w:rPr>
          <w:rFonts w:ascii="Calibri" w:eastAsia="Calibri" w:hAnsi="Calibri" w:cs="Calibri"/>
        </w:rPr>
        <w:t>organise weekly meetings with the Publications Office staff in order to report on takeover activities, achievements, difficulties, risks, planning, etc.</w:t>
      </w:r>
    </w:p>
    <w:p w14:paraId="73011527" w14:textId="77777777" w:rsidR="00AE1F01" w:rsidRPr="00AE1F01" w:rsidRDefault="00AE1F01" w:rsidP="00AE1F01">
      <w:pPr>
        <w:spacing w:before="60" w:after="120" w:line="240" w:lineRule="auto"/>
        <w:jc w:val="both"/>
        <w:rPr>
          <w:rFonts w:ascii="Calibri" w:eastAsia="Calibri" w:hAnsi="Calibri" w:cs="Calibri"/>
        </w:rPr>
      </w:pPr>
    </w:p>
    <w:p w14:paraId="0B958164" w14:textId="4D58F5DB" w:rsidR="00AE1F01" w:rsidRPr="00AE1F01" w:rsidRDefault="00AE1F01" w:rsidP="00AE1F01">
      <w:pPr>
        <w:spacing w:before="60" w:after="120" w:line="240" w:lineRule="auto"/>
        <w:jc w:val="both"/>
        <w:rPr>
          <w:rFonts w:ascii="Calibri" w:eastAsia="Calibri" w:hAnsi="Calibri" w:cs="Calibri"/>
          <w:b/>
        </w:rPr>
      </w:pPr>
      <w:r w:rsidRPr="00AE1F01">
        <w:rPr>
          <w:rFonts w:ascii="Calibri" w:eastAsia="Calibri" w:hAnsi="Calibri" w:cs="Calibri"/>
          <w:b/>
        </w:rPr>
        <w:t xml:space="preserve">From T0 until maximum T0 + </w:t>
      </w:r>
      <w:r w:rsidR="004B2540">
        <w:rPr>
          <w:rFonts w:ascii="Calibri" w:eastAsia="Calibri" w:hAnsi="Calibri" w:cs="Calibri"/>
          <w:b/>
        </w:rPr>
        <w:t>3</w:t>
      </w:r>
      <w:r w:rsidRPr="00AE1F01">
        <w:rPr>
          <w:rFonts w:ascii="Calibri" w:eastAsia="Calibri" w:hAnsi="Calibri" w:cs="Calibri"/>
          <w:b/>
        </w:rPr>
        <w:t xml:space="preserve"> months </w:t>
      </w:r>
    </w:p>
    <w:p w14:paraId="01919580"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 xml:space="preserve">During this period, the Publications Office will check that the contractor is able to deliver the expected services. </w:t>
      </w:r>
    </w:p>
    <w:p w14:paraId="4920FD81"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The contractor shall:</w:t>
      </w:r>
    </w:p>
    <w:p w14:paraId="11AA2BF0" w14:textId="77777777" w:rsidR="00AE1F01" w:rsidRPr="00AE1F01" w:rsidRDefault="00AE1F01" w:rsidP="00AE1F01">
      <w:pPr>
        <w:numPr>
          <w:ilvl w:val="1"/>
          <w:numId w:val="23"/>
        </w:numPr>
        <w:tabs>
          <w:tab w:val="clear" w:pos="1899"/>
          <w:tab w:val="num" w:pos="993"/>
        </w:tabs>
        <w:spacing w:before="60" w:after="120" w:line="240" w:lineRule="auto"/>
        <w:ind w:left="993" w:hanging="567"/>
        <w:jc w:val="both"/>
        <w:rPr>
          <w:rFonts w:ascii="Calibri" w:eastAsia="Calibri" w:hAnsi="Calibri" w:cs="Calibri"/>
        </w:rPr>
      </w:pPr>
      <w:r w:rsidRPr="00AE1F01">
        <w:rPr>
          <w:rFonts w:ascii="Calibri" w:eastAsia="Calibri" w:hAnsi="Calibri" w:cs="Calibri"/>
        </w:rPr>
        <w:t>set up and test the internal procedures and resources to be able to provide any service requested by the Publications Office as stated in the specifications. In particular, software deliveries have to satisfy the requirements described in the present specifications;</w:t>
      </w:r>
    </w:p>
    <w:p w14:paraId="48644E9C" w14:textId="05EBE0A6" w:rsidR="00AE1F01" w:rsidRPr="00AE1F01" w:rsidRDefault="00AE1F01" w:rsidP="00AE1F01">
      <w:pPr>
        <w:numPr>
          <w:ilvl w:val="1"/>
          <w:numId w:val="23"/>
        </w:numPr>
        <w:tabs>
          <w:tab w:val="clear" w:pos="1899"/>
          <w:tab w:val="num" w:pos="993"/>
        </w:tabs>
        <w:spacing w:before="60" w:after="120" w:line="240" w:lineRule="auto"/>
        <w:ind w:left="993" w:hanging="567"/>
        <w:jc w:val="both"/>
        <w:rPr>
          <w:rFonts w:ascii="Calibri" w:eastAsia="Calibri" w:hAnsi="Calibri" w:cs="Calibri"/>
        </w:rPr>
      </w:pPr>
      <w:r w:rsidRPr="00AE1F01">
        <w:rPr>
          <w:rFonts w:ascii="Calibri" w:eastAsia="Calibri" w:hAnsi="Calibri" w:cs="Calibri"/>
        </w:rPr>
        <w:t xml:space="preserve">deliver a patch per application that will be requested by the Publications Office using the appropriate JIRA system (see </w:t>
      </w:r>
      <w:hyperlink w:anchor="_Toc320178434" w:history="1">
        <w:r w:rsidRPr="00AE1F01">
          <w:rPr>
            <w:rFonts w:ascii="Calibri" w:eastAsia="Calibri" w:hAnsi="Calibri" w:cs="Calibri"/>
            <w:color w:val="0000FF"/>
            <w:u w:val="single"/>
          </w:rPr>
          <w:t>point 4.</w:t>
        </w:r>
        <w:r w:rsidR="00EC5159">
          <w:rPr>
            <w:rFonts w:ascii="Calibri" w:eastAsia="Calibri" w:hAnsi="Calibri" w:cs="Calibri"/>
            <w:color w:val="0000FF"/>
            <w:u w:val="single"/>
          </w:rPr>
          <w:t>5</w:t>
        </w:r>
        <w:r w:rsidRPr="00AE1F01">
          <w:rPr>
            <w:rFonts w:ascii="Calibri" w:eastAsia="Calibri" w:hAnsi="Calibri" w:cs="Calibri"/>
            <w:color w:val="0000FF"/>
            <w:u w:val="single"/>
          </w:rPr>
          <w:t>.2</w:t>
        </w:r>
      </w:hyperlink>
      <w:r w:rsidRPr="00AE1F01">
        <w:rPr>
          <w:rFonts w:ascii="Calibri" w:eastAsia="Calibri" w:hAnsi="Calibri" w:cs="Calibri"/>
        </w:rPr>
        <w:t xml:space="preserve">) and SVN repository (see </w:t>
      </w:r>
      <w:hyperlink w:anchor="_Software_deliveries_repository" w:history="1">
        <w:r w:rsidRPr="00AE1F01">
          <w:rPr>
            <w:rFonts w:ascii="Calibri" w:eastAsia="Calibri" w:hAnsi="Calibri" w:cs="Calibri"/>
            <w:color w:val="0000FF"/>
            <w:u w:val="single"/>
          </w:rPr>
          <w:t>point 4.</w:t>
        </w:r>
        <w:r w:rsidR="00EC5159">
          <w:rPr>
            <w:rFonts w:ascii="Calibri" w:eastAsia="Calibri" w:hAnsi="Calibri" w:cs="Calibri"/>
            <w:color w:val="0000FF"/>
            <w:u w:val="single"/>
          </w:rPr>
          <w:t>5</w:t>
        </w:r>
        <w:r w:rsidRPr="00AE1F01">
          <w:rPr>
            <w:rFonts w:ascii="Calibri" w:eastAsia="Calibri" w:hAnsi="Calibri" w:cs="Calibri"/>
            <w:color w:val="0000FF"/>
            <w:u w:val="single"/>
          </w:rPr>
          <w:t>.3</w:t>
        </w:r>
      </w:hyperlink>
      <w:r w:rsidRPr="00AE1F01">
        <w:rPr>
          <w:rFonts w:ascii="Calibri" w:eastAsia="Calibri" w:hAnsi="Calibri" w:cs="Calibri"/>
        </w:rPr>
        <w:t>). The exact scope of this patch will be defined at the very beginning of the takeover period. Delivery will take place at the latest twenty (20) working days before the end of the takeover period. This delivery will be subject to a formal acceptance procedure in order to validate compliance with the requirements. The Publications Office shall have ten (10) working days to accept or reject the patch;</w:t>
      </w:r>
    </w:p>
    <w:p w14:paraId="4B2887E5" w14:textId="77777777" w:rsidR="00AE1F01" w:rsidRPr="00AE1F01" w:rsidRDefault="00AE1F01" w:rsidP="00AE1F01">
      <w:pPr>
        <w:numPr>
          <w:ilvl w:val="1"/>
          <w:numId w:val="23"/>
        </w:numPr>
        <w:tabs>
          <w:tab w:val="clear" w:pos="1899"/>
          <w:tab w:val="num" w:pos="993"/>
        </w:tabs>
        <w:spacing w:before="60" w:after="120" w:line="240" w:lineRule="auto"/>
        <w:ind w:left="993" w:hanging="567"/>
        <w:jc w:val="both"/>
        <w:rPr>
          <w:rFonts w:ascii="Calibri" w:eastAsia="Calibri" w:hAnsi="Calibri" w:cs="Calibri"/>
        </w:rPr>
      </w:pPr>
      <w:r w:rsidRPr="00AE1F01">
        <w:rPr>
          <w:rFonts w:ascii="Calibri" w:eastAsia="Calibri" w:hAnsi="Calibri" w:cs="Calibri"/>
        </w:rPr>
        <w:t>take any required action to correct and/or adapt his internal procedures in relation to any issue identified and reported by the Publications Office during the takeover;</w:t>
      </w:r>
    </w:p>
    <w:p w14:paraId="6CF23222" w14:textId="77777777" w:rsidR="00AE1F01" w:rsidRPr="00AE1F01" w:rsidRDefault="00AE1F01" w:rsidP="00AE1F01">
      <w:pPr>
        <w:numPr>
          <w:ilvl w:val="1"/>
          <w:numId w:val="23"/>
        </w:numPr>
        <w:tabs>
          <w:tab w:val="clear" w:pos="1899"/>
          <w:tab w:val="num" w:pos="993"/>
        </w:tabs>
        <w:spacing w:before="60" w:after="0" w:line="240" w:lineRule="auto"/>
        <w:ind w:left="993" w:hanging="567"/>
        <w:jc w:val="both"/>
        <w:rPr>
          <w:rFonts w:ascii="Calibri" w:eastAsia="Calibri" w:hAnsi="Calibri" w:cs="Calibri"/>
        </w:rPr>
      </w:pPr>
      <w:r w:rsidRPr="00AE1F01">
        <w:rPr>
          <w:rFonts w:ascii="Calibri" w:eastAsia="Calibri" w:hAnsi="Calibri" w:cs="Calibri"/>
        </w:rPr>
        <w:t>deliver a final report, no later than five (5) working days after formal acceptance of the patch delivery, describing the activities performed during the takeover, achievements, strengths and risks, as well as explaining the procedures and technical means (e.g. infrastructure) put in place. Corrective measures to issues identified and reported by the Publications Office during the takeover (see above) have to be detailed in the final report. The Publications Office shall have five (5) working days to accept or reject the report. The contractor may be requested to provide additional information/introduce modifications to the takeover report. In such a case, an updated final report shall be provided within five (5) working days of receipt of the request by the contractor;</w:t>
      </w:r>
    </w:p>
    <w:p w14:paraId="227A294E" w14:textId="77777777" w:rsidR="00AE1F01" w:rsidRPr="00AE1F01" w:rsidRDefault="00AE1F01" w:rsidP="00AE1F01">
      <w:pPr>
        <w:numPr>
          <w:ilvl w:val="1"/>
          <w:numId w:val="23"/>
        </w:numPr>
        <w:tabs>
          <w:tab w:val="clear" w:pos="1899"/>
          <w:tab w:val="num" w:pos="993"/>
        </w:tabs>
        <w:spacing w:before="60" w:after="120" w:line="240" w:lineRule="auto"/>
        <w:ind w:left="993" w:hanging="567"/>
        <w:jc w:val="both"/>
        <w:rPr>
          <w:rFonts w:ascii="Calibri" w:eastAsia="Calibri" w:hAnsi="Calibri" w:cs="Calibri"/>
        </w:rPr>
      </w:pPr>
      <w:r w:rsidRPr="00AE1F01">
        <w:rPr>
          <w:rFonts w:ascii="Calibri" w:eastAsia="Calibri" w:hAnsi="Calibri" w:cs="Calibri"/>
        </w:rPr>
        <w:t xml:space="preserve">organise weekly meetings with the Publications Office staff in order to report on takeover activities, achievements, difficulties, risks, planning, </w:t>
      </w:r>
      <w:r w:rsidRPr="00AE1F01">
        <w:rPr>
          <w:rFonts w:ascii="Calibri" w:eastAsia="Calibri" w:hAnsi="Calibri" w:cs="Calibri"/>
          <w:szCs w:val="24"/>
        </w:rPr>
        <w:t xml:space="preserve">other relevant issues which may appear during the takeover. </w:t>
      </w:r>
    </w:p>
    <w:p w14:paraId="438F5EFE" w14:textId="77777777" w:rsidR="00AE1F01" w:rsidRPr="00AE1F01" w:rsidRDefault="00AE1F01" w:rsidP="00AE1F01">
      <w:pPr>
        <w:spacing w:before="60" w:after="120" w:line="240" w:lineRule="auto"/>
        <w:ind w:left="426"/>
        <w:jc w:val="both"/>
        <w:rPr>
          <w:rFonts w:ascii="Calibri" w:eastAsia="Calibri" w:hAnsi="Calibri" w:cs="Calibri"/>
        </w:rPr>
      </w:pPr>
      <w:r w:rsidRPr="00AE1F01">
        <w:rPr>
          <w:rFonts w:ascii="Calibri" w:eastAsia="Calibri" w:hAnsi="Calibri" w:cs="Calibri"/>
        </w:rPr>
        <w:t>The contractor is encouraged to start the relevant activities of this period as soon as possible so that all deadlines of the takeover can be met.</w:t>
      </w:r>
    </w:p>
    <w:p w14:paraId="6E3BFEF4" w14:textId="77777777" w:rsidR="00AE1F01" w:rsidRPr="00AE1F01" w:rsidRDefault="00AE1F01" w:rsidP="00AE1F01">
      <w:pPr>
        <w:spacing w:before="60" w:after="120" w:line="240" w:lineRule="auto"/>
        <w:jc w:val="both"/>
        <w:rPr>
          <w:rFonts w:ascii="Calibri" w:eastAsia="Calibri" w:hAnsi="Calibri" w:cs="Calibri"/>
        </w:rPr>
      </w:pPr>
    </w:p>
    <w:p w14:paraId="0EB0B7D3" w14:textId="56F628A7" w:rsidR="00AE1F01" w:rsidRPr="00AE1F01" w:rsidRDefault="00AE1F01" w:rsidP="004D3AB4">
      <w:pPr>
        <w:pStyle w:val="Heading3"/>
      </w:pPr>
      <w:bookmarkStart w:id="123" w:name="_Toc496787292"/>
      <w:r w:rsidRPr="00AE1F01">
        <w:lastRenderedPageBreak/>
        <w:t>S</w:t>
      </w:r>
      <w:r w:rsidR="00105529">
        <w:t>5</w:t>
      </w:r>
      <w:r w:rsidRPr="00AE1F01">
        <w:t>: Handover</w:t>
      </w:r>
      <w:bookmarkEnd w:id="123"/>
    </w:p>
    <w:p w14:paraId="2C88E3C2" w14:textId="77777777" w:rsidR="00AE1F01" w:rsidRPr="00AE1F01" w:rsidRDefault="00AE1F01" w:rsidP="00AE1F01">
      <w:pPr>
        <w:tabs>
          <w:tab w:val="left" w:pos="900"/>
        </w:tabs>
        <w:spacing w:before="60" w:after="120" w:line="240" w:lineRule="auto"/>
        <w:jc w:val="both"/>
        <w:rPr>
          <w:rFonts w:ascii="Calibri" w:eastAsia="Calibri" w:hAnsi="Calibri" w:cs="Calibri"/>
        </w:rPr>
      </w:pPr>
      <w:r w:rsidRPr="00AE1F01">
        <w:rPr>
          <w:rFonts w:ascii="Calibri" w:eastAsia="Calibri" w:hAnsi="Calibri" w:cs="Calibri"/>
        </w:rPr>
        <w:t xml:space="preserve">The contractor shall prepare for and contribute proactively to a complete, timely and smooth handover of the services to another contractor or the Publications Office, in case of termination or upon expiry of the FWC. </w:t>
      </w:r>
    </w:p>
    <w:p w14:paraId="1A96559B" w14:textId="77777777" w:rsidR="00AE1F01" w:rsidRPr="00AE1F01" w:rsidRDefault="00AE1F01" w:rsidP="00AE1F01">
      <w:pPr>
        <w:tabs>
          <w:tab w:val="left" w:pos="900"/>
        </w:tabs>
        <w:spacing w:before="60" w:after="120" w:line="240" w:lineRule="auto"/>
        <w:jc w:val="both"/>
        <w:rPr>
          <w:rFonts w:ascii="Calibri" w:eastAsia="Calibri" w:hAnsi="Calibri" w:cs="Calibri"/>
        </w:rPr>
      </w:pPr>
      <w:r w:rsidRPr="00AE1F01">
        <w:rPr>
          <w:rFonts w:ascii="Calibri" w:eastAsia="Calibri" w:hAnsi="Calibri" w:cs="Calibri"/>
        </w:rPr>
        <w:t>All documentation shall be handed back by the contractor to the Publications Office.</w:t>
      </w:r>
    </w:p>
    <w:p w14:paraId="145EE3C4" w14:textId="77777777" w:rsidR="00AE1F01" w:rsidRPr="00AE1F01" w:rsidRDefault="00AE1F01" w:rsidP="00AE1F01">
      <w:pPr>
        <w:tabs>
          <w:tab w:val="left" w:pos="900"/>
        </w:tabs>
        <w:spacing w:before="60" w:after="120" w:line="240" w:lineRule="auto"/>
        <w:jc w:val="both"/>
        <w:rPr>
          <w:rFonts w:ascii="Calibri" w:eastAsia="Calibri" w:hAnsi="Calibri" w:cs="Calibri"/>
        </w:rPr>
      </w:pPr>
      <w:r w:rsidRPr="00AE1F01">
        <w:rPr>
          <w:rFonts w:ascii="Calibri" w:eastAsia="Calibri" w:hAnsi="Calibri" w:cs="Calibri"/>
        </w:rPr>
        <w:t>All computer hardware, software and other equipment which belong to the Institutions, including the Publications Office, shall be handed back by the contractor.</w:t>
      </w:r>
    </w:p>
    <w:p w14:paraId="1754A27C" w14:textId="77777777" w:rsidR="00AE1F01" w:rsidRPr="00AE1F01" w:rsidRDefault="00AE1F01" w:rsidP="00AE1F01">
      <w:pPr>
        <w:tabs>
          <w:tab w:val="left" w:pos="900"/>
        </w:tabs>
        <w:spacing w:before="60" w:after="120" w:line="240" w:lineRule="auto"/>
        <w:jc w:val="both"/>
        <w:rPr>
          <w:rFonts w:ascii="Calibri" w:eastAsia="Calibri" w:hAnsi="Calibri" w:cs="Calibri"/>
        </w:rPr>
      </w:pPr>
      <w:r w:rsidRPr="00AE1F01">
        <w:rPr>
          <w:rFonts w:ascii="Calibri" w:eastAsia="Calibri" w:hAnsi="Calibri" w:cs="Calibri"/>
        </w:rPr>
        <w:t>During the handover period, the contractor will fully cooperate with the Publications Office to achieve the continuation of high-standard service quality and will remain solely and fully liable in case of deviations from the agreed service quality. When applicable and where needed, support will be given to the future contractor that is taking over the services. Other than an eventual support of the takeover by the future contractor, no distribution of the ongoing work or any other kind of shared work between the contractor and the future one is foreseen.</w:t>
      </w:r>
    </w:p>
    <w:p w14:paraId="24EA1F14" w14:textId="0245D683" w:rsidR="00AE1F01" w:rsidRPr="00AE1F01" w:rsidRDefault="00AE1F01" w:rsidP="00AE1F01">
      <w:pPr>
        <w:tabs>
          <w:tab w:val="left" w:pos="900"/>
        </w:tabs>
        <w:spacing w:before="60" w:after="120" w:line="240" w:lineRule="auto"/>
        <w:jc w:val="both"/>
        <w:rPr>
          <w:rFonts w:ascii="Calibri" w:eastAsia="Calibri" w:hAnsi="Calibri" w:cs="Calibri"/>
        </w:rPr>
      </w:pPr>
      <w:r w:rsidRPr="00AE1F01">
        <w:rPr>
          <w:rFonts w:ascii="Calibri" w:eastAsia="Calibri" w:hAnsi="Calibri" w:cs="Calibri"/>
        </w:rPr>
        <w:t xml:space="preserve">The effective duration of the handover will be approximately </w:t>
      </w:r>
      <w:r w:rsidR="00233ED8">
        <w:rPr>
          <w:rFonts w:ascii="Calibri" w:eastAsia="Calibri" w:hAnsi="Calibri" w:cs="Calibri"/>
        </w:rPr>
        <w:t>three</w:t>
      </w:r>
      <w:r w:rsidRPr="00AE1F01">
        <w:rPr>
          <w:rFonts w:ascii="Calibri" w:eastAsia="Calibri" w:hAnsi="Calibri" w:cs="Calibri"/>
          <w:b/>
        </w:rPr>
        <w:t xml:space="preserve"> (</w:t>
      </w:r>
      <w:r w:rsidR="004B2540">
        <w:rPr>
          <w:rFonts w:ascii="Calibri" w:eastAsia="Calibri" w:hAnsi="Calibri" w:cs="Calibri"/>
          <w:b/>
        </w:rPr>
        <w:t>3</w:t>
      </w:r>
      <w:r w:rsidRPr="00AE1F01">
        <w:rPr>
          <w:rFonts w:ascii="Calibri" w:eastAsia="Calibri" w:hAnsi="Calibri" w:cs="Calibri"/>
          <w:b/>
        </w:rPr>
        <w:t>) months and two (2) weeks</w:t>
      </w:r>
      <w:r w:rsidRPr="00AE1F01">
        <w:rPr>
          <w:rFonts w:ascii="Calibri" w:eastAsia="Calibri" w:hAnsi="Calibri" w:cs="Calibri"/>
        </w:rPr>
        <w:t>, and will be adapted to the foreseen duration of the takeover by the next contractor, if applicable. The all-inclusive price for the handover shall be given in the price schedule.</w:t>
      </w:r>
    </w:p>
    <w:p w14:paraId="44B7064D" w14:textId="77777777" w:rsidR="00AE1F01" w:rsidRPr="00AE1F01" w:rsidRDefault="00AE1F01" w:rsidP="00AE1F01">
      <w:pPr>
        <w:tabs>
          <w:tab w:val="left" w:pos="900"/>
        </w:tabs>
        <w:spacing w:before="60" w:after="120" w:line="240" w:lineRule="auto"/>
        <w:jc w:val="both"/>
        <w:rPr>
          <w:rFonts w:ascii="Calibri" w:eastAsia="Calibri" w:hAnsi="Calibri" w:cs="Calibri"/>
        </w:rPr>
      </w:pPr>
    </w:p>
    <w:p w14:paraId="3C798F1D" w14:textId="77777777" w:rsidR="00AE1F01" w:rsidRPr="00AE1F01" w:rsidRDefault="00AE1F01" w:rsidP="00AE1F01">
      <w:pPr>
        <w:autoSpaceDE w:val="0"/>
        <w:autoSpaceDN w:val="0"/>
        <w:spacing w:before="60" w:after="120" w:line="240" w:lineRule="auto"/>
        <w:jc w:val="both"/>
        <w:rPr>
          <w:rFonts w:ascii="Calibri" w:eastAsia="Calibri" w:hAnsi="Calibri" w:cs="Calibri"/>
          <w:b/>
          <w:color w:val="000000"/>
        </w:rPr>
      </w:pPr>
      <w:r w:rsidRPr="00AE1F01">
        <w:rPr>
          <w:rFonts w:ascii="Calibri" w:eastAsia="Calibri" w:hAnsi="Calibri" w:cs="Calibri"/>
          <w:b/>
          <w:color w:val="000000"/>
        </w:rPr>
        <w:t>Handover schedule:</w:t>
      </w:r>
    </w:p>
    <w:p w14:paraId="1E742EE4"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b/>
        </w:rPr>
        <w:t>H0</w:t>
      </w:r>
      <w:r w:rsidRPr="00AE1F01">
        <w:rPr>
          <w:rFonts w:ascii="Calibri" w:eastAsia="Calibri" w:hAnsi="Calibri" w:cs="Calibri"/>
        </w:rPr>
        <w:t xml:space="preserve"> – handover start date </w:t>
      </w:r>
    </w:p>
    <w:p w14:paraId="6A37B51F" w14:textId="77777777" w:rsidR="00AE1F01" w:rsidRPr="00AE1F01" w:rsidRDefault="00AE1F01" w:rsidP="00AE1F01">
      <w:pPr>
        <w:spacing w:before="60" w:after="120" w:line="240" w:lineRule="auto"/>
        <w:jc w:val="both"/>
        <w:rPr>
          <w:rFonts w:ascii="Calibri" w:eastAsia="Calibri" w:hAnsi="Calibri" w:cs="Calibri"/>
          <w:b/>
        </w:rPr>
      </w:pPr>
      <w:r w:rsidRPr="00AE1F01">
        <w:rPr>
          <w:rFonts w:ascii="Calibri" w:eastAsia="Calibri" w:hAnsi="Calibri" w:cs="Calibri"/>
          <w:b/>
        </w:rPr>
        <w:t>From H0 until H0 + 2 weeks (= H1)</w:t>
      </w:r>
    </w:p>
    <w:p w14:paraId="762C4D5C" w14:textId="77777777" w:rsidR="00AE1F01" w:rsidRPr="00AE1F01" w:rsidRDefault="00AE1F01" w:rsidP="00AE1F01">
      <w:pPr>
        <w:tabs>
          <w:tab w:val="left" w:pos="900"/>
        </w:tabs>
        <w:spacing w:before="60" w:after="120" w:line="240" w:lineRule="auto"/>
        <w:jc w:val="both"/>
        <w:rPr>
          <w:rFonts w:ascii="Calibri" w:eastAsia="Calibri" w:hAnsi="Calibri" w:cs="Calibri"/>
        </w:rPr>
      </w:pPr>
      <w:r w:rsidRPr="00AE1F01">
        <w:rPr>
          <w:rFonts w:ascii="Calibri" w:eastAsia="Calibri" w:hAnsi="Calibri" w:cs="Calibri"/>
        </w:rPr>
        <w:t>During this first period, the following deliverables shall be provided:</w:t>
      </w:r>
    </w:p>
    <w:p w14:paraId="1CA0C03B" w14:textId="77777777" w:rsidR="00AE1F01" w:rsidRPr="00AE1F01" w:rsidRDefault="00AE1F01" w:rsidP="00AE1F01">
      <w:pPr>
        <w:numPr>
          <w:ilvl w:val="1"/>
          <w:numId w:val="23"/>
        </w:numPr>
        <w:tabs>
          <w:tab w:val="clear" w:pos="1899"/>
          <w:tab w:val="num" w:pos="993"/>
        </w:tabs>
        <w:spacing w:before="60" w:after="120" w:line="240" w:lineRule="auto"/>
        <w:ind w:left="993" w:hanging="567"/>
        <w:jc w:val="both"/>
        <w:rPr>
          <w:rFonts w:ascii="Calibri" w:eastAsia="Calibri" w:hAnsi="Calibri" w:cs="Calibri"/>
        </w:rPr>
      </w:pPr>
      <w:r w:rsidRPr="00AE1F01">
        <w:rPr>
          <w:rFonts w:ascii="Calibri" w:eastAsia="Calibri" w:hAnsi="Calibri" w:cs="Calibri"/>
        </w:rPr>
        <w:t>consolidated reports covering the whole period;</w:t>
      </w:r>
    </w:p>
    <w:p w14:paraId="5DFB4A02" w14:textId="77777777" w:rsidR="00AE1F01" w:rsidRPr="00AE1F01" w:rsidRDefault="00AE1F01" w:rsidP="00AE1F01">
      <w:pPr>
        <w:numPr>
          <w:ilvl w:val="1"/>
          <w:numId w:val="23"/>
        </w:numPr>
        <w:tabs>
          <w:tab w:val="clear" w:pos="1899"/>
          <w:tab w:val="num" w:pos="993"/>
        </w:tabs>
        <w:spacing w:before="60" w:after="120" w:line="240" w:lineRule="auto"/>
        <w:ind w:left="993" w:hanging="567"/>
        <w:jc w:val="both"/>
        <w:rPr>
          <w:rFonts w:ascii="Calibri" w:eastAsia="Calibri" w:hAnsi="Calibri" w:cs="Calibri"/>
        </w:rPr>
      </w:pPr>
      <w:r w:rsidRPr="00AE1F01">
        <w:rPr>
          <w:rFonts w:ascii="Calibri" w:eastAsia="Calibri" w:hAnsi="Calibri" w:cs="Calibri"/>
        </w:rPr>
        <w:t>package enabling the reproduction of a complete operational environment (with anonymised data and optionally without data) in the environment of the Publications Office or of the next contractor;</w:t>
      </w:r>
    </w:p>
    <w:p w14:paraId="0C531FDF" w14:textId="77777777" w:rsidR="00AE1F01" w:rsidRPr="00AE1F01" w:rsidRDefault="00AE1F01" w:rsidP="00AE1F01">
      <w:pPr>
        <w:numPr>
          <w:ilvl w:val="1"/>
          <w:numId w:val="23"/>
        </w:numPr>
        <w:tabs>
          <w:tab w:val="clear" w:pos="1899"/>
          <w:tab w:val="num" w:pos="993"/>
        </w:tabs>
        <w:spacing w:before="60" w:after="120" w:line="240" w:lineRule="auto"/>
        <w:ind w:left="993" w:hanging="567"/>
        <w:jc w:val="both"/>
        <w:rPr>
          <w:rFonts w:ascii="Calibri" w:eastAsia="Calibri" w:hAnsi="Calibri" w:cs="Calibri"/>
        </w:rPr>
      </w:pPr>
      <w:r w:rsidRPr="00AE1F01">
        <w:rPr>
          <w:rFonts w:ascii="Calibri" w:eastAsia="Calibri" w:hAnsi="Calibri" w:cs="Calibri"/>
        </w:rPr>
        <w:t>archives and all associated information in accordance with the specifications defined by the Publications Office;</w:t>
      </w:r>
    </w:p>
    <w:p w14:paraId="6BFA6C20" w14:textId="77777777" w:rsidR="00AE1F01" w:rsidRPr="00AE1F01" w:rsidRDefault="00AE1F01" w:rsidP="00AE1F01">
      <w:pPr>
        <w:numPr>
          <w:ilvl w:val="1"/>
          <w:numId w:val="23"/>
        </w:numPr>
        <w:tabs>
          <w:tab w:val="clear" w:pos="1899"/>
          <w:tab w:val="num" w:pos="993"/>
        </w:tabs>
        <w:spacing w:before="60" w:after="120" w:line="240" w:lineRule="auto"/>
        <w:ind w:left="993" w:hanging="567"/>
        <w:jc w:val="both"/>
        <w:rPr>
          <w:rFonts w:ascii="Calibri" w:eastAsia="Calibri" w:hAnsi="Calibri" w:cs="Calibri"/>
        </w:rPr>
      </w:pPr>
      <w:r w:rsidRPr="00AE1F01">
        <w:rPr>
          <w:rFonts w:ascii="Calibri" w:eastAsia="Calibri" w:hAnsi="Calibri" w:cs="Calibri"/>
        </w:rPr>
        <w:t>software application systems and all data that have been managed or further developed under the FWC;</w:t>
      </w:r>
    </w:p>
    <w:p w14:paraId="0112F7B9" w14:textId="77777777" w:rsidR="00AE1F01" w:rsidRPr="00AE1F01" w:rsidRDefault="00AE1F01" w:rsidP="00AE1F01">
      <w:pPr>
        <w:numPr>
          <w:ilvl w:val="1"/>
          <w:numId w:val="23"/>
        </w:numPr>
        <w:tabs>
          <w:tab w:val="clear" w:pos="1899"/>
          <w:tab w:val="num" w:pos="993"/>
        </w:tabs>
        <w:spacing w:before="60" w:after="120" w:line="240" w:lineRule="auto"/>
        <w:ind w:left="993" w:hanging="567"/>
        <w:jc w:val="both"/>
        <w:rPr>
          <w:rFonts w:ascii="Calibri" w:eastAsia="Calibri" w:hAnsi="Calibri" w:cs="Calibri"/>
        </w:rPr>
      </w:pPr>
      <w:r w:rsidRPr="00AE1F01">
        <w:rPr>
          <w:rFonts w:ascii="Calibri" w:eastAsia="Calibri" w:hAnsi="Calibri" w:cs="Calibri"/>
        </w:rPr>
        <w:t>complete set of documentation with the most recent version of each document. This has to  include existing test cases and test data;</w:t>
      </w:r>
    </w:p>
    <w:p w14:paraId="4FB61D7E" w14:textId="77777777" w:rsidR="00AE1F01" w:rsidRPr="00AE1F01" w:rsidRDefault="00AE1F01" w:rsidP="00AE1F01">
      <w:pPr>
        <w:numPr>
          <w:ilvl w:val="1"/>
          <w:numId w:val="23"/>
        </w:numPr>
        <w:tabs>
          <w:tab w:val="clear" w:pos="1899"/>
          <w:tab w:val="num" w:pos="993"/>
        </w:tabs>
        <w:spacing w:before="60" w:after="120" w:line="240" w:lineRule="auto"/>
        <w:ind w:left="993" w:hanging="567"/>
        <w:jc w:val="both"/>
        <w:rPr>
          <w:rFonts w:ascii="Calibri" w:eastAsia="Calibri" w:hAnsi="Calibri" w:cs="Calibri"/>
        </w:rPr>
      </w:pPr>
      <w:r w:rsidRPr="00AE1F01">
        <w:rPr>
          <w:rFonts w:ascii="Calibri" w:eastAsia="Calibri" w:hAnsi="Calibri" w:cs="Calibri"/>
        </w:rPr>
        <w:t>the latest source code of the application.</w:t>
      </w:r>
    </w:p>
    <w:p w14:paraId="189647D7" w14:textId="77777777" w:rsidR="00AE1F01" w:rsidRPr="00AE1F01" w:rsidRDefault="00AE1F01" w:rsidP="00AE1F01">
      <w:pPr>
        <w:spacing w:before="60" w:after="120" w:line="240" w:lineRule="auto"/>
        <w:rPr>
          <w:rFonts w:ascii="Calibri" w:eastAsia="Calibri" w:hAnsi="Calibri" w:cs="Calibri"/>
          <w:b/>
        </w:rPr>
      </w:pPr>
    </w:p>
    <w:p w14:paraId="584EB29C" w14:textId="3FF59483" w:rsidR="00AE1F01" w:rsidRPr="00AE1F01" w:rsidRDefault="00AE1F01" w:rsidP="00AE1F01">
      <w:pPr>
        <w:spacing w:before="60" w:after="120" w:line="240" w:lineRule="auto"/>
        <w:rPr>
          <w:rFonts w:ascii="Calibri" w:eastAsia="Calibri" w:hAnsi="Calibri" w:cs="Calibri"/>
          <w:b/>
        </w:rPr>
      </w:pPr>
      <w:r w:rsidRPr="00AE1F01">
        <w:rPr>
          <w:rFonts w:ascii="Calibri" w:eastAsia="Calibri" w:hAnsi="Calibri" w:cs="Calibri"/>
          <w:b/>
        </w:rPr>
        <w:t xml:space="preserve">From H1 until H1 + approximately </w:t>
      </w:r>
      <w:r w:rsidR="004B2540">
        <w:rPr>
          <w:rFonts w:ascii="Calibri" w:eastAsia="Calibri" w:hAnsi="Calibri" w:cs="Calibri"/>
          <w:b/>
        </w:rPr>
        <w:t>3</w:t>
      </w:r>
      <w:r w:rsidRPr="00AE1F01">
        <w:rPr>
          <w:rFonts w:ascii="Calibri" w:eastAsia="Calibri" w:hAnsi="Calibri" w:cs="Calibri"/>
          <w:b/>
        </w:rPr>
        <w:t xml:space="preserve"> months</w:t>
      </w:r>
    </w:p>
    <w:p w14:paraId="5E26EAA7" w14:textId="55FB5641" w:rsidR="00AE1F01" w:rsidRPr="00AE1F01" w:rsidRDefault="00AE1F01" w:rsidP="00AE1F01">
      <w:pPr>
        <w:tabs>
          <w:tab w:val="left" w:pos="900"/>
        </w:tabs>
        <w:spacing w:before="60" w:after="120" w:line="240" w:lineRule="auto"/>
        <w:jc w:val="both"/>
        <w:rPr>
          <w:rFonts w:ascii="Calibri" w:eastAsia="Calibri" w:hAnsi="Calibri" w:cs="Calibri"/>
        </w:rPr>
      </w:pPr>
      <w:r w:rsidRPr="00AE1F01">
        <w:rPr>
          <w:rFonts w:ascii="Calibri" w:eastAsia="Calibri" w:hAnsi="Calibri" w:cs="Calibri"/>
        </w:rPr>
        <w:t xml:space="preserve">During this period that will probably last for </w:t>
      </w:r>
      <w:r w:rsidR="004B2540">
        <w:rPr>
          <w:rFonts w:ascii="Calibri" w:eastAsia="Calibri" w:hAnsi="Calibri" w:cs="Calibri"/>
        </w:rPr>
        <w:t>three</w:t>
      </w:r>
      <w:r w:rsidRPr="00AE1F01">
        <w:rPr>
          <w:rFonts w:ascii="Calibri" w:eastAsia="Calibri" w:hAnsi="Calibri" w:cs="Calibri"/>
        </w:rPr>
        <w:t xml:space="preserve"> (</w:t>
      </w:r>
      <w:r w:rsidR="004B2540">
        <w:rPr>
          <w:rFonts w:ascii="Calibri" w:eastAsia="Calibri" w:hAnsi="Calibri" w:cs="Calibri"/>
        </w:rPr>
        <w:t>3</w:t>
      </w:r>
      <w:r w:rsidRPr="00AE1F01">
        <w:rPr>
          <w:rFonts w:ascii="Calibri" w:eastAsia="Calibri" w:hAnsi="Calibri" w:cs="Calibri"/>
        </w:rPr>
        <w:t>) months (adapted to the duration of the takeover foreseen in the contract that will follow FWC 106</w:t>
      </w:r>
      <w:r w:rsidR="004B2540">
        <w:rPr>
          <w:rFonts w:ascii="Calibri" w:eastAsia="Calibri" w:hAnsi="Calibri" w:cs="Calibri"/>
        </w:rPr>
        <w:t>77</w:t>
      </w:r>
      <w:r w:rsidRPr="00AE1F01">
        <w:rPr>
          <w:rFonts w:ascii="Calibri" w:eastAsia="Calibri" w:hAnsi="Calibri" w:cs="Calibri"/>
        </w:rPr>
        <w:t xml:space="preserve"> – if any), the same deliverables as listed in the paragraph above will be updated according to the latest application modifications and provided to the Publications Office. When applicable and where needed, support will be given to the future contractor that is taking over the services.</w:t>
      </w:r>
    </w:p>
    <w:p w14:paraId="1604FCA9" w14:textId="77777777" w:rsidR="00AE1F01" w:rsidRPr="00AE1F01" w:rsidRDefault="00AE1F01" w:rsidP="00AE1F01">
      <w:pPr>
        <w:tabs>
          <w:tab w:val="left" w:pos="900"/>
        </w:tabs>
        <w:spacing w:before="60" w:after="120" w:line="240" w:lineRule="auto"/>
        <w:jc w:val="both"/>
        <w:rPr>
          <w:rFonts w:ascii="Calibri" w:eastAsia="Calibri" w:hAnsi="Calibri" w:cs="Calibri"/>
        </w:rPr>
      </w:pPr>
      <w:r w:rsidRPr="00AE1F01">
        <w:rPr>
          <w:rFonts w:ascii="Calibri" w:eastAsia="Calibri" w:hAnsi="Calibri" w:cs="Calibri"/>
        </w:rPr>
        <w:t>This period will only apply in case of handover to the next contractor.</w:t>
      </w:r>
    </w:p>
    <w:p w14:paraId="585D99C3" w14:textId="293FE8EF" w:rsidR="007244D3" w:rsidRDefault="007244D3">
      <w:pPr>
        <w:spacing w:after="0" w:line="240" w:lineRule="auto"/>
        <w:rPr>
          <w:rFonts w:ascii="Calibri" w:eastAsia="Times New Roman" w:hAnsi="Calibri" w:cs="Calibri"/>
        </w:rPr>
      </w:pPr>
      <w:r>
        <w:rPr>
          <w:rFonts w:ascii="Calibri" w:eastAsia="Times New Roman" w:hAnsi="Calibri" w:cs="Calibri"/>
        </w:rPr>
        <w:br w:type="page"/>
      </w:r>
    </w:p>
    <w:p w14:paraId="13D7D4B2" w14:textId="77777777" w:rsidR="00AE1F01" w:rsidRPr="00AE1F01" w:rsidRDefault="00AE1F01" w:rsidP="00233ED8">
      <w:pPr>
        <w:spacing w:before="60" w:after="0" w:line="240" w:lineRule="auto"/>
        <w:jc w:val="both"/>
        <w:rPr>
          <w:rFonts w:ascii="Calibri" w:eastAsia="Times New Roman" w:hAnsi="Calibri" w:cs="Calibri"/>
        </w:rPr>
      </w:pPr>
    </w:p>
    <w:p w14:paraId="19E0BACA" w14:textId="77777777" w:rsidR="00AE1F01" w:rsidRPr="00AE1F01" w:rsidRDefault="00AE1F01" w:rsidP="00AE1F01">
      <w:pPr>
        <w:spacing w:before="60" w:after="120" w:line="240" w:lineRule="auto"/>
        <w:jc w:val="both"/>
        <w:rPr>
          <w:rFonts w:ascii="Calibri" w:eastAsia="Times New Roman" w:hAnsi="Calibri" w:cs="Calibri"/>
        </w:rPr>
      </w:pPr>
      <w:r w:rsidRPr="00AE1F01">
        <w:rPr>
          <w:rFonts w:ascii="Calibri" w:eastAsia="Times New Roman" w:hAnsi="Calibri" w:cs="Calibri"/>
        </w:rPr>
        <w:t>At the end of the handover period, the following deliverables shall be provided to the Publications Office:</w:t>
      </w:r>
    </w:p>
    <w:p w14:paraId="5D6A8EE7" w14:textId="77777777" w:rsidR="00AE1F01" w:rsidRPr="00AE1F01" w:rsidRDefault="00AE1F01" w:rsidP="00AE1F01">
      <w:pPr>
        <w:numPr>
          <w:ilvl w:val="1"/>
          <w:numId w:val="23"/>
        </w:numPr>
        <w:tabs>
          <w:tab w:val="clear" w:pos="1899"/>
          <w:tab w:val="num" w:pos="993"/>
        </w:tabs>
        <w:spacing w:before="60" w:after="120" w:line="240" w:lineRule="auto"/>
        <w:ind w:left="993" w:hanging="567"/>
        <w:jc w:val="both"/>
        <w:rPr>
          <w:rFonts w:ascii="Calibri" w:eastAsia="Calibri" w:hAnsi="Calibri" w:cs="Calibri"/>
        </w:rPr>
      </w:pPr>
      <w:r w:rsidRPr="00AE1F01">
        <w:rPr>
          <w:rFonts w:ascii="Calibri" w:eastAsia="Calibri" w:hAnsi="Calibri" w:cs="Calibri"/>
        </w:rPr>
        <w:t>backups of the entire software configuration of each and every service;</w:t>
      </w:r>
    </w:p>
    <w:p w14:paraId="5BF9249C" w14:textId="77777777" w:rsidR="00AE1F01" w:rsidRPr="00AE1F01" w:rsidRDefault="00AE1F01" w:rsidP="00AE1F01">
      <w:pPr>
        <w:numPr>
          <w:ilvl w:val="1"/>
          <w:numId w:val="23"/>
        </w:numPr>
        <w:tabs>
          <w:tab w:val="clear" w:pos="1899"/>
          <w:tab w:val="num" w:pos="993"/>
        </w:tabs>
        <w:spacing w:before="60" w:after="120" w:line="240" w:lineRule="auto"/>
        <w:ind w:left="993" w:hanging="567"/>
        <w:jc w:val="both"/>
        <w:rPr>
          <w:rFonts w:ascii="Calibri" w:eastAsia="Calibri" w:hAnsi="Calibri" w:cs="Calibri"/>
        </w:rPr>
      </w:pPr>
      <w:r w:rsidRPr="00AE1F01">
        <w:rPr>
          <w:rFonts w:ascii="Calibri" w:eastAsia="Calibri" w:hAnsi="Calibri" w:cs="Calibri"/>
        </w:rPr>
        <w:t>any confidential data in physical files (paper or electronic) that has been provided to the contractor or has otherwise come into his possession during execution of the work. These data must be destroyed by the contractor from the IT environment on the contractor's premises;</w:t>
      </w:r>
    </w:p>
    <w:p w14:paraId="7FFE55B3" w14:textId="77777777" w:rsidR="00AE1F01" w:rsidRPr="00AE1F01" w:rsidRDefault="00AE1F01" w:rsidP="00AE1F01">
      <w:pPr>
        <w:numPr>
          <w:ilvl w:val="1"/>
          <w:numId w:val="23"/>
        </w:numPr>
        <w:tabs>
          <w:tab w:val="clear" w:pos="1899"/>
          <w:tab w:val="num" w:pos="993"/>
        </w:tabs>
        <w:spacing w:before="60" w:after="120" w:line="240" w:lineRule="auto"/>
        <w:ind w:left="993" w:hanging="567"/>
        <w:jc w:val="both"/>
        <w:rPr>
          <w:rFonts w:ascii="Calibri" w:eastAsia="Calibri" w:hAnsi="Calibri" w:cs="Calibri"/>
        </w:rPr>
      </w:pPr>
      <w:r w:rsidRPr="00AE1F01">
        <w:rPr>
          <w:rFonts w:ascii="Calibri" w:eastAsia="Calibri" w:hAnsi="Calibri" w:cs="Calibri"/>
        </w:rPr>
        <w:t>statement as to the respect of confidentiality for the period as defined in the FWC (Article II.8 of the FWC);</w:t>
      </w:r>
    </w:p>
    <w:p w14:paraId="5B2ABCD8" w14:textId="77777777" w:rsidR="00AE1F01" w:rsidRPr="00AE1F01" w:rsidRDefault="00AE1F01" w:rsidP="00AE1F01">
      <w:pPr>
        <w:numPr>
          <w:ilvl w:val="1"/>
          <w:numId w:val="23"/>
        </w:numPr>
        <w:tabs>
          <w:tab w:val="clear" w:pos="1899"/>
          <w:tab w:val="num" w:pos="993"/>
        </w:tabs>
        <w:spacing w:before="60" w:after="120" w:line="240" w:lineRule="auto"/>
        <w:ind w:left="993" w:hanging="567"/>
        <w:jc w:val="both"/>
        <w:rPr>
          <w:rFonts w:ascii="Calibri" w:eastAsia="Calibri" w:hAnsi="Calibri" w:cs="Calibri"/>
        </w:rPr>
      </w:pPr>
      <w:r w:rsidRPr="00AE1F01">
        <w:rPr>
          <w:rFonts w:ascii="Calibri" w:eastAsia="Calibri" w:hAnsi="Calibri" w:cs="Calibri"/>
        </w:rPr>
        <w:t>statement that no malicious code (backdoors, time-bombs, Trojan horses, worms, viruses, etc.) has been installed by any of the contractor’s staff and that the latter have taken all the necessary measures to ensure that no malicious code exists in the systems left behind and/or provided to the Publications Office.</w:t>
      </w:r>
    </w:p>
    <w:p w14:paraId="119B9E63"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Apart from those deliverables, the contractor shall destroy any security-critical information and piece of software that was provided by the Publications Office (or an EU Institution) for the purpose of accessing servers at the Publications Office (or an EU Institution) during the execution of the FWC. This may include sensitive information, passwords, encryption keys, personal data of people involved in the project, firewall and router configuration files, etc.</w:t>
      </w:r>
    </w:p>
    <w:p w14:paraId="1A17EF5E" w14:textId="77777777" w:rsidR="00AE1F01" w:rsidRPr="00AE1F01" w:rsidRDefault="00AE1F01" w:rsidP="00AE1F01">
      <w:pPr>
        <w:spacing w:before="60" w:after="120" w:line="240" w:lineRule="auto"/>
        <w:jc w:val="both"/>
        <w:rPr>
          <w:rFonts w:ascii="Calibri" w:eastAsia="Calibri" w:hAnsi="Calibri" w:cs="Calibri"/>
        </w:rPr>
      </w:pPr>
    </w:p>
    <w:p w14:paraId="2346B3DB" w14:textId="77777777" w:rsidR="00AE1F01" w:rsidRPr="00AE1F01" w:rsidRDefault="00AE1F01" w:rsidP="004D3AB4">
      <w:pPr>
        <w:pStyle w:val="Heading3"/>
      </w:pPr>
      <w:bookmarkStart w:id="124" w:name="_Toc406567064"/>
      <w:bookmarkStart w:id="125" w:name="_Toc437609033"/>
      <w:bookmarkStart w:id="126" w:name="_Toc472093250"/>
      <w:bookmarkStart w:id="127" w:name="_Toc496787293"/>
      <w:r w:rsidRPr="00AE1F01">
        <w:t>Other tasks and considerations</w:t>
      </w:r>
      <w:bookmarkEnd w:id="124"/>
      <w:bookmarkEnd w:id="125"/>
      <w:bookmarkEnd w:id="126"/>
      <w:bookmarkEnd w:id="127"/>
    </w:p>
    <w:p w14:paraId="6A6E8FB4"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 xml:space="preserve">The contractor will ensure that the documentation is permanently up-to-date. This will involve updating all relevant existing documentation, including test plans, user manual, technical manual, operations manual, security analysis, etc. Any other document produced as a consequence of the evolutions carried out by the contractor will have to be updated as well if it is affected by any other activity related to the project. </w:t>
      </w:r>
    </w:p>
    <w:p w14:paraId="2E8BE09B" w14:textId="77777777" w:rsidR="00AE1F01" w:rsidRPr="00AE1F01" w:rsidRDefault="00AE1F01" w:rsidP="00AE1F01">
      <w:pPr>
        <w:spacing w:before="60" w:after="120" w:line="240" w:lineRule="auto"/>
        <w:jc w:val="both"/>
        <w:rPr>
          <w:rFonts w:ascii="Calibri" w:eastAsia="SimSun" w:hAnsi="Calibri" w:cs="Calibri"/>
          <w:noProof/>
          <w:spacing w:val="-3"/>
        </w:rPr>
      </w:pPr>
      <w:r w:rsidRPr="00AE1F01">
        <w:rPr>
          <w:rFonts w:ascii="Calibri" w:eastAsia="SimSun" w:hAnsi="Calibri" w:cs="Calibri"/>
          <w:noProof/>
          <w:spacing w:val="-3"/>
        </w:rPr>
        <w:t>The costs related to drafting and update of the documentation (functional and technical) shall be included in the prices given in the price schedule and will not be invoiced separately, also in any further offer for improvement.</w:t>
      </w:r>
    </w:p>
    <w:p w14:paraId="47346995" w14:textId="77777777" w:rsidR="00AE1F01" w:rsidRDefault="00AE1F01" w:rsidP="00AE1F01">
      <w:pPr>
        <w:spacing w:before="60" w:after="120" w:line="240" w:lineRule="auto"/>
        <w:jc w:val="both"/>
        <w:rPr>
          <w:rFonts w:ascii="Calibri" w:eastAsia="SimSun" w:hAnsi="Calibri" w:cs="Calibri"/>
          <w:noProof/>
          <w:spacing w:val="-3"/>
        </w:rPr>
      </w:pPr>
      <w:r w:rsidRPr="00AE1F01">
        <w:rPr>
          <w:rFonts w:ascii="Calibri" w:eastAsia="SimSun" w:hAnsi="Calibri" w:cs="Calibri"/>
          <w:noProof/>
          <w:spacing w:val="-3"/>
        </w:rPr>
        <w:t>If requested by the Publications Office, the contractor shall enable the Publications Office a remote access to his environment using "read" access rights in order to permit the Publications Office to follow the progress of the software development on a daily basis.</w:t>
      </w:r>
    </w:p>
    <w:p w14:paraId="78789C71" w14:textId="00AB3C08" w:rsidR="00E8196E" w:rsidRPr="00E8196E" w:rsidRDefault="00E8196E" w:rsidP="00E8196E">
      <w:pPr>
        <w:spacing w:before="60" w:after="120" w:line="240" w:lineRule="auto"/>
        <w:jc w:val="both"/>
        <w:rPr>
          <w:rFonts w:eastAsia="SimSun" w:cs="Calibri"/>
          <w:noProof/>
          <w:spacing w:val="-3"/>
        </w:rPr>
      </w:pPr>
      <w:r w:rsidRPr="00E8196E">
        <w:rPr>
          <w:rFonts w:eastAsia="SimSun" w:cs="Calibri"/>
          <w:noProof/>
          <w:spacing w:val="-3"/>
        </w:rPr>
        <w:t xml:space="preserve">For </w:t>
      </w:r>
      <w:r>
        <w:rPr>
          <w:rFonts w:eastAsia="SimSun" w:cs="Calibri"/>
          <w:noProof/>
          <w:spacing w:val="-3"/>
        </w:rPr>
        <w:t>services in the frame of and after the</w:t>
      </w:r>
      <w:r w:rsidRPr="00E8196E">
        <w:rPr>
          <w:rFonts w:eastAsia="SimSun" w:cs="Calibri"/>
          <w:noProof/>
          <w:spacing w:val="-3"/>
        </w:rPr>
        <w:t xml:space="preserve"> migrat</w:t>
      </w:r>
      <w:r>
        <w:rPr>
          <w:rFonts w:eastAsia="SimSun" w:cs="Calibri"/>
          <w:noProof/>
          <w:spacing w:val="-3"/>
        </w:rPr>
        <w:t>ion of</w:t>
      </w:r>
      <w:r w:rsidRPr="00E8196E">
        <w:rPr>
          <w:rFonts w:eastAsia="SimSun" w:cs="Calibri"/>
          <w:noProof/>
          <w:spacing w:val="-3"/>
        </w:rPr>
        <w:t xml:space="preserve"> the application to the </w:t>
      </w:r>
      <w:r>
        <w:rPr>
          <w:rFonts w:eastAsia="SimSun" w:cs="Calibri"/>
          <w:noProof/>
          <w:spacing w:val="-3"/>
        </w:rPr>
        <w:t xml:space="preserve">infrastructure of the </w:t>
      </w:r>
      <w:r w:rsidRPr="00E8196E">
        <w:rPr>
          <w:rFonts w:eastAsia="SimSun" w:cs="Calibri"/>
          <w:noProof/>
          <w:spacing w:val="-3"/>
        </w:rPr>
        <w:t>cloud provider</w:t>
      </w:r>
      <w:r>
        <w:rPr>
          <w:rFonts w:eastAsia="SimSun" w:cs="Calibri"/>
          <w:noProof/>
          <w:spacing w:val="-3"/>
        </w:rPr>
        <w:t>,</w:t>
      </w:r>
      <w:r w:rsidRPr="00E8196E">
        <w:rPr>
          <w:rFonts w:eastAsia="SimSun" w:cs="Calibri"/>
          <w:noProof/>
          <w:spacing w:val="-3"/>
        </w:rPr>
        <w:t xml:space="preserve"> the contracting authority will provide the development and testing environment</w:t>
      </w:r>
      <w:r>
        <w:rPr>
          <w:rFonts w:eastAsia="SimSun" w:cs="Calibri"/>
          <w:noProof/>
          <w:spacing w:val="-3"/>
        </w:rPr>
        <w:t xml:space="preserve">. </w:t>
      </w:r>
      <w:r w:rsidRPr="00E8196E">
        <w:rPr>
          <w:rFonts w:eastAsia="SimSun" w:cs="Calibri"/>
          <w:noProof/>
          <w:spacing w:val="-3"/>
        </w:rPr>
        <w:t xml:space="preserve">  </w:t>
      </w:r>
      <w:r>
        <w:rPr>
          <w:rFonts w:eastAsia="SimSun" w:cs="Calibri"/>
          <w:noProof/>
          <w:spacing w:val="-3"/>
        </w:rPr>
        <w:t>This</w:t>
      </w:r>
      <w:r w:rsidRPr="00E8196E">
        <w:rPr>
          <w:rFonts w:eastAsia="SimSun" w:cs="Calibri"/>
          <w:noProof/>
          <w:spacing w:val="-3"/>
        </w:rPr>
        <w:t xml:space="preserve"> service </w:t>
      </w:r>
      <w:r>
        <w:rPr>
          <w:rFonts w:eastAsia="SimSun" w:cs="Calibri"/>
          <w:noProof/>
          <w:spacing w:val="-3"/>
        </w:rPr>
        <w:t xml:space="preserve">will be </w:t>
      </w:r>
      <w:r w:rsidRPr="00E8196E">
        <w:rPr>
          <w:rFonts w:eastAsia="SimSun" w:cs="Calibri"/>
          <w:noProof/>
          <w:spacing w:val="-3"/>
        </w:rPr>
        <w:t>delivered by DIGIT and hosted in the</w:t>
      </w:r>
      <w:r w:rsidRPr="00F60DCD">
        <w:rPr>
          <w:rFonts w:eastAsia="SimSun" w:cs="Calibri"/>
          <w:noProof/>
          <w:spacing w:val="-3"/>
        </w:rPr>
        <w:t xml:space="preserve"> infrastructure</w:t>
      </w:r>
      <w:r>
        <w:rPr>
          <w:rFonts w:eastAsia="SimSun" w:cs="Calibri"/>
          <w:noProof/>
          <w:spacing w:val="-3"/>
        </w:rPr>
        <w:t xml:space="preserve"> of the</w:t>
      </w:r>
      <w:r w:rsidRPr="00E8196E">
        <w:rPr>
          <w:rFonts w:eastAsia="SimSun" w:cs="Calibri"/>
          <w:noProof/>
          <w:spacing w:val="-3"/>
        </w:rPr>
        <w:t xml:space="preserve"> cloud provider. For that reason following prices for the evolution and the maintenance service shall be stated in the price schedule:</w:t>
      </w:r>
    </w:p>
    <w:p w14:paraId="46169E40" w14:textId="02BECAB9" w:rsidR="00E8196E" w:rsidRPr="00E8196E" w:rsidRDefault="00E8196E" w:rsidP="000B1E93">
      <w:pPr>
        <w:pStyle w:val="ListParagraph"/>
        <w:spacing w:before="60" w:after="120" w:line="240" w:lineRule="auto"/>
        <w:ind w:left="0"/>
        <w:jc w:val="both"/>
        <w:rPr>
          <w:rFonts w:eastAsia="SimSun" w:cs="Calibri"/>
          <w:b/>
          <w:noProof/>
          <w:spacing w:val="-3"/>
        </w:rPr>
      </w:pPr>
      <w:r w:rsidRPr="00E8196E">
        <w:rPr>
          <w:rFonts w:eastAsia="SimSun" w:cs="Calibri"/>
          <w:b/>
          <w:noProof/>
          <w:spacing w:val="-3"/>
        </w:rPr>
        <w:t>1)</w:t>
      </w:r>
      <w:r w:rsidRPr="00E8196E">
        <w:rPr>
          <w:rFonts w:eastAsia="SimSun" w:cs="Calibri"/>
          <w:b/>
          <w:noProof/>
          <w:spacing w:val="-3"/>
        </w:rPr>
        <w:tab/>
        <w:t>Evolution services:</w:t>
      </w:r>
    </w:p>
    <w:p w14:paraId="6CC1D92F" w14:textId="14C81018" w:rsidR="00E8196E" w:rsidRPr="00E8196E" w:rsidRDefault="00E8196E" w:rsidP="000B1E93">
      <w:pPr>
        <w:pStyle w:val="ListParagraph"/>
        <w:spacing w:before="60" w:after="120" w:line="240" w:lineRule="auto"/>
        <w:ind w:left="0"/>
        <w:jc w:val="both"/>
        <w:rPr>
          <w:rFonts w:eastAsia="SimSun" w:cs="Calibri"/>
          <w:noProof/>
          <w:spacing w:val="-3"/>
        </w:rPr>
      </w:pPr>
      <w:r w:rsidRPr="00E8196E">
        <w:rPr>
          <w:rFonts w:eastAsia="SimSun" w:cs="Calibri"/>
          <w:noProof/>
          <w:spacing w:val="-3"/>
        </w:rPr>
        <w:t>a.</w:t>
      </w:r>
      <w:r w:rsidRPr="00E8196E">
        <w:rPr>
          <w:rFonts w:eastAsia="SimSun" w:cs="Calibri"/>
          <w:noProof/>
          <w:spacing w:val="-3"/>
        </w:rPr>
        <w:tab/>
        <w:t>With the development environements provided by the contract</w:t>
      </w:r>
      <w:r w:rsidR="00EE314E">
        <w:rPr>
          <w:rFonts w:eastAsia="SimSun" w:cs="Calibri"/>
          <w:noProof/>
          <w:spacing w:val="-3"/>
        </w:rPr>
        <w:t>or</w:t>
      </w:r>
      <w:r w:rsidR="000B1E93">
        <w:rPr>
          <w:rFonts w:eastAsia="SimSun" w:cs="Calibri"/>
          <w:noProof/>
          <w:spacing w:val="-3"/>
        </w:rPr>
        <w:t xml:space="preserve"> (OP Environment)</w:t>
      </w:r>
    </w:p>
    <w:p w14:paraId="63B5DB68" w14:textId="5179ECD5" w:rsidR="00E8196E" w:rsidRPr="00E8196E" w:rsidRDefault="00E8196E" w:rsidP="000B1E93">
      <w:pPr>
        <w:pStyle w:val="ListParagraph"/>
        <w:spacing w:before="60" w:after="120" w:line="240" w:lineRule="auto"/>
        <w:ind w:left="0"/>
        <w:jc w:val="both"/>
        <w:rPr>
          <w:rFonts w:eastAsia="SimSun" w:cs="Calibri"/>
          <w:noProof/>
          <w:spacing w:val="-3"/>
        </w:rPr>
      </w:pPr>
      <w:r w:rsidRPr="00E8196E">
        <w:rPr>
          <w:rFonts w:eastAsia="SimSun" w:cs="Calibri"/>
          <w:noProof/>
          <w:spacing w:val="-3"/>
        </w:rPr>
        <w:t>b.</w:t>
      </w:r>
      <w:r w:rsidRPr="00E8196E">
        <w:rPr>
          <w:rFonts w:eastAsia="SimSun" w:cs="Calibri"/>
          <w:noProof/>
          <w:spacing w:val="-3"/>
        </w:rPr>
        <w:tab/>
        <w:t>With the development environements provided by the contracting authority</w:t>
      </w:r>
      <w:r w:rsidR="000B1E93">
        <w:rPr>
          <w:rFonts w:eastAsia="SimSun" w:cs="Calibri"/>
          <w:noProof/>
          <w:spacing w:val="-3"/>
        </w:rPr>
        <w:t xml:space="preserve"> (Cloud environment)</w:t>
      </w:r>
    </w:p>
    <w:p w14:paraId="52AEFE05" w14:textId="6DD796BD" w:rsidR="00E8196E" w:rsidRPr="00E8196E" w:rsidRDefault="00E8196E" w:rsidP="000B1E93">
      <w:pPr>
        <w:pStyle w:val="ListParagraph"/>
        <w:spacing w:before="60" w:after="120" w:line="240" w:lineRule="auto"/>
        <w:ind w:left="0"/>
        <w:jc w:val="both"/>
        <w:rPr>
          <w:rFonts w:eastAsia="SimSun" w:cs="Calibri"/>
          <w:b/>
          <w:noProof/>
          <w:spacing w:val="-3"/>
        </w:rPr>
      </w:pPr>
      <w:r w:rsidRPr="00E8196E">
        <w:rPr>
          <w:rFonts w:eastAsia="SimSun" w:cs="Calibri"/>
          <w:b/>
          <w:noProof/>
          <w:spacing w:val="-3"/>
        </w:rPr>
        <w:t>2)</w:t>
      </w:r>
      <w:r w:rsidRPr="00E8196E">
        <w:rPr>
          <w:rFonts w:eastAsia="SimSun" w:cs="Calibri"/>
          <w:b/>
          <w:noProof/>
          <w:spacing w:val="-3"/>
        </w:rPr>
        <w:tab/>
        <w:t>Monthly fixed price for maintenance services :</w:t>
      </w:r>
    </w:p>
    <w:p w14:paraId="1E53EC78" w14:textId="683ED06A" w:rsidR="00E8196E" w:rsidRPr="00E8196E" w:rsidRDefault="00E8196E" w:rsidP="000B1E93">
      <w:pPr>
        <w:pStyle w:val="ListParagraph"/>
        <w:spacing w:before="60" w:after="120" w:line="240" w:lineRule="auto"/>
        <w:ind w:left="0"/>
        <w:jc w:val="both"/>
        <w:rPr>
          <w:rFonts w:eastAsia="SimSun" w:cs="Calibri"/>
          <w:noProof/>
          <w:spacing w:val="-3"/>
        </w:rPr>
      </w:pPr>
      <w:r w:rsidRPr="00E8196E">
        <w:rPr>
          <w:rFonts w:eastAsia="SimSun" w:cs="Calibri"/>
          <w:noProof/>
          <w:spacing w:val="-3"/>
        </w:rPr>
        <w:t>a.</w:t>
      </w:r>
      <w:r w:rsidRPr="00E8196E">
        <w:rPr>
          <w:rFonts w:eastAsia="SimSun" w:cs="Calibri"/>
          <w:noProof/>
          <w:spacing w:val="-3"/>
        </w:rPr>
        <w:tab/>
        <w:t xml:space="preserve">With the development environements provided by the </w:t>
      </w:r>
      <w:r w:rsidR="00EE314E">
        <w:rPr>
          <w:rFonts w:eastAsia="SimSun" w:cs="Calibri"/>
          <w:noProof/>
          <w:spacing w:val="-3"/>
        </w:rPr>
        <w:t>contractor</w:t>
      </w:r>
      <w:r w:rsidR="000B1E93">
        <w:rPr>
          <w:rFonts w:eastAsia="SimSun" w:cs="Calibri"/>
          <w:noProof/>
          <w:spacing w:val="-3"/>
        </w:rPr>
        <w:t xml:space="preserve"> (OP Environment)</w:t>
      </w:r>
    </w:p>
    <w:p w14:paraId="222B1606" w14:textId="46FF5277" w:rsidR="000F01A2" w:rsidRPr="00E8196E" w:rsidRDefault="00E8196E" w:rsidP="000B1E93">
      <w:pPr>
        <w:pStyle w:val="ListParagraph"/>
        <w:spacing w:before="60" w:after="120" w:line="240" w:lineRule="auto"/>
        <w:ind w:left="0"/>
        <w:jc w:val="both"/>
        <w:rPr>
          <w:rFonts w:eastAsia="SimSun" w:cs="Calibri"/>
          <w:noProof/>
          <w:spacing w:val="-3"/>
        </w:rPr>
      </w:pPr>
      <w:r w:rsidRPr="00E8196E">
        <w:rPr>
          <w:rFonts w:eastAsia="SimSun" w:cs="Calibri"/>
          <w:noProof/>
          <w:spacing w:val="-3"/>
        </w:rPr>
        <w:t>b.</w:t>
      </w:r>
      <w:r w:rsidRPr="00E8196E">
        <w:rPr>
          <w:rFonts w:eastAsia="SimSun" w:cs="Calibri"/>
          <w:noProof/>
          <w:spacing w:val="-3"/>
        </w:rPr>
        <w:tab/>
        <w:t>With the development environements provided by the contracting authority</w:t>
      </w:r>
      <w:r w:rsidR="000B1E93">
        <w:rPr>
          <w:rFonts w:eastAsia="SimSun" w:cs="Calibri"/>
          <w:noProof/>
          <w:spacing w:val="-3"/>
        </w:rPr>
        <w:t xml:space="preserve"> (Cloud environment)</w:t>
      </w:r>
    </w:p>
    <w:p w14:paraId="6C73CAA2" w14:textId="77777777" w:rsidR="00E8196E" w:rsidRDefault="00E8196E" w:rsidP="00AE1F01">
      <w:pPr>
        <w:spacing w:before="60" w:after="120" w:line="240" w:lineRule="auto"/>
        <w:jc w:val="both"/>
        <w:rPr>
          <w:rFonts w:ascii="Calibri" w:eastAsia="Calibri" w:hAnsi="Calibri" w:cs="Calibri"/>
        </w:rPr>
      </w:pPr>
    </w:p>
    <w:p w14:paraId="40C359B6"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 xml:space="preserve">All projects executed under this call for tenders shall document the project management activities based on the European Commission project management methodology (called PM²). This methodology incorporates elements from worldwide good practices such as PMBOK, PRINCE2, IPMA-ICB and CMMi. The PM² mandatory artefacts and processes to be followed by the project will be stated by the Publications Office at the moment of the start of the project, i.e. at the official kick-off meeting. The Publications Office, at the </w:t>
      </w:r>
      <w:r w:rsidRPr="00AE1F01">
        <w:rPr>
          <w:rFonts w:ascii="Calibri" w:eastAsia="Calibri" w:hAnsi="Calibri" w:cs="Calibri"/>
        </w:rPr>
        <w:lastRenderedPageBreak/>
        <w:t>same moment, will make available the relevant parts of the PM² methodology to the project team, under a non-disclosure agreement. An open edition version of the PM</w:t>
      </w:r>
      <w:r w:rsidRPr="00AE1F01">
        <w:rPr>
          <w:rFonts w:ascii="Calibri" w:eastAsia="Calibri" w:hAnsi="Calibri" w:cs="Calibri"/>
          <w:vertAlign w:val="superscript"/>
        </w:rPr>
        <w:t>2</w:t>
      </w:r>
      <w:r w:rsidRPr="00AE1F01">
        <w:rPr>
          <w:rFonts w:ascii="Calibri" w:eastAsia="Calibri" w:hAnsi="Calibri" w:cs="Calibri"/>
        </w:rPr>
        <w:t xml:space="preserve"> guide is available on EU Bookshop: </w:t>
      </w:r>
      <w:hyperlink r:id="rId41" w:history="1">
        <w:r w:rsidRPr="00AE1F01">
          <w:rPr>
            <w:rFonts w:ascii="Calibri" w:eastAsia="Calibri" w:hAnsi="Calibri" w:cs="Times New Roman"/>
            <w:color w:val="0000FF"/>
            <w:u w:val="single"/>
          </w:rPr>
          <w:t>https://bookshop.europa.eu/en/pm-project-management-methodology-guide-pbNO0716056/</w:t>
        </w:r>
      </w:hyperlink>
      <w:r w:rsidRPr="00AE1F01">
        <w:rPr>
          <w:rFonts w:ascii="Calibri" w:eastAsia="Calibri" w:hAnsi="Calibri" w:cs="Calibri"/>
        </w:rPr>
        <w:t>.</w:t>
      </w:r>
    </w:p>
    <w:p w14:paraId="21557A21" w14:textId="531F2E8D" w:rsidR="00AE1F01" w:rsidRPr="00AE1F01" w:rsidRDefault="00AE1F01" w:rsidP="00AE1F01">
      <w:pPr>
        <w:tabs>
          <w:tab w:val="left" w:pos="2161"/>
        </w:tabs>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 xml:space="preserve">Any functional analysis provided should be in line with the Publications Office Enterprise Architecture repository and methodology currently in place (see </w:t>
      </w:r>
      <w:hyperlink w:anchor="_Enterprise_Architecture_repository" w:history="1">
        <w:r w:rsidRPr="00AE1F01">
          <w:rPr>
            <w:rFonts w:ascii="Calibri" w:eastAsia="Calibri" w:hAnsi="Calibri" w:cs="Calibri"/>
            <w:color w:val="0000FF"/>
            <w:u w:val="single"/>
          </w:rPr>
          <w:t>point 4.</w:t>
        </w:r>
        <w:r w:rsidR="00EC5159">
          <w:rPr>
            <w:rFonts w:ascii="Calibri" w:eastAsia="Calibri" w:hAnsi="Calibri" w:cs="Calibri"/>
            <w:color w:val="0000FF"/>
            <w:u w:val="single"/>
          </w:rPr>
          <w:t>5</w:t>
        </w:r>
        <w:r w:rsidRPr="00AE1F01">
          <w:rPr>
            <w:rFonts w:ascii="Calibri" w:eastAsia="Calibri" w:hAnsi="Calibri" w:cs="Calibri"/>
            <w:color w:val="0000FF"/>
            <w:u w:val="single"/>
          </w:rPr>
          <w:t>.5</w:t>
        </w:r>
      </w:hyperlink>
      <w:r w:rsidRPr="00AE1F01">
        <w:rPr>
          <w:rFonts w:ascii="Calibri" w:eastAsia="Calibri" w:hAnsi="Calibri" w:cs="Calibri"/>
        </w:rPr>
        <w:t xml:space="preserve">). In order to increase operational efficiency and the quality of the products offered, the Publications Office is currently managing its own Enterprise Architecture repository and methodology, implemented with ARIS Business &amp; IT Architect Suite (IDS-Scheer), currently version 7.2 but in the future version 9.x. All graphical models produced during the functional analysis must be delivered by the </w:t>
      </w:r>
      <w:r w:rsidR="00CF16DD">
        <w:rPr>
          <w:rFonts w:ascii="Calibri" w:eastAsia="Calibri" w:hAnsi="Calibri" w:cs="Calibri"/>
        </w:rPr>
        <w:t>c</w:t>
      </w:r>
      <w:r w:rsidRPr="00AE1F01">
        <w:rPr>
          <w:rFonts w:ascii="Calibri" w:eastAsia="Calibri" w:hAnsi="Calibri" w:cs="Calibri"/>
        </w:rPr>
        <w:t xml:space="preserve">ontractor in digital form in a format allowing easy integration in the central enterprise architecture repository of the Publications Office. </w:t>
      </w:r>
    </w:p>
    <w:p w14:paraId="673B03C0" w14:textId="77777777" w:rsidR="00AE1F01" w:rsidRPr="00AE1F01" w:rsidRDefault="00AE1F01" w:rsidP="00AE1F01">
      <w:pPr>
        <w:tabs>
          <w:tab w:val="left" w:pos="2161"/>
        </w:tabs>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For rules concerning the functional analysis deliverables please refer to Technical Annex V.</w:t>
      </w:r>
    </w:p>
    <w:p w14:paraId="5E0BCCB1" w14:textId="5DA8A9F2" w:rsidR="00AE1F01" w:rsidRPr="00AE1F01" w:rsidRDefault="00AE1F01" w:rsidP="00AE1F01">
      <w:pPr>
        <w:tabs>
          <w:tab w:val="left" w:pos="2161"/>
        </w:tabs>
        <w:autoSpaceDE w:val="0"/>
        <w:autoSpaceDN w:val="0"/>
        <w:adjustRightInd w:val="0"/>
        <w:spacing w:before="60" w:after="120" w:line="240" w:lineRule="auto"/>
        <w:jc w:val="both"/>
        <w:rPr>
          <w:rFonts w:ascii="Calibri" w:eastAsia="Calibri" w:hAnsi="Calibri" w:cs="Calibri"/>
          <w:color w:val="000000"/>
        </w:rPr>
      </w:pPr>
      <w:r w:rsidRPr="00AE1F01">
        <w:rPr>
          <w:rFonts w:ascii="Calibri" w:eastAsia="Calibri" w:hAnsi="Calibri" w:cs="Calibri"/>
          <w:color w:val="000000"/>
        </w:rPr>
        <w:t xml:space="preserve">The contractor is expected to be able to provide the relevant training on the use and management of the applications covered by the FWC. Training can be requested either as an isolated activity (e.g. newcomers training) or as part of a complex subproject under development, so users can receive training before a new functionality is put into production. Training shall be provided in English, on the Publications Office's or contractor’s premises, depending on the needs of the Publications Office. The contractor may be required to provide a training environment. If the training is an isolated activity, the prices foreseen in the price schedule under the service/activity “Consultancy” shall be used irrespective of the location where the training is provided. If the training is part of a complex subproject under development, the prices foreseen in the price schedule under the service/activity “Evolution” shall be used irrespective of the location where the training is provided. The prices per profile listed in the price schedule (Intra Muros and </w:t>
      </w:r>
      <w:r w:rsidRPr="00AE1F01">
        <w:rPr>
          <w:rFonts w:ascii="Calibri" w:eastAsia="Calibri" w:hAnsi="Calibri" w:cs="Calibri"/>
        </w:rPr>
        <w:t>proximity time and means</w:t>
      </w:r>
      <w:r w:rsidRPr="00AE1F01">
        <w:rPr>
          <w:rFonts w:ascii="Calibri" w:eastAsia="Calibri" w:hAnsi="Calibri" w:cs="Calibri"/>
          <w:color w:val="000000"/>
        </w:rPr>
        <w:t xml:space="preserve">) shall only be used in case of time and means or </w:t>
      </w:r>
      <w:r w:rsidRPr="00AE1F01">
        <w:rPr>
          <w:rFonts w:ascii="Calibri" w:eastAsia="Calibri" w:hAnsi="Calibri" w:cs="Calibri"/>
        </w:rPr>
        <w:t>proximity time and means</w:t>
      </w:r>
      <w:r w:rsidRPr="00AE1F01">
        <w:rPr>
          <w:rFonts w:ascii="Calibri" w:eastAsia="Calibri" w:hAnsi="Calibri" w:cs="Calibri"/>
          <w:color w:val="000000"/>
        </w:rPr>
        <w:t xml:space="preserve"> order form.</w:t>
      </w:r>
    </w:p>
    <w:p w14:paraId="05B88A61" w14:textId="3ACE7BF0" w:rsidR="00AE1F01" w:rsidRPr="00AE1F01" w:rsidRDefault="00AE1F01" w:rsidP="00AE1F01">
      <w:pPr>
        <w:tabs>
          <w:tab w:val="left" w:pos="2161"/>
        </w:tabs>
        <w:autoSpaceDE w:val="0"/>
        <w:autoSpaceDN w:val="0"/>
        <w:adjustRightInd w:val="0"/>
        <w:spacing w:before="60" w:after="120" w:line="240" w:lineRule="auto"/>
        <w:jc w:val="both"/>
        <w:rPr>
          <w:rFonts w:ascii="Calibri" w:eastAsia="Calibri" w:hAnsi="Calibri" w:cs="Calibri"/>
        </w:rPr>
      </w:pPr>
    </w:p>
    <w:p w14:paraId="13A16A2E" w14:textId="77777777" w:rsidR="00AE1F01" w:rsidRPr="00AE1F01" w:rsidRDefault="00AE1F01" w:rsidP="00AE1F01">
      <w:pPr>
        <w:pStyle w:val="Heading2"/>
        <w:spacing w:before="60" w:after="120" w:line="240" w:lineRule="auto"/>
        <w:ind w:left="1021"/>
        <w:rPr>
          <w:rFonts w:ascii="Calibri" w:hAnsi="Calibri" w:cs="Calibri"/>
          <w:szCs w:val="24"/>
        </w:rPr>
      </w:pPr>
      <w:bookmarkStart w:id="128" w:name="_Toc359221433"/>
      <w:bookmarkStart w:id="129" w:name="_Toc389830872"/>
      <w:bookmarkStart w:id="130" w:name="_Toc405477551"/>
      <w:bookmarkStart w:id="131" w:name="_Toc406567067"/>
      <w:bookmarkStart w:id="132" w:name="_Toc437609036"/>
      <w:bookmarkStart w:id="133" w:name="_Toc472093251"/>
      <w:bookmarkStart w:id="134" w:name="_Toc496787294"/>
      <w:bookmarkStart w:id="135" w:name="_Toc342031893"/>
      <w:bookmarkStart w:id="136" w:name="_Toc347836914"/>
      <w:bookmarkEnd w:id="97"/>
      <w:bookmarkEnd w:id="98"/>
      <w:bookmarkEnd w:id="128"/>
      <w:r w:rsidRPr="00AE1F01">
        <w:rPr>
          <w:rFonts w:ascii="Calibri" w:hAnsi="Calibri" w:cs="Calibri"/>
          <w:szCs w:val="24"/>
        </w:rPr>
        <w:t>Working environment</w:t>
      </w:r>
      <w:bookmarkEnd w:id="129"/>
      <w:bookmarkEnd w:id="130"/>
      <w:bookmarkEnd w:id="131"/>
      <w:bookmarkEnd w:id="132"/>
      <w:bookmarkEnd w:id="133"/>
      <w:bookmarkEnd w:id="134"/>
    </w:p>
    <w:p w14:paraId="3273305E" w14:textId="5D21EBE1" w:rsidR="00AE1F01" w:rsidRPr="000F5178" w:rsidRDefault="00AE1F01" w:rsidP="004D3AB4">
      <w:pPr>
        <w:pStyle w:val="Heading3"/>
      </w:pPr>
      <w:bookmarkStart w:id="137" w:name="_Toc338667891"/>
      <w:bookmarkStart w:id="138" w:name="_Toc342031882"/>
      <w:bookmarkStart w:id="139" w:name="_Toc347836903"/>
      <w:bookmarkStart w:id="140" w:name="_Toc389830873"/>
      <w:bookmarkStart w:id="141" w:name="_Toc405477552"/>
      <w:bookmarkStart w:id="142" w:name="_Toc406567068"/>
      <w:bookmarkStart w:id="143" w:name="_Toc437609037"/>
      <w:bookmarkStart w:id="144" w:name="_Toc472093252"/>
      <w:bookmarkStart w:id="145" w:name="_Toc496787295"/>
      <w:r w:rsidRPr="000F5178">
        <w:t>The technical environment</w:t>
      </w:r>
      <w:bookmarkEnd w:id="137"/>
      <w:bookmarkEnd w:id="138"/>
      <w:bookmarkEnd w:id="139"/>
      <w:bookmarkEnd w:id="140"/>
      <w:bookmarkEnd w:id="141"/>
      <w:bookmarkEnd w:id="142"/>
      <w:bookmarkEnd w:id="143"/>
      <w:bookmarkEnd w:id="144"/>
      <w:bookmarkEnd w:id="145"/>
    </w:p>
    <w:p w14:paraId="08134ED5" w14:textId="43D9ED49" w:rsidR="00AE1F01" w:rsidRPr="00AE1F01" w:rsidRDefault="00AE1F01" w:rsidP="00AE1F01">
      <w:pPr>
        <w:spacing w:before="60" w:after="120" w:line="240" w:lineRule="auto"/>
        <w:jc w:val="both"/>
        <w:rPr>
          <w:rFonts w:ascii="Calibri" w:eastAsia="Calibri" w:hAnsi="Calibri" w:cs="Calibri"/>
          <w:lang w:eastAsia="fr-LU"/>
        </w:rPr>
      </w:pPr>
      <w:r w:rsidRPr="005B1CBE">
        <w:rPr>
          <w:rFonts w:ascii="Calibri" w:eastAsia="Calibri" w:hAnsi="Calibri" w:cs="Calibri"/>
          <w:lang w:eastAsia="fr-LU"/>
        </w:rPr>
        <w:t>Technical Annex I</w:t>
      </w:r>
      <w:r w:rsidR="000A1E55">
        <w:rPr>
          <w:rFonts w:ascii="Calibri" w:eastAsia="Calibri" w:hAnsi="Calibri" w:cs="Calibri"/>
          <w:lang w:eastAsia="fr-LU"/>
        </w:rPr>
        <w:t>A</w:t>
      </w:r>
      <w:r w:rsidRPr="005B1CBE">
        <w:rPr>
          <w:rFonts w:ascii="Calibri" w:eastAsia="Calibri" w:hAnsi="Calibri" w:cs="Calibri"/>
          <w:lang w:eastAsia="fr-LU"/>
        </w:rPr>
        <w:t xml:space="preserve"> </w:t>
      </w:r>
      <w:r w:rsidRPr="005B1CBE">
        <w:rPr>
          <w:rFonts w:ascii="Calibri" w:eastAsia="Calibri" w:hAnsi="Calibri" w:cs="Calibri"/>
          <w:i/>
          <w:lang w:eastAsia="fr-LU"/>
        </w:rPr>
        <w:t>"Technical Environment and Standard Operating Procedures of the Publications Office"</w:t>
      </w:r>
      <w:r w:rsidRPr="005B1CBE">
        <w:rPr>
          <w:rFonts w:ascii="Calibri" w:eastAsia="Calibri" w:hAnsi="Calibri" w:cs="Calibri"/>
          <w:lang w:eastAsia="fr-LU"/>
        </w:rPr>
        <w:t xml:space="preserve"> describes the technical environment of the Publications Office.</w:t>
      </w:r>
      <w:r w:rsidR="00BD6724" w:rsidRPr="005B1CBE">
        <w:rPr>
          <w:rFonts w:ascii="Calibri" w:eastAsia="Calibri" w:hAnsi="Calibri" w:cs="Calibri"/>
          <w:lang w:eastAsia="fr-LU"/>
        </w:rPr>
        <w:t xml:space="preserve"> In the future the application will be migrated to the cloud environment.</w:t>
      </w:r>
      <w:r w:rsidR="005B1CBE" w:rsidRPr="005B1CBE">
        <w:rPr>
          <w:rFonts w:ascii="Calibri" w:eastAsia="Calibri" w:hAnsi="Calibri" w:cs="Calibri"/>
          <w:lang w:eastAsia="fr-LU"/>
        </w:rPr>
        <w:t xml:space="preserve"> Description of the cloud environment </w:t>
      </w:r>
      <w:r w:rsidR="000A1E55">
        <w:rPr>
          <w:rFonts w:ascii="Calibri" w:eastAsia="Calibri" w:hAnsi="Calibri" w:cs="Calibri"/>
          <w:lang w:eastAsia="fr-LU"/>
        </w:rPr>
        <w:t>is</w:t>
      </w:r>
      <w:r w:rsidR="005B1CBE" w:rsidRPr="005B1CBE">
        <w:rPr>
          <w:rFonts w:ascii="Calibri" w:eastAsia="Calibri" w:hAnsi="Calibri" w:cs="Calibri"/>
          <w:lang w:eastAsia="fr-LU"/>
        </w:rPr>
        <w:t xml:space="preserve"> provided in </w:t>
      </w:r>
      <w:r w:rsidR="000A1E55">
        <w:rPr>
          <w:rFonts w:ascii="Calibri" w:eastAsia="Calibri" w:hAnsi="Calibri" w:cs="Calibri"/>
          <w:lang w:eastAsia="fr-LU"/>
        </w:rPr>
        <w:t>Technical Annex IB.</w:t>
      </w:r>
    </w:p>
    <w:p w14:paraId="67C3FC32" w14:textId="77777777" w:rsidR="00AE1F01" w:rsidRPr="00AE1F01" w:rsidRDefault="00AE1F01" w:rsidP="00AE1F01">
      <w:pPr>
        <w:spacing w:before="60" w:after="120" w:line="240" w:lineRule="auto"/>
        <w:jc w:val="both"/>
        <w:rPr>
          <w:rFonts w:ascii="Calibri" w:eastAsia="Calibri" w:hAnsi="Calibri" w:cs="Calibri"/>
          <w:i/>
          <w:lang w:eastAsia="fr-LU"/>
        </w:rPr>
      </w:pPr>
    </w:p>
    <w:p w14:paraId="64AEFA8E" w14:textId="77777777" w:rsidR="00AE1F01" w:rsidRPr="00AE1F01" w:rsidRDefault="00AE1F01" w:rsidP="004D3AB4">
      <w:pPr>
        <w:pStyle w:val="Heading3"/>
      </w:pPr>
      <w:bookmarkStart w:id="146" w:name="_Toc320178434"/>
      <w:bookmarkStart w:id="147" w:name="_Toc320707964"/>
      <w:bookmarkStart w:id="148" w:name="_Toc321217038"/>
      <w:bookmarkStart w:id="149" w:name="_Ref321234679"/>
      <w:bookmarkStart w:id="150" w:name="_Toc327283114"/>
      <w:bookmarkStart w:id="151" w:name="_Toc320178435"/>
      <w:bookmarkStart w:id="152" w:name="_Toc320707965"/>
      <w:bookmarkStart w:id="153" w:name="_Toc321217039"/>
      <w:bookmarkStart w:id="154" w:name="_Toc327283115"/>
      <w:bookmarkStart w:id="155" w:name="_Issue_tracking_system"/>
      <w:bookmarkStart w:id="156" w:name="_Ref367452383"/>
      <w:bookmarkStart w:id="157" w:name="_Toc389830874"/>
      <w:bookmarkStart w:id="158" w:name="_Toc405477553"/>
      <w:bookmarkStart w:id="159" w:name="_Toc406567069"/>
      <w:bookmarkStart w:id="160" w:name="_Toc437609038"/>
      <w:bookmarkStart w:id="161" w:name="_Toc472093253"/>
      <w:bookmarkStart w:id="162" w:name="_Toc496787296"/>
      <w:bookmarkStart w:id="163" w:name="_Toc338667893"/>
      <w:bookmarkStart w:id="164" w:name="_Toc342031884"/>
      <w:bookmarkStart w:id="165" w:name="_Toc347836905"/>
      <w:bookmarkEnd w:id="146"/>
      <w:bookmarkEnd w:id="147"/>
      <w:bookmarkEnd w:id="148"/>
      <w:bookmarkEnd w:id="149"/>
      <w:bookmarkEnd w:id="150"/>
      <w:bookmarkEnd w:id="151"/>
      <w:bookmarkEnd w:id="152"/>
      <w:bookmarkEnd w:id="153"/>
      <w:bookmarkEnd w:id="154"/>
      <w:bookmarkEnd w:id="155"/>
      <w:r w:rsidRPr="00AE1F01">
        <w:t>Issue tracking system (ITS)</w:t>
      </w:r>
      <w:bookmarkEnd w:id="156"/>
      <w:bookmarkEnd w:id="157"/>
      <w:bookmarkEnd w:id="158"/>
      <w:bookmarkEnd w:id="159"/>
      <w:bookmarkEnd w:id="160"/>
      <w:bookmarkEnd w:id="161"/>
      <w:bookmarkEnd w:id="162"/>
    </w:p>
    <w:p w14:paraId="27CF051C"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Technical Annex II</w:t>
      </w:r>
      <w:r w:rsidRPr="00AE1F01">
        <w:rPr>
          <w:rFonts w:ascii="Calibri" w:eastAsia="Calibri" w:hAnsi="Calibri" w:cs="Calibri"/>
          <w:i/>
        </w:rPr>
        <w:t xml:space="preserve"> "The Publications Office's Recording and Tracking system"</w:t>
      </w:r>
      <w:r w:rsidRPr="00AE1F01">
        <w:rPr>
          <w:rFonts w:ascii="Calibri" w:eastAsia="Calibri" w:hAnsi="Calibri" w:cs="Calibri"/>
        </w:rPr>
        <w:t xml:space="preserve"> describes the issue tracking system of the Publications Office. Presently, this system is JIRA, though the Publications Office reserves the right to switch to another system, with due notice.</w:t>
      </w:r>
    </w:p>
    <w:p w14:paraId="4C03CFC0" w14:textId="77777777" w:rsidR="00AE1F01" w:rsidRPr="00AE1F01" w:rsidRDefault="00AE1F01" w:rsidP="00AE1F01">
      <w:pPr>
        <w:spacing w:before="60" w:after="120" w:line="240" w:lineRule="auto"/>
        <w:jc w:val="both"/>
        <w:rPr>
          <w:rFonts w:ascii="Calibri" w:eastAsia="Calibri" w:hAnsi="Calibri" w:cs="Calibri"/>
        </w:rPr>
      </w:pPr>
    </w:p>
    <w:p w14:paraId="4945C4A7" w14:textId="77777777" w:rsidR="00AE1F01" w:rsidRPr="00AE1F01" w:rsidRDefault="00AE1F01" w:rsidP="004D3AB4">
      <w:pPr>
        <w:pStyle w:val="Heading3"/>
      </w:pPr>
      <w:bookmarkStart w:id="166" w:name="_Software_deliveries_repository"/>
      <w:bookmarkStart w:id="167" w:name="_Toc389830875"/>
      <w:bookmarkStart w:id="168" w:name="_Toc405477554"/>
      <w:bookmarkStart w:id="169" w:name="_Toc406567070"/>
      <w:bookmarkStart w:id="170" w:name="_Toc437609039"/>
      <w:bookmarkStart w:id="171" w:name="_Toc472093254"/>
      <w:bookmarkStart w:id="172" w:name="_Toc496787297"/>
      <w:bookmarkEnd w:id="166"/>
      <w:r w:rsidRPr="00AE1F01">
        <w:t>Software deliveries repository</w:t>
      </w:r>
      <w:bookmarkEnd w:id="167"/>
      <w:bookmarkEnd w:id="168"/>
      <w:bookmarkEnd w:id="169"/>
      <w:bookmarkEnd w:id="170"/>
      <w:bookmarkEnd w:id="171"/>
      <w:bookmarkEnd w:id="172"/>
    </w:p>
    <w:p w14:paraId="14961496" w14:textId="77777777" w:rsidR="00AE1F01" w:rsidRPr="00AE1F01" w:rsidRDefault="00AE1F01" w:rsidP="00AE1F01">
      <w:pPr>
        <w:spacing w:before="60" w:after="120" w:line="240" w:lineRule="auto"/>
        <w:jc w:val="both"/>
        <w:rPr>
          <w:rFonts w:ascii="Calibri" w:eastAsia="Calibri" w:hAnsi="Calibri" w:cs="Calibri"/>
        </w:rPr>
      </w:pPr>
      <w:r w:rsidRPr="00CF16DD">
        <w:rPr>
          <w:rFonts w:ascii="Calibri" w:eastAsia="Calibri" w:hAnsi="Calibri" w:cs="Calibri"/>
        </w:rPr>
        <w:t xml:space="preserve">Technical Annex III </w:t>
      </w:r>
      <w:r w:rsidRPr="00CF16DD">
        <w:rPr>
          <w:rFonts w:ascii="Calibri" w:eastAsia="Calibri" w:hAnsi="Calibri" w:cs="Calibri"/>
          <w:i/>
        </w:rPr>
        <w:t>"Software Delivery, Integration and Source Code Management with Apache TM Subversion"</w:t>
      </w:r>
      <w:r w:rsidRPr="00CF16DD">
        <w:rPr>
          <w:rFonts w:ascii="Calibri" w:eastAsia="Calibri" w:hAnsi="Calibri" w:cs="Calibri"/>
        </w:rPr>
        <w:t xml:space="preserve"> describes the software deliveries repository of the Publications Office.</w:t>
      </w:r>
    </w:p>
    <w:p w14:paraId="5CA070C5" w14:textId="77777777" w:rsidR="00AE1F01" w:rsidRPr="00AE1F01" w:rsidRDefault="00AE1F01" w:rsidP="00AE1F01">
      <w:pPr>
        <w:spacing w:before="60" w:after="120" w:line="240" w:lineRule="auto"/>
        <w:jc w:val="both"/>
        <w:rPr>
          <w:rFonts w:ascii="Calibri" w:eastAsia="Calibri" w:hAnsi="Calibri" w:cs="Calibri"/>
          <w:i/>
        </w:rPr>
      </w:pPr>
    </w:p>
    <w:p w14:paraId="12130AD7" w14:textId="77777777" w:rsidR="00AE1F01" w:rsidRPr="00AE1F01" w:rsidRDefault="00AE1F01" w:rsidP="004D3AB4">
      <w:pPr>
        <w:pStyle w:val="Heading3"/>
      </w:pPr>
      <w:bookmarkStart w:id="173" w:name="_Toc389830876"/>
      <w:bookmarkStart w:id="174" w:name="_Toc405477555"/>
      <w:bookmarkStart w:id="175" w:name="_Toc406567071"/>
      <w:bookmarkStart w:id="176" w:name="_Toc437609040"/>
      <w:bookmarkStart w:id="177" w:name="_Toc472093255"/>
      <w:bookmarkStart w:id="178" w:name="_Toc496787298"/>
      <w:bookmarkStart w:id="179" w:name="_Toc289786380"/>
      <w:bookmarkStart w:id="180" w:name="_Toc324948814"/>
      <w:bookmarkStart w:id="181" w:name="_Toc345402097"/>
      <w:bookmarkStart w:id="182" w:name="_Toc347836913"/>
      <w:bookmarkEnd w:id="163"/>
      <w:bookmarkEnd w:id="164"/>
      <w:bookmarkEnd w:id="165"/>
      <w:r w:rsidRPr="00AE1F01">
        <w:t>Security requirements</w:t>
      </w:r>
      <w:bookmarkEnd w:id="173"/>
      <w:bookmarkEnd w:id="174"/>
      <w:bookmarkEnd w:id="175"/>
      <w:bookmarkEnd w:id="176"/>
      <w:bookmarkEnd w:id="177"/>
      <w:bookmarkEnd w:id="178"/>
    </w:p>
    <w:p w14:paraId="7F938257" w14:textId="77777777" w:rsidR="00AE1F01" w:rsidRPr="00AE1F01" w:rsidRDefault="00AE1F01" w:rsidP="00AE1F01">
      <w:pPr>
        <w:spacing w:before="60" w:after="120" w:line="240" w:lineRule="auto"/>
        <w:jc w:val="both"/>
        <w:rPr>
          <w:rFonts w:ascii="Calibri" w:eastAsia="Calibri" w:hAnsi="Calibri" w:cs="Calibri"/>
          <w:spacing w:val="-3"/>
        </w:rPr>
      </w:pPr>
      <w:r w:rsidRPr="00AE1F01">
        <w:rPr>
          <w:rFonts w:ascii="Calibri" w:eastAsia="Calibri" w:hAnsi="Calibri" w:cs="Calibri"/>
          <w:spacing w:val="-3"/>
        </w:rPr>
        <w:t xml:space="preserve">Technical Annex IV </w:t>
      </w:r>
      <w:r w:rsidRPr="00AE1F01">
        <w:rPr>
          <w:rFonts w:ascii="Calibri" w:eastAsia="Calibri" w:hAnsi="Calibri" w:cs="Calibri"/>
          <w:i/>
          <w:spacing w:val="-3"/>
        </w:rPr>
        <w:t>"Publications Office Minimum Security Requirements"</w:t>
      </w:r>
      <w:r w:rsidRPr="00AE1F01">
        <w:rPr>
          <w:rFonts w:ascii="Calibri" w:eastAsia="Calibri" w:hAnsi="Calibri" w:cs="Calibri"/>
          <w:spacing w:val="-3"/>
        </w:rPr>
        <w:t xml:space="preserve"> describes the security requirements of the Publications Office. Further, for development and evolution activities, the development guidelines for </w:t>
      </w:r>
      <w:r w:rsidRPr="00AE1F01">
        <w:rPr>
          <w:rFonts w:ascii="Calibri" w:eastAsia="Calibri" w:hAnsi="Calibri" w:cs="Calibri"/>
          <w:spacing w:val="-3"/>
        </w:rPr>
        <w:lastRenderedPageBreak/>
        <w:t>secure web application applies; they will be handed over to the contractor before the start of the project. It is the contractor’s responsibility to request those documents.</w:t>
      </w:r>
    </w:p>
    <w:p w14:paraId="58FC3233" w14:textId="77777777" w:rsidR="00AE1F01" w:rsidRPr="00AE1F01" w:rsidRDefault="00AE1F01" w:rsidP="00AE1F01">
      <w:pPr>
        <w:spacing w:before="60" w:after="120" w:line="240" w:lineRule="auto"/>
        <w:jc w:val="both"/>
        <w:rPr>
          <w:rFonts w:ascii="Calibri" w:eastAsia="Calibri" w:hAnsi="Calibri" w:cs="Calibri"/>
          <w:spacing w:val="-3"/>
        </w:rPr>
      </w:pPr>
    </w:p>
    <w:p w14:paraId="5E1EAC43" w14:textId="77777777" w:rsidR="00AE1F01" w:rsidRPr="00AE1F01" w:rsidRDefault="00AE1F01" w:rsidP="004D3AB4">
      <w:pPr>
        <w:pStyle w:val="Heading3"/>
      </w:pPr>
      <w:bookmarkStart w:id="183" w:name="_Enterprise_Architecture_repository"/>
      <w:bookmarkStart w:id="184" w:name="_Toc389830877"/>
      <w:bookmarkStart w:id="185" w:name="_Toc405477556"/>
      <w:bookmarkStart w:id="186" w:name="_Toc406567072"/>
      <w:bookmarkStart w:id="187" w:name="_Toc437609041"/>
      <w:bookmarkStart w:id="188" w:name="_Toc472093256"/>
      <w:bookmarkStart w:id="189" w:name="_Toc496787299"/>
      <w:bookmarkEnd w:id="183"/>
      <w:r w:rsidRPr="00AE1F01">
        <w:t>Enterprise Architecture repository</w:t>
      </w:r>
      <w:bookmarkEnd w:id="184"/>
      <w:bookmarkEnd w:id="185"/>
      <w:bookmarkEnd w:id="186"/>
      <w:bookmarkEnd w:id="187"/>
      <w:bookmarkEnd w:id="188"/>
      <w:bookmarkEnd w:id="189"/>
    </w:p>
    <w:p w14:paraId="59C36918"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Any documentation provided should be in line with the Publications Office Enterprise Architecture repository and methodology in place.</w:t>
      </w:r>
    </w:p>
    <w:p w14:paraId="38A3A6FE"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 xml:space="preserve">For generic clauses related to studies, business analysis deliverables and tool usage rules, please refer to Technical Annex V </w:t>
      </w:r>
      <w:r w:rsidRPr="00AE1F01">
        <w:rPr>
          <w:rFonts w:ascii="Calibri" w:eastAsia="Calibri" w:hAnsi="Calibri" w:cs="Calibri"/>
          <w:i/>
        </w:rPr>
        <w:t>"</w:t>
      </w:r>
      <w:r w:rsidRPr="00AE1F01">
        <w:rPr>
          <w:rFonts w:ascii="Calibri" w:eastAsia="Calibri" w:hAnsi="Calibri" w:cs="Calibri"/>
          <w:i/>
          <w:spacing w:val="-3"/>
        </w:rPr>
        <w:t>Rules applicable to the Enterprise Architecture (EA) / Business Process Modelling (BPM) deliverables</w:t>
      </w:r>
      <w:r w:rsidRPr="00AE1F01">
        <w:rPr>
          <w:rFonts w:ascii="Calibri" w:eastAsia="Calibri" w:hAnsi="Calibri" w:cs="Calibri"/>
          <w:i/>
        </w:rPr>
        <w:t>"</w:t>
      </w:r>
      <w:bookmarkEnd w:id="179"/>
      <w:bookmarkEnd w:id="180"/>
      <w:bookmarkEnd w:id="181"/>
      <w:bookmarkEnd w:id="182"/>
      <w:r w:rsidRPr="00AE1F01">
        <w:rPr>
          <w:rFonts w:ascii="Calibri" w:eastAsia="Calibri" w:hAnsi="Calibri" w:cs="Calibri"/>
        </w:rPr>
        <w:t>.</w:t>
      </w:r>
    </w:p>
    <w:p w14:paraId="794A3FFA" w14:textId="77777777" w:rsidR="00AE1F01" w:rsidRPr="00AE1F01" w:rsidRDefault="00AE1F01" w:rsidP="00AE1F01">
      <w:pPr>
        <w:spacing w:before="60" w:after="120" w:line="240" w:lineRule="auto"/>
        <w:jc w:val="both"/>
        <w:rPr>
          <w:rFonts w:ascii="Calibri" w:eastAsia="Calibri" w:hAnsi="Calibri" w:cs="Calibri"/>
        </w:rPr>
      </w:pPr>
    </w:p>
    <w:p w14:paraId="308554A1" w14:textId="77777777" w:rsidR="00AE1F01" w:rsidRPr="00AE1F01" w:rsidRDefault="00AE1F01" w:rsidP="004D3AB4">
      <w:pPr>
        <w:pStyle w:val="Heading3"/>
      </w:pPr>
      <w:bookmarkStart w:id="190" w:name="_Toc449727331"/>
      <w:bookmarkStart w:id="191" w:name="_Toc472093257"/>
      <w:bookmarkStart w:id="192" w:name="_Toc496787300"/>
      <w:r w:rsidRPr="00AE1F01">
        <w:t>Technological evolution</w:t>
      </w:r>
      <w:bookmarkEnd w:id="190"/>
      <w:bookmarkEnd w:id="191"/>
      <w:bookmarkEnd w:id="192"/>
    </w:p>
    <w:p w14:paraId="060C733E"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These specifications describe the applications as they are at the launch of the procurement procedure. During execution of the FWC some technologies may be added, whereas others may be phased out.</w:t>
      </w:r>
    </w:p>
    <w:p w14:paraId="26ADC154"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During the lifetime of the contract, the Publications Office reserves the right to introduce the use of a software development workload estimation methodology (e.g. Function Point Analysis - FPA) with which the contractor will have to comply.</w:t>
      </w:r>
    </w:p>
    <w:p w14:paraId="72DE8902" w14:textId="77777777" w:rsidR="00AE1F01" w:rsidRPr="00AE1F01" w:rsidRDefault="00AE1F01" w:rsidP="00AE1F01">
      <w:pPr>
        <w:spacing w:before="60" w:after="120" w:line="240" w:lineRule="auto"/>
        <w:jc w:val="both"/>
        <w:rPr>
          <w:rFonts w:ascii="Calibri" w:eastAsia="Calibri" w:hAnsi="Calibri" w:cs="Calibri"/>
        </w:rPr>
      </w:pPr>
    </w:p>
    <w:p w14:paraId="5E3AF53B" w14:textId="77777777" w:rsidR="00AE1F01" w:rsidRPr="00AE1F01" w:rsidRDefault="00AE1F01" w:rsidP="004D3AB4">
      <w:pPr>
        <w:pStyle w:val="Heading3"/>
      </w:pPr>
      <w:bookmarkStart w:id="193" w:name="_Toc389830878"/>
      <w:bookmarkStart w:id="194" w:name="_Toc405477557"/>
      <w:bookmarkStart w:id="195" w:name="_Toc406567073"/>
      <w:bookmarkStart w:id="196" w:name="_Toc437609042"/>
      <w:bookmarkStart w:id="197" w:name="_Toc472093258"/>
      <w:bookmarkStart w:id="198" w:name="_Toc496787301"/>
      <w:r w:rsidRPr="00AE1F01">
        <w:t>Software licences</w:t>
      </w:r>
      <w:bookmarkEnd w:id="193"/>
      <w:bookmarkEnd w:id="194"/>
      <w:bookmarkEnd w:id="195"/>
      <w:bookmarkEnd w:id="196"/>
      <w:bookmarkEnd w:id="197"/>
      <w:bookmarkEnd w:id="198"/>
    </w:p>
    <w:p w14:paraId="16DEBAAB"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It is the contractor’s responsibility to acquire all licenses and the required upgrades to be installed on the technical environments which are under his responsibility in order to ensure the proper execution of the FWC during the whole life of the FWC. The costs of those licenses have to be included in the unit prices fixed in the price schedule and may not be invoiced separately.</w:t>
      </w:r>
    </w:p>
    <w:p w14:paraId="79ABEA9D" w14:textId="77777777" w:rsid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In case new technologies are added during the execution of the FWC, the Publications Office shall either provide the contractor with the necessary licenses, or shall bear the costs of the licenses to be purchased by the contractor (at the minimum level that is necessary for the execution of the FWC).</w:t>
      </w:r>
    </w:p>
    <w:p w14:paraId="4095DCC3" w14:textId="00190960" w:rsidR="004C0431" w:rsidRPr="00AE1F01" w:rsidRDefault="004C0431" w:rsidP="004D3AB4">
      <w:pPr>
        <w:pStyle w:val="Heading3"/>
      </w:pPr>
      <w:bookmarkStart w:id="199" w:name="_Toc495046556"/>
      <w:bookmarkStart w:id="200" w:name="_Toc495046557"/>
      <w:bookmarkStart w:id="201" w:name="_Toc495046558"/>
      <w:bookmarkStart w:id="202" w:name="_Toc496787302"/>
      <w:bookmarkEnd w:id="199"/>
      <w:bookmarkEnd w:id="200"/>
      <w:bookmarkEnd w:id="201"/>
      <w:r>
        <w:t>Remote access</w:t>
      </w:r>
      <w:bookmarkEnd w:id="202"/>
    </w:p>
    <w:p w14:paraId="578E587F" w14:textId="2FFD02A9" w:rsidR="004C0431" w:rsidRPr="000D3C3D" w:rsidRDefault="004C0431" w:rsidP="004C0431">
      <w:pPr>
        <w:pStyle w:val="Text2"/>
        <w:spacing w:before="60" w:after="120"/>
        <w:ind w:left="0"/>
        <w:rPr>
          <w:rStyle w:val="Marker"/>
          <w:rFonts w:ascii="Calibri" w:hAnsi="Calibri" w:cs="Calibri"/>
          <w:color w:val="auto"/>
          <w:sz w:val="22"/>
          <w:szCs w:val="22"/>
          <w:lang w:val="en-GB"/>
        </w:rPr>
      </w:pPr>
      <w:r w:rsidRPr="000D3C3D">
        <w:rPr>
          <w:rFonts w:ascii="Calibri" w:eastAsia="Calibri" w:hAnsi="Calibri"/>
          <w:lang w:val="en-GB"/>
        </w:rPr>
        <w:t xml:space="preserve">The </w:t>
      </w:r>
      <w:r w:rsidRPr="000D3C3D">
        <w:rPr>
          <w:rStyle w:val="Marker"/>
          <w:rFonts w:ascii="Calibri" w:hAnsi="Calibri" w:cs="Calibri"/>
          <w:color w:val="auto"/>
          <w:sz w:val="22"/>
          <w:szCs w:val="22"/>
          <w:lang w:val="en-GB"/>
        </w:rPr>
        <w:t xml:space="preserve">tenderers are informed of the obligations laid down in the Commission Decision (EU, Euratom) 2017/46 of 10 January 2017 on the security of communication and information systems in the European Commission, its subsequent versions, its implementing rules (as adapted from time to time) and the corresponding security standards and guidelines, as well as the Commission Decision (EU, Euratom) 2015/443 of 13 March 2015 on the security in the Commission and the Commission Decision (EU, Euratom) 2015/444 of 13 March 2015 on the security rules for protecting EU classified information, its implementing rules and the corresponding security notices. </w:t>
      </w:r>
    </w:p>
    <w:p w14:paraId="0AE5DFF9" w14:textId="1480B093" w:rsidR="004C0431" w:rsidRPr="000D3C3D" w:rsidRDefault="004C0431" w:rsidP="004C0431">
      <w:pPr>
        <w:spacing w:before="60" w:after="120" w:line="240" w:lineRule="auto"/>
        <w:jc w:val="both"/>
        <w:rPr>
          <w:rStyle w:val="Marker"/>
          <w:rFonts w:ascii="Calibri" w:hAnsi="Calibri" w:cs="Calibri"/>
          <w:color w:val="auto"/>
        </w:rPr>
      </w:pPr>
      <w:r w:rsidRPr="000D3C3D">
        <w:rPr>
          <w:rStyle w:val="Marker"/>
          <w:color w:val="auto"/>
        </w:rPr>
        <w:t xml:space="preserve">Should the </w:t>
      </w:r>
      <w:r w:rsidR="009353BB">
        <w:rPr>
          <w:rStyle w:val="Marker"/>
          <w:color w:val="auto"/>
        </w:rPr>
        <w:t>contractor</w:t>
      </w:r>
      <w:r w:rsidRPr="000D3C3D">
        <w:rPr>
          <w:rStyle w:val="Marker"/>
          <w:color w:val="auto"/>
        </w:rPr>
        <w:t xml:space="preserve">, during the performance of the tasks which are the subject of the FWC, need remote access to any communication and information system of Commission or data sets processed therein, he shall be requested to comply with security rules referred to in Article 6(5) of the Commission Decision (EU, Euratom) 2017/46 of 10 January 2017. This entails prior authorisation which shall be granted on the basis of a formal request for network access service "Remote Access for Companies" and approval process which takes in average 4-6 weeks. The outcome of the approval, i.e. the security convention, shall be valid for a specified duration linked to the contract and shall be obtained before the connection is activated. The formal request is initiated by the concerned DG or service of the Commission and based on the risk </w:t>
      </w:r>
      <w:r w:rsidRPr="000D3C3D">
        <w:rPr>
          <w:rStyle w:val="Marker"/>
          <w:color w:val="auto"/>
        </w:rPr>
        <w:lastRenderedPageBreak/>
        <w:t>assessment with the focus on nature and sensitivity of the tasks to be performed remotely and the security needs of each accessed communication and information system.</w:t>
      </w:r>
    </w:p>
    <w:p w14:paraId="2FCE1326" w14:textId="5531D144" w:rsidR="004C0431" w:rsidRPr="000D3C3D" w:rsidRDefault="004C0431" w:rsidP="004C0431">
      <w:pPr>
        <w:pStyle w:val="Text2"/>
        <w:spacing w:before="60" w:after="120"/>
        <w:ind w:left="0"/>
        <w:rPr>
          <w:rStyle w:val="Marker"/>
          <w:rFonts w:ascii="Calibri" w:hAnsi="Calibri" w:cs="Calibri"/>
          <w:color w:val="auto"/>
          <w:sz w:val="22"/>
          <w:szCs w:val="22"/>
          <w:lang w:val="en-GB"/>
        </w:rPr>
      </w:pPr>
      <w:r w:rsidRPr="000D3C3D">
        <w:rPr>
          <w:rStyle w:val="Marker"/>
          <w:rFonts w:ascii="Calibri" w:hAnsi="Calibri" w:cs="Calibri"/>
          <w:color w:val="auto"/>
          <w:sz w:val="22"/>
          <w:szCs w:val="22"/>
          <w:lang w:val="en-GB"/>
        </w:rPr>
        <w:t xml:space="preserve">During the authorisation process the </w:t>
      </w:r>
      <w:r w:rsidR="001A7768" w:rsidRPr="000D3C3D">
        <w:rPr>
          <w:rStyle w:val="Marker"/>
          <w:rFonts w:ascii="Calibri" w:hAnsi="Calibri" w:cs="Calibri"/>
          <w:color w:val="auto"/>
          <w:sz w:val="22"/>
          <w:szCs w:val="22"/>
          <w:lang w:val="en-GB"/>
        </w:rPr>
        <w:t>contractor</w:t>
      </w:r>
      <w:r w:rsidRPr="000D3C3D">
        <w:rPr>
          <w:rStyle w:val="Marker"/>
          <w:rFonts w:ascii="Calibri" w:hAnsi="Calibri" w:cs="Calibri"/>
          <w:color w:val="auto"/>
          <w:sz w:val="22"/>
          <w:szCs w:val="22"/>
          <w:lang w:val="en-GB"/>
        </w:rPr>
        <w:t xml:space="preserve"> is asked to describe relevant organisational, physical, logical and network security measures in order to provide reasonable assurance that the risks are adequately and systematically covered at a level equivalent to the Commission Decision (EU, Euratom) 2017/46 of 10 January 2017, its implementing rules and corresponding security standards. The authorisation process </w:t>
      </w:r>
      <w:r w:rsidRPr="000D3C3D">
        <w:rPr>
          <w:rFonts w:ascii="Calibri" w:hAnsi="Calibri" w:cs="Calibri"/>
          <w:sz w:val="22"/>
          <w:szCs w:val="22"/>
          <w:lang w:val="en-GB"/>
        </w:rPr>
        <w:t>may lead to the refusal or</w:t>
      </w:r>
      <w:r w:rsidRPr="000D3C3D">
        <w:rPr>
          <w:rStyle w:val="Marker"/>
          <w:rFonts w:ascii="Calibri" w:hAnsi="Calibri" w:cs="Calibri"/>
          <w:color w:val="auto"/>
          <w:sz w:val="22"/>
          <w:szCs w:val="22"/>
          <w:lang w:val="en-GB"/>
        </w:rPr>
        <w:t xml:space="preserve"> impose additional security requirements as a prerequisite for approval, in order to protect the Commission's communication and information system and networks from the risks of unauthorised access or other security breaches.</w:t>
      </w:r>
    </w:p>
    <w:p w14:paraId="4DEE8588" w14:textId="1E9A1AF4" w:rsidR="004C0431" w:rsidRDefault="004C0431">
      <w:pPr>
        <w:spacing w:after="0" w:line="240" w:lineRule="auto"/>
        <w:rPr>
          <w:rFonts w:ascii="Calibri" w:eastAsia="Calibri" w:hAnsi="Calibri" w:cs="Times New Roman"/>
        </w:rPr>
      </w:pPr>
      <w:r>
        <w:rPr>
          <w:rFonts w:ascii="Calibri" w:eastAsia="Calibri" w:hAnsi="Calibri" w:cs="Times New Roman"/>
        </w:rPr>
        <w:br w:type="page"/>
      </w:r>
    </w:p>
    <w:p w14:paraId="58948E21" w14:textId="77777777" w:rsidR="004C0431" w:rsidRPr="00AE1F01" w:rsidRDefault="004C0431" w:rsidP="00AE1F01">
      <w:pPr>
        <w:spacing w:before="60" w:after="120" w:line="240" w:lineRule="auto"/>
        <w:jc w:val="both"/>
        <w:rPr>
          <w:rFonts w:ascii="Calibri" w:eastAsia="Calibri" w:hAnsi="Calibri" w:cs="Times New Roman"/>
        </w:rPr>
      </w:pPr>
    </w:p>
    <w:p w14:paraId="210A1739" w14:textId="77777777" w:rsidR="00AE1F01" w:rsidRPr="00AE1F01" w:rsidRDefault="00AE1F01" w:rsidP="00AE1F01">
      <w:pPr>
        <w:pStyle w:val="Heading2"/>
        <w:spacing w:before="60" w:after="120" w:line="240" w:lineRule="auto"/>
        <w:ind w:left="1021"/>
        <w:rPr>
          <w:rFonts w:ascii="Calibri" w:hAnsi="Calibri" w:cs="Calibri"/>
          <w:szCs w:val="24"/>
        </w:rPr>
      </w:pPr>
      <w:bookmarkStart w:id="203" w:name="_Toc389830879"/>
      <w:bookmarkStart w:id="204" w:name="_Toc405477558"/>
      <w:bookmarkStart w:id="205" w:name="_Toc406567074"/>
      <w:bookmarkStart w:id="206" w:name="_Toc437609043"/>
      <w:bookmarkStart w:id="207" w:name="_Toc472093260"/>
      <w:bookmarkStart w:id="208" w:name="_Toc496787303"/>
      <w:r w:rsidRPr="00AE1F01">
        <w:rPr>
          <w:rFonts w:ascii="Calibri" w:hAnsi="Calibri" w:cs="Calibri"/>
          <w:szCs w:val="24"/>
        </w:rPr>
        <w:t>Execution of the FWC</w:t>
      </w:r>
      <w:bookmarkEnd w:id="203"/>
      <w:bookmarkEnd w:id="204"/>
      <w:bookmarkEnd w:id="205"/>
      <w:bookmarkEnd w:id="206"/>
      <w:bookmarkEnd w:id="207"/>
      <w:bookmarkEnd w:id="208"/>
    </w:p>
    <w:p w14:paraId="1B29B296" w14:textId="77777777" w:rsidR="00AE1F01" w:rsidRPr="00AE1F01" w:rsidRDefault="00AE1F01" w:rsidP="00AE1F01">
      <w:pPr>
        <w:spacing w:before="60" w:after="120" w:line="240" w:lineRule="auto"/>
        <w:rPr>
          <w:rFonts w:ascii="Calibri" w:eastAsia="Calibri" w:hAnsi="Calibri" w:cs="Times New Roman"/>
        </w:rPr>
      </w:pPr>
    </w:p>
    <w:p w14:paraId="29B4E5E8" w14:textId="52FD5D55" w:rsidR="00AE1F01" w:rsidRPr="000F5178" w:rsidRDefault="00AE1F01" w:rsidP="004D3AB4">
      <w:pPr>
        <w:pStyle w:val="Heading3"/>
      </w:pPr>
      <w:bookmarkStart w:id="209" w:name="_Toc389830880"/>
      <w:bookmarkStart w:id="210" w:name="_Toc405477559"/>
      <w:bookmarkStart w:id="211" w:name="_Toc406567075"/>
      <w:bookmarkStart w:id="212" w:name="_Toc437609044"/>
      <w:bookmarkStart w:id="213" w:name="_Toc472093261"/>
      <w:bookmarkStart w:id="214" w:name="_Toc496787304"/>
      <w:r w:rsidRPr="000F5178">
        <w:t>Introduction</w:t>
      </w:r>
      <w:bookmarkEnd w:id="209"/>
      <w:bookmarkEnd w:id="210"/>
      <w:bookmarkEnd w:id="211"/>
      <w:bookmarkEnd w:id="212"/>
      <w:bookmarkEnd w:id="213"/>
      <w:bookmarkEnd w:id="214"/>
    </w:p>
    <w:p w14:paraId="1BE4BEB7" w14:textId="77777777" w:rsidR="00AE1F01" w:rsidRPr="00AE1F01" w:rsidRDefault="00AE1F01" w:rsidP="00AE1F01">
      <w:pPr>
        <w:spacing w:before="60" w:after="120" w:line="240" w:lineRule="auto"/>
        <w:jc w:val="both"/>
        <w:rPr>
          <w:rFonts w:ascii="Calibri" w:eastAsia="SimSun" w:hAnsi="Calibri" w:cs="Calibri"/>
          <w:noProof/>
          <w:spacing w:val="-3"/>
          <w:szCs w:val="24"/>
        </w:rPr>
      </w:pPr>
      <w:r w:rsidRPr="00AE1F01">
        <w:rPr>
          <w:rFonts w:ascii="Calibri" w:eastAsia="SimSun" w:hAnsi="Calibri" w:cs="Calibri"/>
          <w:noProof/>
          <w:spacing w:val="-3"/>
          <w:szCs w:val="24"/>
        </w:rPr>
        <w:t>Provision of services will be based on orders.</w:t>
      </w:r>
    </w:p>
    <w:p w14:paraId="31752642" w14:textId="77777777" w:rsidR="00AE1F01" w:rsidRPr="00AE1F01" w:rsidRDefault="00AE1F01" w:rsidP="00AE1F01">
      <w:pPr>
        <w:spacing w:before="60" w:after="120" w:line="240" w:lineRule="auto"/>
        <w:jc w:val="both"/>
        <w:rPr>
          <w:rFonts w:ascii="Calibri" w:eastAsia="SimSun" w:hAnsi="Calibri" w:cs="Calibri"/>
          <w:noProof/>
          <w:spacing w:val="-3"/>
          <w:szCs w:val="24"/>
        </w:rPr>
      </w:pPr>
      <w:r w:rsidRPr="00AE1F01">
        <w:rPr>
          <w:rFonts w:ascii="Calibri" w:eastAsia="SimSun" w:hAnsi="Calibri" w:cs="Calibri"/>
          <w:noProof/>
          <w:spacing w:val="-3"/>
          <w:szCs w:val="24"/>
        </w:rPr>
        <w:t>Orders may be either on a:</w:t>
      </w:r>
    </w:p>
    <w:p w14:paraId="76497928" w14:textId="77777777" w:rsidR="00AE1F01" w:rsidRPr="00AE1F01" w:rsidRDefault="00AE1F01" w:rsidP="00AE1F01">
      <w:pPr>
        <w:numPr>
          <w:ilvl w:val="0"/>
          <w:numId w:val="21"/>
        </w:numPr>
        <w:spacing w:before="60" w:after="120" w:line="240" w:lineRule="auto"/>
        <w:jc w:val="both"/>
        <w:rPr>
          <w:rFonts w:ascii="Calibri" w:eastAsia="SimSun" w:hAnsi="Calibri" w:cs="Calibri"/>
          <w:noProof/>
          <w:spacing w:val="-3"/>
          <w:szCs w:val="24"/>
        </w:rPr>
      </w:pPr>
      <w:r w:rsidRPr="00AE1F01">
        <w:rPr>
          <w:rFonts w:ascii="Calibri" w:eastAsia="SimSun" w:hAnsi="Calibri" w:cs="Calibri"/>
          <w:noProof/>
          <w:spacing w:val="-3"/>
          <w:szCs w:val="24"/>
        </w:rPr>
        <w:t>fixed price basis;</w:t>
      </w:r>
    </w:p>
    <w:p w14:paraId="7BB9E2CC" w14:textId="77777777" w:rsidR="00AE1F01" w:rsidRPr="00AE1F01" w:rsidRDefault="00AE1F01" w:rsidP="00AE1F01">
      <w:pPr>
        <w:numPr>
          <w:ilvl w:val="0"/>
          <w:numId w:val="21"/>
        </w:numPr>
        <w:spacing w:before="60" w:after="120" w:line="240" w:lineRule="auto"/>
        <w:jc w:val="both"/>
        <w:rPr>
          <w:rFonts w:ascii="Calibri" w:eastAsia="SimSun" w:hAnsi="Calibri" w:cs="Calibri"/>
          <w:noProof/>
          <w:spacing w:val="-3"/>
          <w:szCs w:val="24"/>
        </w:rPr>
      </w:pPr>
      <w:r w:rsidRPr="00AE1F01">
        <w:rPr>
          <w:rFonts w:ascii="Calibri" w:eastAsia="SimSun" w:hAnsi="Calibri" w:cs="Calibri"/>
          <w:noProof/>
          <w:spacing w:val="-3"/>
          <w:szCs w:val="24"/>
        </w:rPr>
        <w:t>time and means basis;</w:t>
      </w:r>
    </w:p>
    <w:p w14:paraId="253EA246" w14:textId="77777777" w:rsidR="00AE1F01" w:rsidRPr="00AE1F01" w:rsidRDefault="00AE1F01" w:rsidP="00AE1F01">
      <w:pPr>
        <w:numPr>
          <w:ilvl w:val="0"/>
          <w:numId w:val="21"/>
        </w:numPr>
        <w:spacing w:before="60" w:after="120" w:line="240" w:lineRule="auto"/>
        <w:jc w:val="both"/>
        <w:rPr>
          <w:rFonts w:ascii="Calibri" w:eastAsia="SimSun" w:hAnsi="Calibri" w:cs="Calibri"/>
          <w:noProof/>
          <w:spacing w:val="-3"/>
          <w:szCs w:val="24"/>
        </w:rPr>
      </w:pPr>
      <w:r w:rsidRPr="00AE1F01">
        <w:rPr>
          <w:rFonts w:ascii="Calibri" w:eastAsia="SimSun" w:hAnsi="Calibri" w:cs="Calibri"/>
          <w:noProof/>
          <w:spacing w:val="-3"/>
          <w:szCs w:val="24"/>
        </w:rPr>
        <w:t>proximity time and means basis;</w:t>
      </w:r>
    </w:p>
    <w:p w14:paraId="6EE41C23" w14:textId="77777777" w:rsidR="00AE1F01" w:rsidRPr="00AE1F01" w:rsidRDefault="00AE1F01" w:rsidP="00AE1F01">
      <w:pPr>
        <w:numPr>
          <w:ilvl w:val="0"/>
          <w:numId w:val="21"/>
        </w:numPr>
        <w:spacing w:before="60" w:after="120" w:line="240" w:lineRule="auto"/>
        <w:jc w:val="both"/>
        <w:rPr>
          <w:rFonts w:ascii="Calibri" w:eastAsia="SimSun" w:hAnsi="Calibri" w:cs="Calibri"/>
          <w:noProof/>
          <w:spacing w:val="-3"/>
          <w:szCs w:val="24"/>
        </w:rPr>
      </w:pPr>
      <w:r w:rsidRPr="00AE1F01">
        <w:rPr>
          <w:rFonts w:ascii="Calibri" w:eastAsia="SimSun" w:hAnsi="Calibri" w:cs="Calibri"/>
          <w:noProof/>
          <w:spacing w:val="-3"/>
          <w:szCs w:val="24"/>
        </w:rPr>
        <w:t>quoted time and means basis.</w:t>
      </w:r>
    </w:p>
    <w:p w14:paraId="40185A35" w14:textId="77777777" w:rsidR="00AE1F01" w:rsidRPr="00AE1F01" w:rsidRDefault="00AE1F01" w:rsidP="00AE1F01">
      <w:pPr>
        <w:spacing w:before="60" w:after="120" w:line="240" w:lineRule="auto"/>
        <w:jc w:val="both"/>
        <w:rPr>
          <w:rFonts w:ascii="Calibri" w:eastAsia="SimSun" w:hAnsi="Calibri" w:cs="Calibri"/>
          <w:noProof/>
          <w:spacing w:val="-3"/>
          <w:szCs w:val="24"/>
        </w:rPr>
      </w:pPr>
      <w:r w:rsidRPr="00AE1F01">
        <w:rPr>
          <w:rFonts w:ascii="Calibri" w:eastAsia="SimSun" w:hAnsi="Calibri" w:cs="Calibri"/>
          <w:noProof/>
          <w:spacing w:val="-3"/>
          <w:szCs w:val="24"/>
        </w:rPr>
        <w:t>The decision on the choice of the type of order rests with the Publications Office.</w:t>
      </w:r>
    </w:p>
    <w:p w14:paraId="014987E3" w14:textId="77777777" w:rsidR="00AE1F01" w:rsidRPr="00AE1F01" w:rsidRDefault="00AE1F01" w:rsidP="00AE1F01">
      <w:pPr>
        <w:spacing w:before="60" w:after="120" w:line="240" w:lineRule="auto"/>
        <w:jc w:val="both"/>
        <w:rPr>
          <w:rFonts w:ascii="Calibri" w:eastAsia="SimSun" w:hAnsi="Calibri" w:cs="Calibri"/>
          <w:noProof/>
          <w:spacing w:val="-3"/>
          <w:szCs w:val="24"/>
          <w:highlight w:val="yellow"/>
        </w:rPr>
      </w:pPr>
    </w:p>
    <w:p w14:paraId="7CEEC0C4" w14:textId="77777777" w:rsidR="00AE1F01" w:rsidRPr="00AE1F01" w:rsidRDefault="00AE1F01" w:rsidP="004D3AB4">
      <w:pPr>
        <w:pStyle w:val="Heading3"/>
      </w:pPr>
      <w:bookmarkStart w:id="215" w:name="_Toc381274858"/>
      <w:bookmarkStart w:id="216" w:name="_Toc389830881"/>
      <w:bookmarkStart w:id="217" w:name="_Toc405477560"/>
      <w:bookmarkStart w:id="218" w:name="_Toc406567076"/>
      <w:bookmarkStart w:id="219" w:name="_Toc437609045"/>
      <w:bookmarkStart w:id="220" w:name="_Toc472093262"/>
      <w:bookmarkStart w:id="221" w:name="_Toc496787305"/>
      <w:bookmarkStart w:id="222" w:name="_Ref377115815"/>
      <w:bookmarkStart w:id="223" w:name="_Ref377115907"/>
      <w:r w:rsidRPr="00AE1F01">
        <w:t>Initialisation of orders</w:t>
      </w:r>
      <w:bookmarkEnd w:id="215"/>
      <w:bookmarkEnd w:id="216"/>
      <w:bookmarkEnd w:id="217"/>
      <w:bookmarkEnd w:id="218"/>
      <w:bookmarkEnd w:id="219"/>
      <w:bookmarkEnd w:id="220"/>
      <w:bookmarkEnd w:id="221"/>
    </w:p>
    <w:bookmarkEnd w:id="222"/>
    <w:bookmarkEnd w:id="223"/>
    <w:p w14:paraId="6E660CF9" w14:textId="77777777" w:rsidR="00AE1F01" w:rsidRPr="00AE1F01" w:rsidRDefault="00AE1F01" w:rsidP="00AE1F01">
      <w:pPr>
        <w:autoSpaceDE w:val="0"/>
        <w:autoSpaceDN w:val="0"/>
        <w:adjustRightInd w:val="0"/>
        <w:spacing w:before="60" w:after="120" w:line="240" w:lineRule="auto"/>
        <w:ind w:left="60"/>
        <w:jc w:val="both"/>
        <w:rPr>
          <w:rFonts w:ascii="Calibri" w:eastAsia="Calibri" w:hAnsi="Calibri" w:cs="Calibri"/>
        </w:rPr>
      </w:pPr>
      <w:r w:rsidRPr="00AE1F01">
        <w:rPr>
          <w:rFonts w:ascii="Calibri" w:eastAsia="Calibri" w:hAnsi="Calibri" w:cs="Calibri"/>
        </w:rPr>
        <w:t xml:space="preserve">For predefined tasks for which a price is given in the price schedule, the Publications Office will issue a fixed price order. </w:t>
      </w:r>
      <w:r w:rsidRPr="00AE1F01">
        <w:rPr>
          <w:rFonts w:ascii="Calibri" w:eastAsia="SimSun" w:hAnsi="Calibri" w:cs="Calibri"/>
          <w:noProof/>
          <w:spacing w:val="-3"/>
        </w:rPr>
        <w:t>No request for services will be addressed to the contractor.</w:t>
      </w:r>
    </w:p>
    <w:p w14:paraId="5C0C95E1" w14:textId="77777777" w:rsidR="00AE1F01" w:rsidRPr="00AE1F01" w:rsidRDefault="00AE1F01" w:rsidP="00AE1F01">
      <w:pPr>
        <w:autoSpaceDE w:val="0"/>
        <w:autoSpaceDN w:val="0"/>
        <w:adjustRightInd w:val="0"/>
        <w:spacing w:before="60" w:after="120" w:line="240" w:lineRule="auto"/>
        <w:ind w:left="60"/>
        <w:jc w:val="both"/>
        <w:rPr>
          <w:rFonts w:ascii="Calibri" w:eastAsia="Calibri" w:hAnsi="Calibri" w:cs="Calibri"/>
        </w:rPr>
      </w:pPr>
      <w:r w:rsidRPr="00AE1F01">
        <w:rPr>
          <w:rFonts w:ascii="Calibri" w:eastAsia="Calibri" w:hAnsi="Calibri" w:cs="Calibri"/>
        </w:rPr>
        <w:t>For tasks to be performed on a time and means or proximity time and means basis, the Publications Office will make an estimate of the effort required and issue an order.</w:t>
      </w:r>
      <w:r w:rsidRPr="00AE1F01">
        <w:rPr>
          <w:rFonts w:ascii="Calibri" w:eastAsia="SimSun" w:hAnsi="Calibri" w:cs="Calibri"/>
          <w:noProof/>
          <w:spacing w:val="-3"/>
        </w:rPr>
        <w:t xml:space="preserve"> No request for services will be addressed to the contractor.</w:t>
      </w:r>
    </w:p>
    <w:p w14:paraId="69DEC874" w14:textId="77777777" w:rsidR="00AE1F01" w:rsidRPr="00AE1F01" w:rsidRDefault="00AE1F01" w:rsidP="00AE1F01">
      <w:pPr>
        <w:autoSpaceDE w:val="0"/>
        <w:autoSpaceDN w:val="0"/>
        <w:adjustRightInd w:val="0"/>
        <w:spacing w:before="60" w:after="120" w:line="240" w:lineRule="auto"/>
        <w:ind w:left="60"/>
        <w:jc w:val="both"/>
        <w:rPr>
          <w:rFonts w:ascii="Calibri" w:eastAsia="SimSun" w:hAnsi="Calibri" w:cs="Calibri"/>
          <w:noProof/>
          <w:spacing w:val="-3"/>
        </w:rPr>
      </w:pPr>
      <w:r w:rsidRPr="00AE1F01">
        <w:rPr>
          <w:rFonts w:ascii="Calibri" w:eastAsia="Calibri" w:hAnsi="Calibri" w:cs="Calibri"/>
        </w:rPr>
        <w:t xml:space="preserve">For quoted time and means and fixed price orders (excluding predefined tasks for which a price is given in the price schedule), the Publications Office will send </w:t>
      </w:r>
      <w:r w:rsidRPr="00AE1F01">
        <w:rPr>
          <w:rFonts w:ascii="Calibri" w:eastAsia="SimSun" w:hAnsi="Calibri" w:cs="Calibri"/>
          <w:noProof/>
          <w:spacing w:val="-3"/>
        </w:rPr>
        <w:t xml:space="preserve">a request for services with accompanying documents (i.e. functional or technical specifications). </w:t>
      </w:r>
    </w:p>
    <w:p w14:paraId="22BD03AD" w14:textId="77777777" w:rsidR="00AE1F01" w:rsidRPr="00AE1F01" w:rsidRDefault="00AE1F01" w:rsidP="00AE1F01">
      <w:pPr>
        <w:spacing w:before="60" w:after="120" w:line="240" w:lineRule="auto"/>
        <w:ind w:left="60"/>
        <w:jc w:val="both"/>
        <w:rPr>
          <w:rFonts w:ascii="Calibri" w:eastAsia="SimSun" w:hAnsi="Calibri" w:cs="Calibri"/>
          <w:noProof/>
          <w:spacing w:val="-3"/>
        </w:rPr>
      </w:pPr>
      <w:r w:rsidRPr="00AE1F01">
        <w:rPr>
          <w:rFonts w:ascii="Calibri" w:eastAsia="SimSun" w:hAnsi="Calibri" w:cs="Calibri"/>
          <w:noProof/>
          <w:spacing w:val="-3"/>
        </w:rPr>
        <w:t>Unless otherwise indicated in the request for services, the specific tender shall consist of the following elements:</w:t>
      </w:r>
    </w:p>
    <w:p w14:paraId="4842CF27" w14:textId="77777777" w:rsidR="00AE1F01" w:rsidRPr="00AE1F01" w:rsidRDefault="00AE1F01" w:rsidP="00AE1F01">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AE1F01">
        <w:rPr>
          <w:rFonts w:ascii="Calibri" w:eastAsia="SimSun" w:hAnsi="Calibri" w:cs="Calibri"/>
          <w:noProof/>
          <w:spacing w:val="-3"/>
        </w:rPr>
        <w:t>constraints (human resources, time, planning, infrastructure, etc.);</w:t>
      </w:r>
    </w:p>
    <w:p w14:paraId="4611D3B3" w14:textId="77777777" w:rsidR="00AE1F01" w:rsidRPr="00AE1F01" w:rsidRDefault="00AE1F01" w:rsidP="00AE1F01">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AE1F01">
        <w:rPr>
          <w:rFonts w:ascii="Calibri" w:eastAsia="SimSun" w:hAnsi="Calibri" w:cs="Calibri"/>
          <w:noProof/>
          <w:spacing w:val="-3"/>
        </w:rPr>
        <w:t>for fixed price orders, description of the tasks/work packages to be executed and list of the deliverables including list of documentation to be drafted/updated;</w:t>
      </w:r>
    </w:p>
    <w:p w14:paraId="34F34D46" w14:textId="77777777" w:rsidR="00AE1F01" w:rsidRPr="00AE1F01" w:rsidRDefault="00AE1F01" w:rsidP="00AE1F01">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AE1F01">
        <w:rPr>
          <w:rFonts w:ascii="Calibri" w:eastAsia="SimSun" w:hAnsi="Calibri" w:cs="Calibri"/>
          <w:noProof/>
          <w:spacing w:val="-3"/>
        </w:rPr>
        <w:t>for projects, a project plan including all the required intervention or active participation of the Publications Office;</w:t>
      </w:r>
    </w:p>
    <w:p w14:paraId="74E848B3" w14:textId="77777777" w:rsidR="00AE1F01" w:rsidRDefault="00AE1F01" w:rsidP="00AE1F01">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AE1F01">
        <w:rPr>
          <w:rFonts w:ascii="Calibri" w:eastAsia="SimSun" w:hAnsi="Calibri" w:cs="Calibri"/>
          <w:noProof/>
          <w:spacing w:val="-3"/>
        </w:rPr>
        <w:t>for fixed price orders, a work breakdown structure (WBS) of the task requested by the Publications Office, and an effort estimation for each element of the WBS (including profile/service/activity breakdown and the name of the staff dedicated to the task implementation of each element), a conclusive and binding fixed price calculated having regard to the daily rates of the appropriate profiles/services/activities included in the price schedule of the FWC and the description of the methodology applied regarding the estimation of the project workload and related costs;</w:t>
      </w:r>
    </w:p>
    <w:p w14:paraId="34EB89BB" w14:textId="77777777" w:rsidR="003A19F7" w:rsidRPr="003A19F7" w:rsidRDefault="003A19F7" w:rsidP="003A19F7">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3A19F7">
        <w:rPr>
          <w:rFonts w:ascii="Calibri" w:eastAsia="SimSun" w:hAnsi="Calibri" w:cs="Calibri"/>
          <w:noProof/>
          <w:spacing w:val="-3"/>
        </w:rPr>
        <w:t>for quoted time and means orders, a total price calculated on the basis of the daily rate of the appropriate profiles/services/activities included in the price schedule of the FWC.</w:t>
      </w:r>
    </w:p>
    <w:p w14:paraId="4B0FA5AC" w14:textId="77777777" w:rsidR="003A19F7" w:rsidRPr="003A19F7" w:rsidRDefault="003A19F7" w:rsidP="003A19F7">
      <w:pPr>
        <w:tabs>
          <w:tab w:val="left" w:pos="777"/>
        </w:tabs>
        <w:spacing w:before="60" w:after="120" w:line="240" w:lineRule="auto"/>
        <w:jc w:val="both"/>
        <w:rPr>
          <w:rFonts w:ascii="Calibri" w:eastAsia="SimSun" w:hAnsi="Calibri" w:cs="Calibri"/>
          <w:noProof/>
          <w:spacing w:val="-3"/>
        </w:rPr>
      </w:pPr>
      <w:r w:rsidRPr="003A19F7">
        <w:rPr>
          <w:rFonts w:ascii="Calibri" w:eastAsia="SimSun" w:hAnsi="Calibri" w:cs="Calibri"/>
          <w:noProof/>
          <w:spacing w:val="-3"/>
        </w:rPr>
        <w:t xml:space="preserve">For deadlines concerning the submission of specific tenders, their acceptance as well as acceptance of orders, see Article I.4.3 of the FWC. </w:t>
      </w:r>
    </w:p>
    <w:p w14:paraId="3253900D" w14:textId="77777777" w:rsidR="003A19F7" w:rsidRPr="003A19F7" w:rsidRDefault="003A19F7" w:rsidP="003A19F7">
      <w:pPr>
        <w:tabs>
          <w:tab w:val="left" w:pos="777"/>
        </w:tabs>
        <w:spacing w:before="60" w:after="120" w:line="240" w:lineRule="auto"/>
        <w:jc w:val="both"/>
        <w:rPr>
          <w:rFonts w:ascii="Calibri" w:eastAsia="SimSun" w:hAnsi="Calibri" w:cs="Calibri"/>
          <w:noProof/>
          <w:spacing w:val="-3"/>
        </w:rPr>
      </w:pPr>
      <w:r w:rsidRPr="003A19F7">
        <w:rPr>
          <w:rFonts w:ascii="Calibri" w:eastAsia="SimSun" w:hAnsi="Calibri" w:cs="Calibri"/>
          <w:noProof/>
          <w:spacing w:val="-3"/>
        </w:rPr>
        <w:t>Following the acceptance of the contractor's specific tender an order will be issued.</w:t>
      </w:r>
    </w:p>
    <w:p w14:paraId="1BC1A034" w14:textId="77777777" w:rsidR="003A19F7" w:rsidRPr="00AE1F01" w:rsidRDefault="003A19F7" w:rsidP="003A19F7">
      <w:pPr>
        <w:tabs>
          <w:tab w:val="left" w:pos="777"/>
        </w:tabs>
        <w:spacing w:before="60" w:after="120" w:line="240" w:lineRule="auto"/>
        <w:jc w:val="both"/>
        <w:rPr>
          <w:rFonts w:ascii="Calibri" w:eastAsia="SimSun" w:hAnsi="Calibri" w:cs="Calibri"/>
          <w:noProof/>
          <w:spacing w:val="-3"/>
        </w:rPr>
      </w:pPr>
    </w:p>
    <w:p w14:paraId="7F04F6E6" w14:textId="77777777" w:rsidR="00AE1F01" w:rsidRPr="00AE1F01" w:rsidRDefault="00AE1F01" w:rsidP="004D3AB4">
      <w:pPr>
        <w:pStyle w:val="Heading3"/>
      </w:pPr>
      <w:bookmarkStart w:id="224" w:name="_Execution_of_orders"/>
      <w:bookmarkStart w:id="225" w:name="_Ref367786309"/>
      <w:bookmarkStart w:id="226" w:name="_Toc389830882"/>
      <w:bookmarkStart w:id="227" w:name="_Toc405477561"/>
      <w:bookmarkStart w:id="228" w:name="_Toc406567077"/>
      <w:bookmarkStart w:id="229" w:name="_Toc437609046"/>
      <w:bookmarkStart w:id="230" w:name="_Toc472093263"/>
      <w:bookmarkStart w:id="231" w:name="_Toc496787306"/>
      <w:bookmarkEnd w:id="224"/>
      <w:r w:rsidRPr="00AE1F01">
        <w:lastRenderedPageBreak/>
        <w:t>Execution of orders</w:t>
      </w:r>
      <w:bookmarkEnd w:id="225"/>
      <w:bookmarkEnd w:id="226"/>
      <w:bookmarkEnd w:id="227"/>
      <w:bookmarkEnd w:id="228"/>
      <w:bookmarkEnd w:id="229"/>
      <w:bookmarkEnd w:id="230"/>
      <w:bookmarkEnd w:id="231"/>
    </w:p>
    <w:p w14:paraId="7C80D77A" w14:textId="77777777" w:rsidR="00AE1F01" w:rsidRPr="00AE1F01" w:rsidRDefault="00AE1F01" w:rsidP="00AE1F01">
      <w:pPr>
        <w:spacing w:before="60" w:after="120" w:line="240" w:lineRule="auto"/>
        <w:ind w:left="60"/>
        <w:jc w:val="both"/>
        <w:rPr>
          <w:rFonts w:ascii="Calibri" w:eastAsia="SimSun" w:hAnsi="Calibri" w:cs="Calibri"/>
          <w:noProof/>
          <w:spacing w:val="-3"/>
        </w:rPr>
      </w:pPr>
      <w:r w:rsidRPr="00AE1F01">
        <w:rPr>
          <w:rFonts w:ascii="Calibri" w:eastAsia="SimSun" w:hAnsi="Calibri" w:cs="Calibri"/>
          <w:noProof/>
          <w:spacing w:val="-3"/>
        </w:rPr>
        <w:t>For time and means, proximity time and means and quoted time and means orders, if the number of days agreed and ordered has not been fully taken up, the Publications Office shall not be obliged either to use or to pay for the days not worked and the contractor shall not be entitled to claim any damages in this regard.</w:t>
      </w:r>
    </w:p>
    <w:p w14:paraId="75D76252" w14:textId="77777777" w:rsidR="00AE1F01" w:rsidRPr="00AE1F01" w:rsidRDefault="00AE1F01" w:rsidP="00AE1F01">
      <w:pPr>
        <w:spacing w:before="60" w:after="120" w:line="240" w:lineRule="auto"/>
        <w:ind w:left="60"/>
        <w:jc w:val="both"/>
        <w:rPr>
          <w:rFonts w:ascii="Calibri" w:eastAsia="SimSun" w:hAnsi="Calibri" w:cs="Calibri"/>
          <w:noProof/>
          <w:spacing w:val="-3"/>
        </w:rPr>
      </w:pPr>
    </w:p>
    <w:p w14:paraId="62E3DF7E" w14:textId="26821BC3" w:rsidR="00AE1F01" w:rsidRPr="00AE1F01" w:rsidRDefault="00AE1F01" w:rsidP="00AE1F01">
      <w:pPr>
        <w:numPr>
          <w:ilvl w:val="0"/>
          <w:numId w:val="22"/>
        </w:numPr>
        <w:spacing w:before="60" w:after="120" w:line="240" w:lineRule="auto"/>
        <w:jc w:val="both"/>
        <w:rPr>
          <w:rFonts w:ascii="Calibri" w:eastAsia="SimSun" w:hAnsi="Calibri" w:cs="Calibri"/>
          <w:b/>
          <w:noProof/>
          <w:spacing w:val="-3"/>
          <w:szCs w:val="24"/>
        </w:rPr>
      </w:pPr>
      <w:bookmarkStart w:id="232" w:name="_Fixed-price_orders"/>
      <w:bookmarkEnd w:id="232"/>
      <w:r w:rsidRPr="00AE1F01">
        <w:rPr>
          <w:rFonts w:ascii="Calibri" w:eastAsia="SimSun" w:hAnsi="Calibri" w:cs="Calibri"/>
          <w:b/>
          <w:noProof/>
          <w:spacing w:val="-3"/>
          <w:szCs w:val="24"/>
        </w:rPr>
        <w:t>Fixed-price orders</w:t>
      </w:r>
    </w:p>
    <w:p w14:paraId="5B01E0C7" w14:textId="77777777" w:rsidR="00AE1F01" w:rsidRPr="00AE1F01" w:rsidRDefault="00AE1F01" w:rsidP="00AE1F01">
      <w:pPr>
        <w:spacing w:before="60" w:after="120" w:line="240" w:lineRule="auto"/>
        <w:ind w:left="60"/>
        <w:jc w:val="both"/>
        <w:rPr>
          <w:rFonts w:ascii="Calibri" w:eastAsia="SimSun" w:hAnsi="Calibri" w:cs="Calibri"/>
          <w:noProof/>
          <w:spacing w:val="-3"/>
        </w:rPr>
      </w:pPr>
      <w:r w:rsidRPr="00AE1F01">
        <w:rPr>
          <w:rFonts w:ascii="Calibri" w:eastAsia="SimSun" w:hAnsi="Calibri" w:cs="Calibri"/>
          <w:noProof/>
          <w:spacing w:val="-3"/>
        </w:rPr>
        <w:t xml:space="preserve">With the exception of services such as fixed price maintenance, the start of the project based on a fixed-price order will be formalised by </w:t>
      </w:r>
      <w:r w:rsidRPr="00AE1F01">
        <w:rPr>
          <w:rFonts w:ascii="Calibri" w:eastAsia="SimSun" w:hAnsi="Calibri" w:cs="Calibri"/>
          <w:b/>
          <w:noProof/>
          <w:spacing w:val="-3"/>
        </w:rPr>
        <w:t>a kick-off meeting</w:t>
      </w:r>
      <w:r w:rsidRPr="00AE1F01">
        <w:rPr>
          <w:rFonts w:ascii="Calibri" w:eastAsia="SimSun" w:hAnsi="Calibri" w:cs="Calibri"/>
          <w:noProof/>
          <w:spacing w:val="-3"/>
        </w:rPr>
        <w:t xml:space="preserve"> which shall take place within five (5) working days following the signature of the order by the contractor. </w:t>
      </w:r>
    </w:p>
    <w:p w14:paraId="721923BB" w14:textId="77777777" w:rsidR="00AE1F01" w:rsidRPr="00AE1F01" w:rsidRDefault="00AE1F01" w:rsidP="00AE1F01">
      <w:pPr>
        <w:spacing w:before="60" w:after="120" w:line="240" w:lineRule="auto"/>
        <w:ind w:left="60"/>
        <w:jc w:val="both"/>
        <w:rPr>
          <w:rFonts w:ascii="Calibri" w:eastAsia="SimSun" w:hAnsi="Calibri" w:cs="Calibri"/>
          <w:noProof/>
          <w:spacing w:val="-3"/>
        </w:rPr>
      </w:pPr>
      <w:r w:rsidRPr="00AE1F01">
        <w:rPr>
          <w:rFonts w:ascii="Calibri" w:eastAsia="SimSun" w:hAnsi="Calibri" w:cs="Calibri"/>
          <w:noProof/>
          <w:spacing w:val="-3"/>
        </w:rPr>
        <w:t xml:space="preserve">No later than three (3) working days before the kick-off meeting, a </w:t>
      </w:r>
      <w:r w:rsidRPr="00AE1F01">
        <w:rPr>
          <w:rFonts w:ascii="Calibri" w:eastAsia="SimSun" w:hAnsi="Calibri" w:cs="Calibri"/>
          <w:noProof/>
          <w:spacing w:val="-3"/>
          <w:u w:val="single"/>
        </w:rPr>
        <w:t>detailed presentation of the team</w:t>
      </w:r>
      <w:r w:rsidRPr="00AE1F01">
        <w:rPr>
          <w:rFonts w:ascii="Calibri" w:eastAsia="SimSun" w:hAnsi="Calibri" w:cs="Calibri"/>
          <w:noProof/>
          <w:spacing w:val="-3"/>
        </w:rPr>
        <w:t xml:space="preserve"> allocated to the execution of the order, a </w:t>
      </w:r>
      <w:r w:rsidRPr="00AE1F01">
        <w:rPr>
          <w:rFonts w:ascii="Calibri" w:eastAsia="SimSun" w:hAnsi="Calibri" w:cs="Calibri"/>
          <w:noProof/>
          <w:spacing w:val="-3"/>
          <w:u w:val="single"/>
        </w:rPr>
        <w:t>detailed version of the project plan (in case of a project)</w:t>
      </w:r>
      <w:r w:rsidRPr="00AE1F01">
        <w:rPr>
          <w:rFonts w:ascii="Calibri" w:eastAsia="SimSun" w:hAnsi="Calibri" w:cs="Calibri"/>
          <w:noProof/>
          <w:spacing w:val="-3"/>
        </w:rPr>
        <w:t xml:space="preserve">, as well as a service/project </w:t>
      </w:r>
      <w:r w:rsidRPr="00AE1F01">
        <w:rPr>
          <w:rFonts w:ascii="Calibri" w:eastAsia="SimSun" w:hAnsi="Calibri" w:cs="Calibri"/>
          <w:noProof/>
          <w:spacing w:val="-3"/>
          <w:u w:val="single"/>
        </w:rPr>
        <w:t>management plan</w:t>
      </w:r>
      <w:r w:rsidRPr="00AE1F01">
        <w:rPr>
          <w:rFonts w:ascii="Calibri" w:eastAsia="SimSun" w:hAnsi="Calibri" w:cs="Calibri"/>
          <w:noProof/>
          <w:spacing w:val="-3"/>
        </w:rPr>
        <w:t xml:space="preserve"> shall be provided to the Publications Office for validation. The service/project management plan has to be in line with the requirements of the FWC.</w:t>
      </w:r>
    </w:p>
    <w:p w14:paraId="497CBD49" w14:textId="77777777" w:rsidR="00AE1F01" w:rsidRPr="00AE1F01" w:rsidRDefault="00AE1F01" w:rsidP="00AE1F01">
      <w:pPr>
        <w:spacing w:before="60" w:after="120" w:line="240" w:lineRule="auto"/>
        <w:ind w:left="60"/>
        <w:jc w:val="both"/>
        <w:rPr>
          <w:rFonts w:ascii="Calibri" w:eastAsia="SimSun" w:hAnsi="Calibri" w:cs="Calibri"/>
          <w:noProof/>
          <w:spacing w:val="-3"/>
        </w:rPr>
      </w:pPr>
      <w:r w:rsidRPr="00AE1F01">
        <w:rPr>
          <w:rFonts w:ascii="Calibri" w:eastAsia="SimSun" w:hAnsi="Calibri" w:cs="Calibri"/>
          <w:noProof/>
          <w:spacing w:val="-3"/>
        </w:rPr>
        <w:t xml:space="preserve">The Publications Office shall have five (5) Commission working days following the kick-off meeting to validate, or reject the team allocated to the execution of the order, the detailed version of the project plan or the service/project management plan. The contractor may be requested to provide additional information or introduce modifications to his proposal. In such situations, an </w:t>
      </w:r>
      <w:r w:rsidRPr="00AE1F01">
        <w:rPr>
          <w:rFonts w:ascii="Calibri" w:eastAsia="SimSun" w:hAnsi="Calibri" w:cs="Calibri"/>
          <w:noProof/>
          <w:spacing w:val="-3"/>
          <w:u w:val="single"/>
        </w:rPr>
        <w:t>updated document</w:t>
      </w:r>
      <w:r w:rsidRPr="00AE1F01">
        <w:rPr>
          <w:rFonts w:ascii="Calibri" w:eastAsia="SimSun" w:hAnsi="Calibri" w:cs="Calibri"/>
          <w:noProof/>
          <w:spacing w:val="-3"/>
        </w:rPr>
        <w:t xml:space="preserve"> shall be provided within two (2) working days following receipt of the request by the contractor.</w:t>
      </w:r>
    </w:p>
    <w:p w14:paraId="51767934" w14:textId="77777777" w:rsidR="00AE1F01" w:rsidRPr="00AE1F01" w:rsidRDefault="00AE1F01" w:rsidP="00AE1F01">
      <w:pPr>
        <w:spacing w:before="60" w:after="120" w:line="240" w:lineRule="auto"/>
        <w:ind w:left="62"/>
        <w:jc w:val="both"/>
        <w:rPr>
          <w:rFonts w:ascii="Calibri" w:eastAsia="SimSun" w:hAnsi="Calibri" w:cs="Calibri"/>
          <w:noProof/>
          <w:spacing w:val="-3"/>
        </w:rPr>
      </w:pPr>
    </w:p>
    <w:p w14:paraId="49149802" w14:textId="77777777" w:rsidR="00AE1F01" w:rsidRPr="00AE1F01" w:rsidRDefault="00AE1F01" w:rsidP="00AE1F01">
      <w:pPr>
        <w:numPr>
          <w:ilvl w:val="0"/>
          <w:numId w:val="22"/>
        </w:numPr>
        <w:spacing w:before="60" w:after="120" w:line="240" w:lineRule="auto"/>
        <w:jc w:val="both"/>
        <w:rPr>
          <w:rFonts w:ascii="Calibri" w:eastAsia="SimSun" w:hAnsi="Calibri" w:cs="Calibri"/>
          <w:b/>
          <w:noProof/>
          <w:spacing w:val="-3"/>
          <w:szCs w:val="24"/>
        </w:rPr>
      </w:pPr>
      <w:bookmarkStart w:id="233" w:name="_Time_and_means"/>
      <w:bookmarkStart w:id="234" w:name="_Ref457316238"/>
      <w:bookmarkEnd w:id="233"/>
      <w:r w:rsidRPr="00AE1F01">
        <w:rPr>
          <w:rFonts w:ascii="Calibri" w:eastAsia="SimSun" w:hAnsi="Calibri" w:cs="Calibri"/>
          <w:b/>
          <w:noProof/>
          <w:spacing w:val="-3"/>
          <w:szCs w:val="24"/>
        </w:rPr>
        <w:t>Time and means and proximity time and means orders</w:t>
      </w:r>
      <w:bookmarkEnd w:id="234"/>
    </w:p>
    <w:p w14:paraId="36184F95" w14:textId="77777777" w:rsidR="00AE1F01" w:rsidRPr="00AE1F01" w:rsidRDefault="00AE1F01" w:rsidP="00AE1F01">
      <w:pPr>
        <w:spacing w:before="60" w:after="120" w:line="240" w:lineRule="auto"/>
        <w:ind w:left="60"/>
        <w:jc w:val="both"/>
        <w:rPr>
          <w:rFonts w:ascii="Calibri" w:eastAsia="SimSun" w:hAnsi="Calibri" w:cs="Calibri"/>
          <w:noProof/>
          <w:spacing w:val="-3"/>
        </w:rPr>
      </w:pPr>
      <w:r w:rsidRPr="00AE1F01">
        <w:rPr>
          <w:rFonts w:ascii="Calibri" w:eastAsia="SimSun" w:hAnsi="Calibri" w:cs="Calibri"/>
          <w:noProof/>
          <w:spacing w:val="-3"/>
        </w:rPr>
        <w:t>For time and means and proximity time and means orders, the work shall be undertaken by the contractor on the basis of man-days. Work can be requested (e.g. using JIRA) as soon as the order is signed by both contracting parties.</w:t>
      </w:r>
    </w:p>
    <w:p w14:paraId="5DB1CC36" w14:textId="77777777" w:rsidR="00AE1F01" w:rsidRPr="00AE1F01" w:rsidRDefault="00AE1F01" w:rsidP="00AE1F01">
      <w:pPr>
        <w:spacing w:before="60" w:after="120" w:line="240" w:lineRule="auto"/>
        <w:ind w:left="60"/>
        <w:jc w:val="both"/>
        <w:rPr>
          <w:rFonts w:ascii="Calibri" w:eastAsia="SimSun" w:hAnsi="Calibri" w:cs="Calibri"/>
          <w:noProof/>
          <w:spacing w:val="-3"/>
        </w:rPr>
      </w:pPr>
      <w:r w:rsidRPr="00AE1F01">
        <w:rPr>
          <w:rFonts w:ascii="Calibri" w:eastAsia="SimSun" w:hAnsi="Calibri" w:cs="Calibri"/>
          <w:noProof/>
          <w:spacing w:val="-3"/>
        </w:rPr>
        <w:t>Time and means services are to be rendered mainly in the premises of the Publications Office.</w:t>
      </w:r>
    </w:p>
    <w:p w14:paraId="08F41F98" w14:textId="77777777" w:rsidR="00AE1F01" w:rsidRPr="00AE1F01" w:rsidRDefault="00AE1F01" w:rsidP="00AE1F01">
      <w:pPr>
        <w:spacing w:before="60" w:after="120" w:line="240" w:lineRule="auto"/>
        <w:ind w:left="60"/>
        <w:jc w:val="both"/>
        <w:rPr>
          <w:rFonts w:ascii="Calibri" w:eastAsia="SimSun" w:hAnsi="Calibri" w:cs="Calibri"/>
          <w:noProof/>
          <w:spacing w:val="-3"/>
        </w:rPr>
      </w:pPr>
      <w:r w:rsidRPr="00AE1F01">
        <w:rPr>
          <w:rFonts w:ascii="Calibri" w:eastAsia="SimSun" w:hAnsi="Calibri" w:cs="Calibri"/>
          <w:noProof/>
          <w:spacing w:val="-3"/>
        </w:rPr>
        <w:t>However, the Publications Office can request that part of the time and means services are executed outside the Publications Office's premises (in a so-called 'Proximity Time and Means' mode). In such a case, the contractor's executing staff must be located at a distance from the place of delivery which would allow a physical presence in the premises of the Publications Office in a maximum of 2 hours' time. For the application of this rule, it is foreseen that if the request to come to the premises of the Publications Office is made on the same day in which the contractor's executing staff has to be present in the premises of the Publications Office, the time taken during transport is counted as part of the normal working hours. If the request is made at least 24 hours before the expected arrival time, the time taken during transport is excluded from the counting of the normal working hours.</w:t>
      </w:r>
    </w:p>
    <w:p w14:paraId="186CB3E2" w14:textId="77777777" w:rsidR="00AE1F01" w:rsidRPr="00AE1F01" w:rsidRDefault="00AE1F01" w:rsidP="00AE1F01">
      <w:pPr>
        <w:spacing w:before="60" w:after="120" w:line="240" w:lineRule="auto"/>
        <w:ind w:left="60"/>
        <w:jc w:val="both"/>
        <w:rPr>
          <w:rFonts w:ascii="Calibri" w:eastAsia="SimSun" w:hAnsi="Calibri" w:cs="Calibri"/>
          <w:noProof/>
          <w:spacing w:val="-3"/>
        </w:rPr>
      </w:pPr>
      <w:r w:rsidRPr="00AE1F01">
        <w:rPr>
          <w:rFonts w:ascii="Calibri" w:eastAsia="SimSun" w:hAnsi="Calibri" w:cs="Calibri"/>
          <w:noProof/>
          <w:spacing w:val="-3"/>
        </w:rPr>
        <w:t>The contractor will have to organise himself to provide this service, including the infrastructure (e.g. telephone, PC, communications). When needed for the work, a secure access to Publications Office's infrastructure will be granted.</w:t>
      </w:r>
    </w:p>
    <w:p w14:paraId="1D3D9848" w14:textId="77777777" w:rsidR="00AE1F01" w:rsidRPr="00AE1F01" w:rsidRDefault="00AE1F01" w:rsidP="00AE1F01">
      <w:pPr>
        <w:spacing w:before="60" w:after="120" w:line="240" w:lineRule="auto"/>
        <w:ind w:left="60"/>
        <w:jc w:val="both"/>
        <w:rPr>
          <w:rFonts w:ascii="Calibri" w:eastAsia="SimSun" w:hAnsi="Calibri" w:cs="Calibri"/>
          <w:noProof/>
          <w:spacing w:val="-3"/>
        </w:rPr>
      </w:pPr>
      <w:r w:rsidRPr="00AE1F01">
        <w:rPr>
          <w:rFonts w:ascii="Calibri" w:eastAsia="SimSun" w:hAnsi="Calibri" w:cs="Calibri"/>
          <w:noProof/>
          <w:spacing w:val="-3"/>
        </w:rPr>
        <w:t xml:space="preserve">For such 'Proximity Time and Means' mode, the daily rates per profile that will be applicable are equal to those quoted in </w:t>
      </w:r>
      <w:r w:rsidRPr="00AE1F01">
        <w:rPr>
          <w:rFonts w:ascii="Calibri" w:eastAsia="Calibri" w:hAnsi="Calibri" w:cs="Times New Roman"/>
        </w:rPr>
        <w:t xml:space="preserve">'Intra Muros mode' as defined in the price schedule of this tender, increased by </w:t>
      </w:r>
      <w:r w:rsidRPr="00AE1F01">
        <w:rPr>
          <w:rFonts w:ascii="Calibri" w:eastAsia="Calibri" w:hAnsi="Calibri" w:cs="Times New Roman"/>
          <w:b/>
          <w:bCs/>
        </w:rPr>
        <w:t>12%.</w:t>
      </w:r>
    </w:p>
    <w:p w14:paraId="5F07B7F4" w14:textId="77777777" w:rsidR="00AE1F01" w:rsidRPr="00AE1F01" w:rsidRDefault="00AE1F01" w:rsidP="00AE1F01">
      <w:pPr>
        <w:spacing w:before="60" w:after="120" w:line="240" w:lineRule="auto"/>
        <w:jc w:val="both"/>
        <w:rPr>
          <w:rFonts w:ascii="Calibri" w:eastAsia="SimSun" w:hAnsi="Calibri" w:cs="Calibri"/>
          <w:noProof/>
          <w:spacing w:val="-3"/>
        </w:rPr>
      </w:pPr>
    </w:p>
    <w:p w14:paraId="4628F584" w14:textId="77777777" w:rsidR="00AE1F01" w:rsidRPr="00AE1F01" w:rsidRDefault="00AE1F01" w:rsidP="00AE1F01">
      <w:pPr>
        <w:numPr>
          <w:ilvl w:val="0"/>
          <w:numId w:val="22"/>
        </w:numPr>
        <w:spacing w:before="60" w:after="120" w:line="240" w:lineRule="auto"/>
        <w:jc w:val="both"/>
        <w:rPr>
          <w:rFonts w:ascii="Calibri" w:eastAsia="SimSun" w:hAnsi="Calibri" w:cs="Calibri"/>
          <w:b/>
          <w:noProof/>
          <w:spacing w:val="-3"/>
          <w:szCs w:val="24"/>
        </w:rPr>
      </w:pPr>
      <w:r w:rsidRPr="00AE1F01">
        <w:rPr>
          <w:rFonts w:ascii="Calibri" w:eastAsia="SimSun" w:hAnsi="Calibri" w:cs="Calibri"/>
          <w:b/>
          <w:noProof/>
          <w:spacing w:val="-3"/>
          <w:szCs w:val="24"/>
        </w:rPr>
        <w:t>Quoted time and means orders</w:t>
      </w:r>
    </w:p>
    <w:p w14:paraId="2C5F95AE" w14:textId="77777777" w:rsidR="00AE1F01" w:rsidRPr="00AE1F01" w:rsidRDefault="00AE1F01" w:rsidP="00AE1F01">
      <w:pPr>
        <w:autoSpaceDE w:val="0"/>
        <w:autoSpaceDN w:val="0"/>
        <w:adjustRightInd w:val="0"/>
        <w:spacing w:before="60" w:after="120" w:line="240" w:lineRule="auto"/>
        <w:ind w:left="60"/>
        <w:jc w:val="both"/>
        <w:rPr>
          <w:rFonts w:ascii="Calibri" w:eastAsia="Calibri" w:hAnsi="Calibri" w:cs="Calibri"/>
        </w:rPr>
      </w:pPr>
      <w:r w:rsidRPr="00AE1F01">
        <w:rPr>
          <w:rFonts w:ascii="Calibri" w:eastAsia="Calibri" w:hAnsi="Calibri" w:cs="Calibri"/>
        </w:rPr>
        <w:t>For quoted time and means orders, work will be ordered for a total number of days and will later be divided into various sub-tasks.</w:t>
      </w:r>
    </w:p>
    <w:p w14:paraId="69FE0E0C" w14:textId="247A699A" w:rsidR="00AE1F01" w:rsidRPr="00AE1F01" w:rsidRDefault="00AE1F01" w:rsidP="00AE1F01">
      <w:pPr>
        <w:autoSpaceDE w:val="0"/>
        <w:autoSpaceDN w:val="0"/>
        <w:adjustRightInd w:val="0"/>
        <w:spacing w:before="60" w:after="120" w:line="240" w:lineRule="auto"/>
        <w:ind w:left="60"/>
        <w:jc w:val="both"/>
        <w:rPr>
          <w:rFonts w:ascii="Calibri" w:eastAsia="Calibri" w:hAnsi="Calibri" w:cs="Calibri"/>
        </w:rPr>
      </w:pPr>
      <w:r w:rsidRPr="00AE1F01">
        <w:rPr>
          <w:rFonts w:ascii="Calibri" w:eastAsia="Calibri" w:hAnsi="Calibri" w:cs="Calibri"/>
        </w:rPr>
        <w:t xml:space="preserve">During the execution of a quoted time and means order, the Publications Office will provide the contractor with a detailed description of each sub-task. This may be done through JIRA, using </w:t>
      </w:r>
      <w:r w:rsidRPr="00AE1F01">
        <w:rPr>
          <w:rFonts w:ascii="Calibri" w:eastAsia="Calibri" w:hAnsi="Calibri" w:cs="Calibri"/>
          <w:color w:val="000000"/>
        </w:rPr>
        <w:t>issues NOT classified as “bug” or “assistance”, via e-mail or by any other means in writing.</w:t>
      </w:r>
      <w:r w:rsidRPr="00AE1F01">
        <w:rPr>
          <w:rFonts w:ascii="Calibri" w:eastAsia="Calibri" w:hAnsi="Calibri" w:cs="Calibri"/>
        </w:rPr>
        <w:t xml:space="preserve"> The contractor will then send the </w:t>
      </w:r>
      <w:r w:rsidRPr="00AE1F01">
        <w:rPr>
          <w:rFonts w:ascii="Calibri" w:eastAsia="Calibri" w:hAnsi="Calibri" w:cs="Calibri"/>
        </w:rPr>
        <w:lastRenderedPageBreak/>
        <w:t xml:space="preserve">Publications Office a proposal that will contain an effort estimation based on the </w:t>
      </w:r>
      <w:r w:rsidRPr="00AE1F01">
        <w:rPr>
          <w:rFonts w:ascii="Calibri" w:eastAsia="SimSun" w:hAnsi="Calibri" w:cs="Calibri"/>
          <w:noProof/>
          <w:spacing w:val="-3"/>
        </w:rPr>
        <w:t xml:space="preserve">appropriate profiles/services/activities included in the price schedule of the FWC </w:t>
      </w:r>
      <w:r w:rsidRPr="00AE1F01">
        <w:rPr>
          <w:rFonts w:ascii="Calibri" w:eastAsia="Calibri" w:hAnsi="Calibri" w:cs="Calibri"/>
        </w:rPr>
        <w:t xml:space="preserve">and the corresponding number of days needed to carry out the sub-task, the list of deliverables and their expected delivery dates. </w:t>
      </w:r>
    </w:p>
    <w:p w14:paraId="526DDA65" w14:textId="77777777" w:rsidR="00AE1F01" w:rsidRPr="00AE1F01" w:rsidRDefault="00AE1F01" w:rsidP="00AE1F01">
      <w:pPr>
        <w:spacing w:before="60" w:after="120" w:line="240" w:lineRule="auto"/>
        <w:ind w:left="60"/>
        <w:jc w:val="both"/>
        <w:rPr>
          <w:rFonts w:ascii="Calibri" w:eastAsia="SimSun" w:hAnsi="Calibri" w:cs="Calibri"/>
          <w:noProof/>
          <w:spacing w:val="-3"/>
          <w:szCs w:val="24"/>
        </w:rPr>
      </w:pPr>
      <w:r w:rsidRPr="00AE1F01">
        <w:rPr>
          <w:rFonts w:ascii="Calibri" w:eastAsia="SimSun" w:hAnsi="Calibri" w:cs="Calibri"/>
          <w:noProof/>
          <w:spacing w:val="-3"/>
          <w:szCs w:val="24"/>
        </w:rPr>
        <w:t>The contractor may be requested to provide, for each sub-task, a work breakdown structure (WBS), and an effort estimation for each element of the WBS (including profile/service/activity breakdown and the name of the staff dedicated to the task implementation of each element).</w:t>
      </w:r>
    </w:p>
    <w:p w14:paraId="5B602E14" w14:textId="77777777" w:rsidR="00AE1F01" w:rsidRPr="00AE1F01" w:rsidRDefault="00AE1F01" w:rsidP="00AE1F01">
      <w:pPr>
        <w:autoSpaceDE w:val="0"/>
        <w:autoSpaceDN w:val="0"/>
        <w:adjustRightInd w:val="0"/>
        <w:spacing w:before="60" w:after="120" w:line="240" w:lineRule="auto"/>
        <w:ind w:left="60"/>
        <w:jc w:val="both"/>
        <w:rPr>
          <w:rFonts w:ascii="Calibri" w:eastAsia="Calibri" w:hAnsi="Calibri" w:cs="Calibri"/>
        </w:rPr>
      </w:pPr>
      <w:r w:rsidRPr="00AE1F01">
        <w:rPr>
          <w:rFonts w:ascii="Calibri" w:eastAsia="Calibri" w:hAnsi="Calibri" w:cs="Calibri"/>
        </w:rPr>
        <w:t>Once the proposal has been accepted by the Publications Office, only the number of days indicated in the estimate will be chargeable. The delivery dates and the budget will be binding, unless an amendment is agreed.</w:t>
      </w:r>
    </w:p>
    <w:p w14:paraId="13D4A9DB" w14:textId="77777777" w:rsidR="00AE1F01" w:rsidRPr="00AE1F01" w:rsidRDefault="00AE1F01" w:rsidP="00AE1F01">
      <w:pPr>
        <w:spacing w:before="60" w:after="120" w:line="240" w:lineRule="auto"/>
        <w:ind w:left="60"/>
        <w:jc w:val="both"/>
        <w:rPr>
          <w:rFonts w:ascii="Calibri" w:eastAsia="Calibri" w:hAnsi="Calibri" w:cs="Calibri"/>
        </w:rPr>
      </w:pPr>
      <w:bookmarkStart w:id="235" w:name="_Toc389830883"/>
      <w:bookmarkStart w:id="236" w:name="_Toc405477562"/>
    </w:p>
    <w:p w14:paraId="6085024F" w14:textId="77777777" w:rsidR="00AE1F01" w:rsidRPr="00AE1F01" w:rsidRDefault="00AE1F01" w:rsidP="004D3AB4">
      <w:pPr>
        <w:pStyle w:val="Heading3"/>
      </w:pPr>
      <w:bookmarkStart w:id="237" w:name="_Toc406567078"/>
      <w:bookmarkStart w:id="238" w:name="_Toc437609047"/>
      <w:bookmarkStart w:id="239" w:name="_Toc472093264"/>
      <w:bookmarkStart w:id="240" w:name="_Toc496787307"/>
      <w:r w:rsidRPr="00AE1F01">
        <w:t>Time limits</w:t>
      </w:r>
      <w:bookmarkEnd w:id="235"/>
      <w:bookmarkEnd w:id="236"/>
      <w:bookmarkEnd w:id="237"/>
      <w:bookmarkEnd w:id="238"/>
      <w:bookmarkEnd w:id="239"/>
      <w:bookmarkEnd w:id="240"/>
    </w:p>
    <w:p w14:paraId="69B6830A" w14:textId="77777777" w:rsidR="00AE1F01" w:rsidRPr="00AE1F01" w:rsidRDefault="00AE1F01" w:rsidP="00AE1F01">
      <w:pPr>
        <w:autoSpaceDE w:val="0"/>
        <w:autoSpaceDN w:val="0"/>
        <w:adjustRightInd w:val="0"/>
        <w:spacing w:before="60" w:after="120" w:line="240" w:lineRule="auto"/>
        <w:ind w:left="62"/>
        <w:jc w:val="both"/>
        <w:rPr>
          <w:rFonts w:ascii="Calibri" w:eastAsia="Calibri" w:hAnsi="Calibri" w:cs="Calibri"/>
        </w:rPr>
      </w:pPr>
      <w:r w:rsidRPr="00AE1F01">
        <w:rPr>
          <w:rFonts w:ascii="Calibri" w:eastAsia="Calibri" w:hAnsi="Calibri" w:cs="Calibri"/>
        </w:rPr>
        <w:t>The time limits for deliveries and other time limits, except those already stated in the FWC, will be specified on each order or on the accepted estimate.</w:t>
      </w:r>
    </w:p>
    <w:p w14:paraId="19CDF785" w14:textId="77777777" w:rsidR="00AE1F01" w:rsidRPr="00AE1F01" w:rsidRDefault="00AE1F01" w:rsidP="00AE1F01">
      <w:pPr>
        <w:autoSpaceDE w:val="0"/>
        <w:autoSpaceDN w:val="0"/>
        <w:adjustRightInd w:val="0"/>
        <w:spacing w:before="60" w:after="120" w:line="240" w:lineRule="auto"/>
        <w:ind w:left="62"/>
        <w:jc w:val="both"/>
        <w:rPr>
          <w:rFonts w:ascii="Calibri" w:eastAsia="Calibri" w:hAnsi="Calibri" w:cs="Calibri"/>
        </w:rPr>
      </w:pPr>
      <w:r w:rsidRPr="00AE1F01">
        <w:rPr>
          <w:rFonts w:ascii="Calibri" w:eastAsia="Calibri" w:hAnsi="Calibri" w:cs="Calibri"/>
        </w:rPr>
        <w:t>The delivery times are specified per order/estimate, irrespective of other orders/estimates being processed.</w:t>
      </w:r>
    </w:p>
    <w:p w14:paraId="0D9D577A" w14:textId="77777777" w:rsidR="00AE1F01" w:rsidRPr="00AE1F01" w:rsidRDefault="00AE1F01" w:rsidP="00AE1F01">
      <w:pPr>
        <w:autoSpaceDE w:val="0"/>
        <w:autoSpaceDN w:val="0"/>
        <w:adjustRightInd w:val="0"/>
        <w:spacing w:before="60" w:after="120" w:line="240" w:lineRule="auto"/>
        <w:ind w:left="60"/>
        <w:jc w:val="both"/>
        <w:rPr>
          <w:rFonts w:ascii="Calibri" w:eastAsia="Calibri" w:hAnsi="Calibri" w:cs="Calibri"/>
        </w:rPr>
      </w:pPr>
      <w:r w:rsidRPr="00AE1F01">
        <w:rPr>
          <w:rFonts w:ascii="Calibri" w:eastAsia="Calibri" w:hAnsi="Calibri" w:cs="Calibri"/>
        </w:rPr>
        <w:t xml:space="preserve">Failure to observe deadlines may lead to the application of liquidated damages. </w:t>
      </w:r>
    </w:p>
    <w:p w14:paraId="68319299" w14:textId="77777777" w:rsidR="00AE1F01" w:rsidRPr="00AE1F01" w:rsidRDefault="00AE1F01" w:rsidP="00AE1F01">
      <w:pPr>
        <w:spacing w:before="60" w:after="120" w:line="240" w:lineRule="auto"/>
        <w:jc w:val="both"/>
        <w:rPr>
          <w:rFonts w:ascii="Calibri" w:eastAsia="Calibri" w:hAnsi="Calibri" w:cs="Calibri"/>
        </w:rPr>
      </w:pPr>
      <w:bookmarkStart w:id="241" w:name="_Toc389830884"/>
      <w:bookmarkStart w:id="242" w:name="_Toc405477563"/>
    </w:p>
    <w:p w14:paraId="50D1E906" w14:textId="77777777" w:rsidR="00AE1F01" w:rsidRPr="00AE1F01" w:rsidRDefault="00AE1F01" w:rsidP="004D3AB4">
      <w:pPr>
        <w:pStyle w:val="Heading3"/>
      </w:pPr>
      <w:bookmarkStart w:id="243" w:name="_Toc406567079"/>
      <w:bookmarkStart w:id="244" w:name="_Toc437609048"/>
      <w:bookmarkStart w:id="245" w:name="_Toc472093265"/>
      <w:bookmarkStart w:id="246" w:name="_Toc496787308"/>
      <w:r w:rsidRPr="00AE1F01">
        <w:t>Change request</w:t>
      </w:r>
      <w:bookmarkEnd w:id="241"/>
      <w:bookmarkEnd w:id="242"/>
      <w:bookmarkEnd w:id="243"/>
      <w:bookmarkEnd w:id="244"/>
      <w:bookmarkEnd w:id="245"/>
      <w:bookmarkEnd w:id="246"/>
    </w:p>
    <w:p w14:paraId="1FE5652C" w14:textId="77777777" w:rsidR="00AE1F01" w:rsidRPr="00AE1F01" w:rsidRDefault="00AE1F01" w:rsidP="00AE1F01">
      <w:pPr>
        <w:autoSpaceDE w:val="0"/>
        <w:autoSpaceDN w:val="0"/>
        <w:adjustRightInd w:val="0"/>
        <w:spacing w:before="60" w:after="120" w:line="240" w:lineRule="auto"/>
        <w:ind w:left="60"/>
        <w:jc w:val="both"/>
        <w:rPr>
          <w:rFonts w:ascii="Calibri" w:eastAsia="Calibri" w:hAnsi="Calibri" w:cs="Calibri"/>
          <w:lang w:eastAsia="zh-TW"/>
        </w:rPr>
      </w:pPr>
      <w:r w:rsidRPr="00AE1F01">
        <w:rPr>
          <w:rFonts w:ascii="Calibri" w:eastAsia="Calibri" w:hAnsi="Calibri" w:cs="Calibri"/>
          <w:lang w:eastAsia="zh-TW"/>
        </w:rPr>
        <w:t>As soon as the contractor identifies the need for a change, it shall notify to the Publications Office. A change request may be submitted during the whole duration of an order.</w:t>
      </w:r>
    </w:p>
    <w:p w14:paraId="3E67023B" w14:textId="77777777" w:rsidR="00AE1F01" w:rsidRPr="00AE1F01" w:rsidRDefault="00AE1F01" w:rsidP="00AE1F01">
      <w:pPr>
        <w:autoSpaceDE w:val="0"/>
        <w:autoSpaceDN w:val="0"/>
        <w:adjustRightInd w:val="0"/>
        <w:spacing w:before="60" w:after="120" w:line="240" w:lineRule="auto"/>
        <w:ind w:left="60"/>
        <w:jc w:val="both"/>
        <w:rPr>
          <w:rFonts w:ascii="Calibri" w:eastAsia="Calibri" w:hAnsi="Calibri" w:cs="Calibri"/>
          <w:lang w:eastAsia="zh-TW"/>
        </w:rPr>
      </w:pPr>
      <w:r w:rsidRPr="00AE1F01">
        <w:rPr>
          <w:rFonts w:ascii="Calibri" w:eastAsia="Calibri" w:hAnsi="Calibri" w:cs="Calibri"/>
          <w:lang w:eastAsia="zh-TW"/>
        </w:rPr>
        <w:t xml:space="preserve">For each change request, the contractor shall provide the following information: </w:t>
      </w:r>
    </w:p>
    <w:p w14:paraId="10CD6296" w14:textId="77777777" w:rsidR="00AE1F01" w:rsidRPr="00AE1F01" w:rsidRDefault="00AE1F01" w:rsidP="00AE1F01">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AE1F01">
        <w:rPr>
          <w:rFonts w:ascii="Calibri" w:eastAsia="SimSun" w:hAnsi="Calibri" w:cs="Calibri"/>
          <w:noProof/>
          <w:spacing w:val="-3"/>
        </w:rPr>
        <w:t>ID number of change request;</w:t>
      </w:r>
    </w:p>
    <w:p w14:paraId="324BBD1B" w14:textId="77777777" w:rsidR="00AE1F01" w:rsidRPr="00AE1F01" w:rsidRDefault="00AE1F01" w:rsidP="00AE1F01">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AE1F01">
        <w:rPr>
          <w:rFonts w:ascii="Calibri" w:eastAsia="SimSun" w:hAnsi="Calibri" w:cs="Calibri"/>
          <w:noProof/>
          <w:spacing w:val="-3"/>
        </w:rPr>
        <w:t>author, dates of creation/validation;</w:t>
      </w:r>
    </w:p>
    <w:p w14:paraId="1EA27985" w14:textId="77777777" w:rsidR="00AE1F01" w:rsidRPr="00AE1F01" w:rsidRDefault="00AE1F01" w:rsidP="00AE1F01">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AE1F01">
        <w:rPr>
          <w:rFonts w:ascii="Calibri" w:eastAsia="SimSun" w:hAnsi="Calibri" w:cs="Calibri"/>
          <w:noProof/>
          <w:spacing w:val="-3"/>
        </w:rPr>
        <w:t>description (summary and detailed);</w:t>
      </w:r>
    </w:p>
    <w:p w14:paraId="5A1CAC72" w14:textId="77777777" w:rsidR="00AE1F01" w:rsidRPr="00AE1F01" w:rsidRDefault="00AE1F01" w:rsidP="00AE1F01">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AE1F01">
        <w:rPr>
          <w:rFonts w:ascii="Calibri" w:eastAsia="SimSun" w:hAnsi="Calibri" w:cs="Calibri"/>
          <w:noProof/>
          <w:spacing w:val="-3"/>
        </w:rPr>
        <w:t>workload per profile;</w:t>
      </w:r>
    </w:p>
    <w:p w14:paraId="1910760C" w14:textId="77777777" w:rsidR="00AE1F01" w:rsidRPr="00AE1F01" w:rsidRDefault="00AE1F01" w:rsidP="00AE1F01">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AE1F01">
        <w:rPr>
          <w:rFonts w:ascii="Calibri" w:eastAsia="SimSun" w:hAnsi="Calibri" w:cs="Calibri"/>
          <w:noProof/>
          <w:spacing w:val="-3"/>
        </w:rPr>
        <w:t>impact in terms of plan and other impacts;</w:t>
      </w:r>
    </w:p>
    <w:p w14:paraId="278D5BAA" w14:textId="77777777" w:rsidR="00AE1F01" w:rsidRPr="00AE1F01" w:rsidRDefault="00AE1F01" w:rsidP="00AE1F01">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AE1F01">
        <w:rPr>
          <w:rFonts w:ascii="Calibri" w:eastAsia="SimSun" w:hAnsi="Calibri" w:cs="Calibri"/>
          <w:noProof/>
          <w:spacing w:val="-3"/>
        </w:rPr>
        <w:t>risks;</w:t>
      </w:r>
    </w:p>
    <w:p w14:paraId="75025029" w14:textId="77777777" w:rsidR="00AE1F01" w:rsidRPr="00AE1F01" w:rsidRDefault="00AE1F01" w:rsidP="00AE1F01">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AE1F01">
        <w:rPr>
          <w:rFonts w:ascii="Calibri" w:eastAsia="SimSun" w:hAnsi="Calibri" w:cs="Calibri"/>
          <w:noProof/>
          <w:spacing w:val="-3"/>
        </w:rPr>
        <w:t>amount;</w:t>
      </w:r>
    </w:p>
    <w:p w14:paraId="74CA3911" w14:textId="77777777" w:rsidR="00AE1F01" w:rsidRPr="00AE1F01" w:rsidRDefault="00AE1F01" w:rsidP="00AE1F01">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AE1F01">
        <w:rPr>
          <w:rFonts w:ascii="Calibri" w:eastAsia="SimSun" w:hAnsi="Calibri" w:cs="Calibri"/>
          <w:noProof/>
          <w:spacing w:val="-3"/>
        </w:rPr>
        <w:t>how it is to be handled.</w:t>
      </w:r>
    </w:p>
    <w:p w14:paraId="0CFC2AE7"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Only after officially receiving this information, the Publications Office and the contractor will start to discuss it. The change will be finally subject to validation by the Publications Office. If the change request is approved, a dedicated order will be issued and sent to the contractor.</w:t>
      </w:r>
      <w:bookmarkStart w:id="247" w:name="_Toc389830885"/>
      <w:bookmarkStart w:id="248" w:name="_Toc405477564"/>
      <w:r w:rsidRPr="00AE1F01">
        <w:rPr>
          <w:rFonts w:ascii="Calibri" w:eastAsia="Calibri" w:hAnsi="Calibri" w:cs="Calibri"/>
        </w:rPr>
        <w:br w:type="page"/>
      </w:r>
    </w:p>
    <w:p w14:paraId="41069EC8" w14:textId="77777777" w:rsidR="00AE1F01" w:rsidRPr="00AE1F01" w:rsidRDefault="00AE1F01" w:rsidP="00AE1F01">
      <w:pPr>
        <w:spacing w:before="60" w:after="120" w:line="240" w:lineRule="auto"/>
        <w:jc w:val="both"/>
        <w:rPr>
          <w:rFonts w:ascii="Calibri" w:eastAsia="Calibri" w:hAnsi="Calibri" w:cs="Calibri"/>
        </w:rPr>
      </w:pPr>
      <w:bookmarkStart w:id="249" w:name="_Toc359580897"/>
      <w:bookmarkStart w:id="250" w:name="_Toc389830886"/>
      <w:bookmarkStart w:id="251" w:name="_Toc405477565"/>
      <w:bookmarkStart w:id="252" w:name="_Toc406567081"/>
      <w:bookmarkStart w:id="253" w:name="_Toc437609050"/>
      <w:bookmarkEnd w:id="247"/>
      <w:bookmarkEnd w:id="248"/>
      <w:bookmarkEnd w:id="249"/>
    </w:p>
    <w:p w14:paraId="360647B5" w14:textId="77777777" w:rsidR="00AE1F01" w:rsidRPr="00AE1F01" w:rsidRDefault="00AE1F01" w:rsidP="00AE1F01">
      <w:pPr>
        <w:pStyle w:val="Heading2"/>
        <w:spacing w:before="60" w:after="120" w:line="240" w:lineRule="auto"/>
        <w:ind w:left="1021"/>
        <w:rPr>
          <w:rFonts w:ascii="Calibri" w:hAnsi="Calibri" w:cs="Calibri"/>
          <w:szCs w:val="24"/>
        </w:rPr>
      </w:pPr>
      <w:bookmarkStart w:id="254" w:name="_Toc472093266"/>
      <w:bookmarkStart w:id="255" w:name="_Toc496787309"/>
      <w:r w:rsidRPr="00AE1F01">
        <w:rPr>
          <w:rFonts w:ascii="Calibri" w:hAnsi="Calibri" w:cs="Calibri"/>
          <w:szCs w:val="24"/>
        </w:rPr>
        <w:t>Deliverables and their acceptance</w:t>
      </w:r>
      <w:bookmarkEnd w:id="250"/>
      <w:bookmarkEnd w:id="251"/>
      <w:bookmarkEnd w:id="252"/>
      <w:bookmarkEnd w:id="253"/>
      <w:bookmarkEnd w:id="254"/>
      <w:bookmarkEnd w:id="255"/>
    </w:p>
    <w:p w14:paraId="29F9B78F" w14:textId="77777777" w:rsidR="00AE1F01" w:rsidRPr="00AE1F01" w:rsidRDefault="00AE1F01" w:rsidP="00AE1F01">
      <w:pPr>
        <w:spacing w:before="60" w:after="120" w:line="240" w:lineRule="auto"/>
        <w:jc w:val="both"/>
        <w:rPr>
          <w:rFonts w:ascii="Calibri" w:eastAsia="SimSun" w:hAnsi="Calibri" w:cs="Calibri"/>
          <w:noProof/>
          <w:spacing w:val="-3"/>
          <w:szCs w:val="24"/>
        </w:rPr>
      </w:pPr>
      <w:r w:rsidRPr="00AE1F01">
        <w:rPr>
          <w:rFonts w:ascii="Calibri" w:eastAsia="SimSun" w:hAnsi="Calibri" w:cs="Calibri"/>
          <w:noProof/>
          <w:spacing w:val="-3"/>
          <w:szCs w:val="24"/>
        </w:rPr>
        <w:t>Deliveries may include one or more deliverables, related to one or more orders. Intermediate deliveries in common agreement are possible.</w:t>
      </w:r>
    </w:p>
    <w:p w14:paraId="6C03A364" w14:textId="77777777" w:rsidR="00AE1F01" w:rsidRPr="00AE1F01" w:rsidRDefault="00AE1F01" w:rsidP="00AE1F01">
      <w:pPr>
        <w:spacing w:before="60" w:after="120" w:line="240" w:lineRule="auto"/>
        <w:jc w:val="both"/>
        <w:rPr>
          <w:rFonts w:ascii="Calibri" w:eastAsia="SimSun" w:hAnsi="Calibri" w:cs="Calibri"/>
          <w:noProof/>
          <w:spacing w:val="-3"/>
          <w:szCs w:val="24"/>
        </w:rPr>
      </w:pPr>
      <w:r w:rsidRPr="00AE1F01">
        <w:rPr>
          <w:rFonts w:ascii="Calibri" w:eastAsia="SimSun" w:hAnsi="Calibri" w:cs="Calibri"/>
          <w:noProof/>
          <w:spacing w:val="-3"/>
          <w:szCs w:val="24"/>
        </w:rPr>
        <w:t>The place of delivery shall be the premises of the Publications Office in Luxembourg:</w:t>
      </w:r>
    </w:p>
    <w:p w14:paraId="62A0273E" w14:textId="77777777" w:rsidR="00AE1F01" w:rsidRPr="00AE1F01" w:rsidRDefault="00AE1F01" w:rsidP="00AE1F01">
      <w:pPr>
        <w:spacing w:before="60" w:after="120" w:line="240" w:lineRule="auto"/>
        <w:ind w:left="720"/>
        <w:jc w:val="both"/>
        <w:rPr>
          <w:rFonts w:ascii="Calibri" w:eastAsia="SimSun" w:hAnsi="Calibri" w:cs="Calibri"/>
          <w:noProof/>
          <w:spacing w:val="-3"/>
          <w:szCs w:val="24"/>
        </w:rPr>
      </w:pPr>
      <w:r w:rsidRPr="00AE1F01">
        <w:rPr>
          <w:rFonts w:ascii="Calibri" w:eastAsia="SimSun" w:hAnsi="Calibri" w:cs="Calibri"/>
          <w:noProof/>
          <w:spacing w:val="-3"/>
          <w:szCs w:val="24"/>
        </w:rPr>
        <w:t>2 rue Mercier</w:t>
      </w:r>
    </w:p>
    <w:p w14:paraId="350E4F5D" w14:textId="77777777" w:rsidR="00AE1F01" w:rsidRPr="00AE1F01" w:rsidRDefault="00AE1F01" w:rsidP="00AE1F01">
      <w:pPr>
        <w:spacing w:before="60" w:after="120" w:line="240" w:lineRule="auto"/>
        <w:ind w:left="720"/>
        <w:jc w:val="both"/>
        <w:rPr>
          <w:rFonts w:ascii="Calibri" w:eastAsia="SimSun" w:hAnsi="Calibri" w:cs="Calibri"/>
          <w:noProof/>
          <w:spacing w:val="-3"/>
          <w:szCs w:val="24"/>
        </w:rPr>
      </w:pPr>
      <w:r w:rsidRPr="00AE1F01">
        <w:rPr>
          <w:rFonts w:ascii="Calibri" w:eastAsia="SimSun" w:hAnsi="Calibri" w:cs="Calibri"/>
          <w:noProof/>
          <w:spacing w:val="-3"/>
          <w:szCs w:val="24"/>
        </w:rPr>
        <w:t>L-2985 Luxembourg</w:t>
      </w:r>
    </w:p>
    <w:p w14:paraId="01077476" w14:textId="77777777" w:rsidR="00AE1F01" w:rsidRPr="00AE1F01" w:rsidRDefault="00AE1F01" w:rsidP="00AE1F01">
      <w:pPr>
        <w:spacing w:before="60" w:after="120" w:line="240" w:lineRule="auto"/>
        <w:jc w:val="both"/>
        <w:rPr>
          <w:rFonts w:ascii="Calibri" w:eastAsia="SimSun" w:hAnsi="Calibri" w:cs="Calibri"/>
          <w:noProof/>
          <w:spacing w:val="-3"/>
          <w:szCs w:val="24"/>
        </w:rPr>
      </w:pPr>
      <w:r w:rsidRPr="00AE1F01">
        <w:rPr>
          <w:rFonts w:ascii="Calibri" w:eastAsia="SimSun" w:hAnsi="Calibri" w:cs="Calibri"/>
          <w:noProof/>
          <w:spacing w:val="-3"/>
          <w:szCs w:val="24"/>
        </w:rPr>
        <w:t>unless otherwise notified to the contractor.</w:t>
      </w:r>
    </w:p>
    <w:p w14:paraId="160B85E5" w14:textId="77777777" w:rsidR="00AE1F01" w:rsidRPr="00AE1F01" w:rsidRDefault="00AE1F01" w:rsidP="00AE1F01">
      <w:pPr>
        <w:spacing w:before="60" w:after="120" w:line="240" w:lineRule="auto"/>
        <w:jc w:val="both"/>
        <w:rPr>
          <w:rFonts w:ascii="Calibri" w:eastAsia="SimSun" w:hAnsi="Calibri" w:cs="Calibri"/>
          <w:noProof/>
          <w:spacing w:val="-3"/>
          <w:szCs w:val="24"/>
        </w:rPr>
      </w:pPr>
      <w:r w:rsidRPr="00AE1F01">
        <w:rPr>
          <w:rFonts w:ascii="Calibri" w:eastAsia="SimSun" w:hAnsi="Calibri" w:cs="Calibri"/>
          <w:noProof/>
          <w:spacing w:val="-3"/>
          <w:szCs w:val="24"/>
        </w:rPr>
        <w:t xml:space="preserve">Any hand-delivery must be done during the working hours of the Publications Office. </w:t>
      </w:r>
    </w:p>
    <w:p w14:paraId="531C706B"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The Publications Office shall be notified in writing of the exact date and time of delivery at least forty-eight (48) hours in advance.</w:t>
      </w:r>
    </w:p>
    <w:bookmarkEnd w:id="135"/>
    <w:bookmarkEnd w:id="136"/>
    <w:p w14:paraId="05119021" w14:textId="77777777" w:rsidR="00AE1F01" w:rsidRPr="00AE1F01" w:rsidRDefault="00AE1F01" w:rsidP="00AE1F01">
      <w:pPr>
        <w:spacing w:before="60" w:after="120" w:line="240" w:lineRule="auto"/>
        <w:jc w:val="both"/>
        <w:rPr>
          <w:rFonts w:ascii="Calibri" w:eastAsia="SimSun" w:hAnsi="Calibri" w:cs="Calibri"/>
          <w:noProof/>
          <w:spacing w:val="-3"/>
          <w:szCs w:val="24"/>
        </w:rPr>
      </w:pPr>
      <w:r w:rsidRPr="00AE1F01">
        <w:rPr>
          <w:rFonts w:ascii="Calibri" w:eastAsia="SimSun" w:hAnsi="Calibri" w:cs="Calibri"/>
          <w:noProof/>
          <w:spacing w:val="-3"/>
          <w:szCs w:val="24"/>
        </w:rPr>
        <w:t>Deliveries can be composed of:</w:t>
      </w:r>
    </w:p>
    <w:p w14:paraId="0DD2F64B" w14:textId="77777777" w:rsidR="00AE1F01" w:rsidRPr="00AE1F01" w:rsidRDefault="00AE1F01" w:rsidP="00AE1F01">
      <w:pPr>
        <w:numPr>
          <w:ilvl w:val="0"/>
          <w:numId w:val="27"/>
        </w:numPr>
        <w:spacing w:before="60" w:after="120" w:line="240" w:lineRule="auto"/>
        <w:jc w:val="both"/>
        <w:rPr>
          <w:rFonts w:ascii="Calibri" w:eastAsia="SimSun" w:hAnsi="Calibri" w:cs="Calibri"/>
          <w:noProof/>
          <w:spacing w:val="-3"/>
          <w:szCs w:val="24"/>
        </w:rPr>
      </w:pPr>
      <w:r w:rsidRPr="00AE1F01">
        <w:rPr>
          <w:rFonts w:ascii="Calibri" w:eastAsia="SimSun" w:hAnsi="Calibri" w:cs="Calibri"/>
          <w:noProof/>
          <w:spacing w:val="-3"/>
          <w:szCs w:val="24"/>
        </w:rPr>
        <w:t>documentation only;</w:t>
      </w:r>
    </w:p>
    <w:p w14:paraId="713F467A" w14:textId="77777777" w:rsidR="00AE1F01" w:rsidRPr="00AE1F01" w:rsidRDefault="00AE1F01" w:rsidP="00AE1F01">
      <w:pPr>
        <w:numPr>
          <w:ilvl w:val="0"/>
          <w:numId w:val="27"/>
        </w:numPr>
        <w:spacing w:before="60" w:after="120" w:line="240" w:lineRule="auto"/>
        <w:jc w:val="both"/>
        <w:rPr>
          <w:rFonts w:ascii="Calibri" w:eastAsia="SimSun" w:hAnsi="Calibri" w:cs="Calibri"/>
          <w:noProof/>
          <w:spacing w:val="-3"/>
          <w:szCs w:val="24"/>
        </w:rPr>
      </w:pPr>
      <w:r w:rsidRPr="00AE1F01">
        <w:rPr>
          <w:rFonts w:ascii="Calibri" w:eastAsia="SimSun" w:hAnsi="Calibri" w:cs="Calibri"/>
          <w:noProof/>
          <w:spacing w:val="-3"/>
          <w:szCs w:val="24"/>
        </w:rPr>
        <w:t>software and related documentation.</w:t>
      </w:r>
    </w:p>
    <w:p w14:paraId="237FAF1B" w14:textId="77777777" w:rsidR="00AE1F01" w:rsidRPr="00AE1F01" w:rsidRDefault="00AE1F01" w:rsidP="00AE1F01">
      <w:pPr>
        <w:spacing w:before="60" w:after="120" w:line="240" w:lineRule="auto"/>
        <w:ind w:left="720"/>
        <w:jc w:val="both"/>
        <w:rPr>
          <w:rFonts w:ascii="Calibri" w:eastAsia="SimSun" w:hAnsi="Calibri" w:cs="Calibri"/>
          <w:noProof/>
          <w:spacing w:val="-3"/>
          <w:szCs w:val="24"/>
        </w:rPr>
      </w:pPr>
    </w:p>
    <w:p w14:paraId="746D7127" w14:textId="58F43034" w:rsidR="00AE1F01" w:rsidRPr="000F5178" w:rsidRDefault="00AE1F01" w:rsidP="004D3AB4">
      <w:pPr>
        <w:pStyle w:val="Heading3"/>
      </w:pPr>
      <w:bookmarkStart w:id="256" w:name="_Toc389830887"/>
      <w:bookmarkStart w:id="257" w:name="_Toc405477566"/>
      <w:bookmarkStart w:id="258" w:name="_Toc406567082"/>
      <w:bookmarkStart w:id="259" w:name="_Toc437609051"/>
      <w:bookmarkStart w:id="260" w:name="_Toc472093267"/>
      <w:bookmarkStart w:id="261" w:name="_Toc496787310"/>
      <w:bookmarkStart w:id="262" w:name="_Toc342031913"/>
      <w:r w:rsidRPr="000F5178">
        <w:t>Deliveries which do not include software (analysis documents, technical studies, etc.) and their acceptance</w:t>
      </w:r>
      <w:bookmarkEnd w:id="256"/>
      <w:bookmarkEnd w:id="257"/>
      <w:bookmarkEnd w:id="258"/>
      <w:bookmarkEnd w:id="259"/>
      <w:bookmarkEnd w:id="260"/>
      <w:bookmarkEnd w:id="261"/>
    </w:p>
    <w:p w14:paraId="259AD6E9" w14:textId="77777777" w:rsidR="00AE1F01" w:rsidRPr="00AE1F01" w:rsidRDefault="00AE1F01" w:rsidP="00AE1F01">
      <w:pPr>
        <w:spacing w:before="60" w:after="120" w:line="240" w:lineRule="auto"/>
        <w:jc w:val="both"/>
        <w:rPr>
          <w:rFonts w:ascii="Calibri" w:eastAsia="SimSun" w:hAnsi="Calibri" w:cs="Calibri"/>
          <w:noProof/>
          <w:spacing w:val="-3"/>
          <w:szCs w:val="24"/>
        </w:rPr>
      </w:pPr>
      <w:r w:rsidRPr="00AE1F01">
        <w:rPr>
          <w:rFonts w:ascii="Calibri" w:eastAsia="SimSun" w:hAnsi="Calibri" w:cs="Calibri"/>
          <w:noProof/>
          <w:spacing w:val="-3"/>
          <w:szCs w:val="24"/>
        </w:rPr>
        <w:t xml:space="preserve">Unless otherwise specified, each delivery, including intermediate ones, shall include a delivery note, detailing the content of the delivery, including revision identifier (see model in </w:t>
      </w:r>
      <w:hyperlink w:anchor="_Annex_9_" w:history="1">
        <w:r w:rsidRPr="00AE1F01">
          <w:rPr>
            <w:rFonts w:ascii="Calibri" w:eastAsia="SimSun" w:hAnsi="Calibri" w:cs="Calibri"/>
            <w:noProof/>
            <w:color w:val="0000FF"/>
            <w:spacing w:val="-3"/>
            <w:szCs w:val="24"/>
            <w:u w:val="single"/>
          </w:rPr>
          <w:t>Annex 9</w:t>
        </w:r>
      </w:hyperlink>
      <w:r w:rsidRPr="00AE1F01">
        <w:rPr>
          <w:rFonts w:ascii="Calibri" w:eastAsia="SimSun" w:hAnsi="Calibri" w:cs="Calibri"/>
          <w:noProof/>
          <w:spacing w:val="-3"/>
          <w:szCs w:val="24"/>
        </w:rPr>
        <w:t>).</w:t>
      </w:r>
    </w:p>
    <w:p w14:paraId="4033784B" w14:textId="77777777" w:rsidR="00AE1F01" w:rsidRPr="00AE1F01" w:rsidRDefault="00AE1F01" w:rsidP="00AE1F01">
      <w:pPr>
        <w:spacing w:before="60" w:after="120" w:line="240" w:lineRule="auto"/>
        <w:jc w:val="both"/>
        <w:rPr>
          <w:rFonts w:ascii="Calibri" w:eastAsia="SimSun" w:hAnsi="Calibri" w:cs="Calibri"/>
          <w:noProof/>
          <w:spacing w:val="-3"/>
          <w:szCs w:val="24"/>
        </w:rPr>
      </w:pPr>
      <w:r w:rsidRPr="00AE1F01">
        <w:rPr>
          <w:rFonts w:ascii="Calibri" w:eastAsia="SimSun" w:hAnsi="Calibri" w:cs="Calibri"/>
          <w:noProof/>
          <w:spacing w:val="-3"/>
          <w:szCs w:val="24"/>
        </w:rPr>
        <w:t>The acceptance procedure for the deliveries starts on the first working day after the date of signature of the delivery note by the Publications Office and takes usually up to twenty (20) Commission working days.</w:t>
      </w:r>
    </w:p>
    <w:p w14:paraId="119AB24F" w14:textId="77777777" w:rsidR="00AE1F01" w:rsidRPr="00AE1F01" w:rsidRDefault="00AE1F01" w:rsidP="00AE1F01">
      <w:pPr>
        <w:spacing w:before="60" w:after="120" w:line="240" w:lineRule="auto"/>
        <w:jc w:val="both"/>
        <w:rPr>
          <w:rFonts w:ascii="Calibri" w:eastAsia="Calibri" w:hAnsi="Calibri" w:cs="Calibri"/>
        </w:rPr>
      </w:pPr>
    </w:p>
    <w:p w14:paraId="76B74B1A" w14:textId="77777777" w:rsidR="00AE1F01" w:rsidRPr="00AE1F01" w:rsidRDefault="00AE1F01" w:rsidP="00AE1F01">
      <w:pPr>
        <w:spacing w:before="60" w:after="120" w:line="240" w:lineRule="auto"/>
        <w:jc w:val="both"/>
        <w:rPr>
          <w:rFonts w:ascii="Calibri" w:eastAsia="SimSun" w:hAnsi="Calibri" w:cs="Calibri"/>
          <w:noProof/>
          <w:spacing w:val="-3"/>
          <w:szCs w:val="24"/>
        </w:rPr>
      </w:pPr>
      <w:r w:rsidRPr="00AE1F01">
        <w:rPr>
          <w:rFonts w:ascii="Calibri" w:eastAsia="SimSun" w:hAnsi="Calibri" w:cs="Calibri"/>
          <w:noProof/>
          <w:spacing w:val="-3"/>
          <w:szCs w:val="24"/>
        </w:rPr>
        <w:t xml:space="preserve">The </w:t>
      </w:r>
      <w:r w:rsidRPr="00AE1F01">
        <w:rPr>
          <w:rFonts w:ascii="Calibri" w:eastAsia="SimSun" w:hAnsi="Calibri" w:cs="Calibri"/>
          <w:b/>
          <w:noProof/>
          <w:spacing w:val="-3"/>
          <w:szCs w:val="24"/>
        </w:rPr>
        <w:t>acceptance note</w:t>
      </w:r>
      <w:r w:rsidRPr="00AE1F01">
        <w:rPr>
          <w:rFonts w:ascii="Calibri" w:eastAsia="SimSun" w:hAnsi="Calibri" w:cs="Calibri"/>
          <w:noProof/>
          <w:spacing w:val="-3"/>
          <w:szCs w:val="24"/>
        </w:rPr>
        <w:t xml:space="preserve"> (see model in </w:t>
      </w:r>
      <w:hyperlink w:anchor="_Annex_9_" w:history="1">
        <w:r w:rsidRPr="00AE1F01">
          <w:rPr>
            <w:rFonts w:ascii="Calibri" w:eastAsia="SimSun" w:hAnsi="Calibri" w:cs="Calibri"/>
            <w:noProof/>
            <w:color w:val="0000FF"/>
            <w:spacing w:val="-3"/>
            <w:szCs w:val="24"/>
            <w:u w:val="single"/>
          </w:rPr>
          <w:t>Annex 9</w:t>
        </w:r>
      </w:hyperlink>
      <w:r w:rsidRPr="00AE1F01">
        <w:rPr>
          <w:rFonts w:ascii="Calibri" w:eastAsia="SimSun" w:hAnsi="Calibri" w:cs="Calibri"/>
          <w:noProof/>
          <w:spacing w:val="-3"/>
          <w:szCs w:val="24"/>
        </w:rPr>
        <w:t>) will include the conclusions of the acceptance phase.</w:t>
      </w:r>
    </w:p>
    <w:p w14:paraId="70C90C71" w14:textId="77777777" w:rsidR="00AE1F01" w:rsidRPr="00AE1F01" w:rsidRDefault="00AE1F01" w:rsidP="00AE1F01">
      <w:pPr>
        <w:spacing w:before="60" w:after="120" w:line="240" w:lineRule="auto"/>
        <w:jc w:val="both"/>
        <w:rPr>
          <w:rFonts w:ascii="Calibri" w:eastAsia="SimSun" w:hAnsi="Calibri" w:cs="Calibri"/>
          <w:noProof/>
          <w:spacing w:val="-3"/>
          <w:szCs w:val="24"/>
        </w:rPr>
      </w:pPr>
      <w:r w:rsidRPr="00AE1F01">
        <w:rPr>
          <w:rFonts w:ascii="Calibri" w:eastAsia="SimSun" w:hAnsi="Calibri" w:cs="Calibri"/>
          <w:noProof/>
          <w:spacing w:val="-3"/>
          <w:szCs w:val="24"/>
        </w:rPr>
        <w:t>One of three situations may occur:</w:t>
      </w:r>
    </w:p>
    <w:p w14:paraId="6BEF4FBF" w14:textId="77777777" w:rsidR="00AE1F01" w:rsidRPr="00AE1F01" w:rsidRDefault="00AE1F01" w:rsidP="000F5178">
      <w:pPr>
        <w:numPr>
          <w:ilvl w:val="0"/>
          <w:numId w:val="66"/>
        </w:numPr>
        <w:spacing w:before="60" w:after="120" w:line="240" w:lineRule="auto"/>
        <w:jc w:val="both"/>
        <w:rPr>
          <w:rFonts w:ascii="Calibri" w:eastAsia="SimSun" w:hAnsi="Calibri" w:cs="Calibri"/>
          <w:noProof/>
          <w:spacing w:val="-3"/>
          <w:szCs w:val="24"/>
        </w:rPr>
      </w:pPr>
      <w:r w:rsidRPr="00AE1F01">
        <w:rPr>
          <w:rFonts w:ascii="Calibri" w:eastAsia="SimSun" w:hAnsi="Calibri" w:cs="Calibri"/>
          <w:b/>
          <w:noProof/>
          <w:spacing w:val="-3"/>
          <w:szCs w:val="24"/>
        </w:rPr>
        <w:t>The delivery is accepted with no reserves</w:t>
      </w:r>
      <w:r w:rsidRPr="00AE1F01">
        <w:rPr>
          <w:rFonts w:ascii="Calibri" w:eastAsia="SimSun" w:hAnsi="Calibri" w:cs="Calibri"/>
          <w:noProof/>
          <w:spacing w:val="-3"/>
          <w:szCs w:val="24"/>
        </w:rPr>
        <w:t>. No problems have been detected during the acceptance phase.</w:t>
      </w:r>
    </w:p>
    <w:p w14:paraId="56D34699" w14:textId="77777777" w:rsidR="00AE1F01" w:rsidRPr="00AE1F01" w:rsidRDefault="00AE1F01" w:rsidP="000F5178">
      <w:pPr>
        <w:numPr>
          <w:ilvl w:val="0"/>
          <w:numId w:val="66"/>
        </w:numPr>
        <w:spacing w:before="60" w:after="120" w:line="240" w:lineRule="auto"/>
        <w:jc w:val="both"/>
        <w:rPr>
          <w:rFonts w:ascii="Calibri" w:eastAsia="SimSun" w:hAnsi="Calibri" w:cs="Calibri"/>
          <w:noProof/>
          <w:spacing w:val="-3"/>
          <w:szCs w:val="24"/>
        </w:rPr>
      </w:pPr>
      <w:r w:rsidRPr="00AE1F01">
        <w:rPr>
          <w:rFonts w:ascii="Calibri" w:eastAsia="SimSun" w:hAnsi="Calibri" w:cs="Calibri"/>
          <w:b/>
          <w:noProof/>
          <w:spacing w:val="-3"/>
          <w:szCs w:val="24"/>
        </w:rPr>
        <w:t>The delivery is accepted with reserves</w:t>
      </w:r>
      <w:r w:rsidRPr="00AE1F01">
        <w:rPr>
          <w:rFonts w:ascii="Calibri" w:eastAsia="SimSun" w:hAnsi="Calibri" w:cs="Calibri"/>
          <w:noProof/>
          <w:spacing w:val="-3"/>
          <w:szCs w:val="24"/>
        </w:rPr>
        <w:t>. One or several problems have been identified during the acceptance procedure as specified in the acceptance note. T</w:t>
      </w:r>
      <w:r w:rsidRPr="00AE1F01">
        <w:rPr>
          <w:rFonts w:ascii="Calibri" w:eastAsia="MS Mincho" w:hAnsi="Calibri" w:cs="Calibri"/>
          <w:noProof/>
          <w:spacing w:val="-3"/>
          <w:szCs w:val="24"/>
          <w:lang w:eastAsia="fr-FR"/>
        </w:rPr>
        <w:t xml:space="preserve">he delivery is usable but with a lower than expected level of quality. </w:t>
      </w:r>
      <w:r w:rsidRPr="00AE1F01">
        <w:rPr>
          <w:rFonts w:ascii="Calibri" w:eastAsia="SimSun" w:hAnsi="Calibri" w:cs="Calibri"/>
          <w:noProof/>
          <w:spacing w:val="-3"/>
          <w:szCs w:val="24"/>
        </w:rPr>
        <w:t>The contractor must communicate his position within five (5) working days after receipt of the acceptance note by organising a meeting with the Publications Office. The contractor must approve the result of the acceptance procedure by countersignature of the acceptance note. He must also communicate his planning for the delivery of the necessary corrections, which shall be made no later than three (3) weeks following issue of the acceptance note. The planning shall be subject to approval by the Publications Office.</w:t>
      </w:r>
    </w:p>
    <w:p w14:paraId="0248514C" w14:textId="77777777" w:rsidR="00AE1F01" w:rsidRPr="00AE1F01" w:rsidRDefault="00AE1F01" w:rsidP="000F5178">
      <w:pPr>
        <w:numPr>
          <w:ilvl w:val="0"/>
          <w:numId w:val="66"/>
        </w:numPr>
        <w:spacing w:before="60" w:after="120" w:line="240" w:lineRule="auto"/>
        <w:jc w:val="both"/>
        <w:rPr>
          <w:rFonts w:ascii="Calibri" w:eastAsia="SimSun" w:hAnsi="Calibri" w:cs="Calibri"/>
          <w:noProof/>
          <w:spacing w:val="-3"/>
          <w:szCs w:val="24"/>
        </w:rPr>
      </w:pPr>
      <w:r w:rsidRPr="00AE1F01">
        <w:rPr>
          <w:rFonts w:ascii="Calibri" w:eastAsia="SimSun" w:hAnsi="Calibri" w:cs="Calibri"/>
          <w:b/>
          <w:noProof/>
          <w:spacing w:val="-3"/>
          <w:szCs w:val="24"/>
        </w:rPr>
        <w:t>The delivery is rejected</w:t>
      </w:r>
      <w:r w:rsidRPr="00AE1F01">
        <w:rPr>
          <w:rFonts w:ascii="Calibri" w:eastAsia="SimSun" w:hAnsi="Calibri" w:cs="Calibri"/>
          <w:noProof/>
          <w:spacing w:val="-3"/>
          <w:szCs w:val="24"/>
        </w:rPr>
        <w:t xml:space="preserve"> due to the existence of problems found during the acceptance period </w:t>
      </w:r>
      <w:r w:rsidRPr="00AE1F01">
        <w:rPr>
          <w:rFonts w:ascii="Calibri" w:eastAsia="MS Mincho" w:hAnsi="Calibri" w:cs="Calibri"/>
          <w:noProof/>
          <w:spacing w:val="-3"/>
          <w:szCs w:val="24"/>
          <w:lang w:eastAsia="fr-FR"/>
        </w:rPr>
        <w:t>which render the delivery unfit for its intended use</w:t>
      </w:r>
      <w:r w:rsidRPr="00AE1F01">
        <w:rPr>
          <w:rFonts w:ascii="Calibri" w:eastAsia="SimSun" w:hAnsi="Calibri" w:cs="Calibri"/>
          <w:noProof/>
          <w:spacing w:val="-3"/>
          <w:szCs w:val="24"/>
        </w:rPr>
        <w:t>. The contractor has to communicate his position within five (5) working days of receipt of the rejection note by organising a meeting with the Publications Office. Since the contractor has to prepare a new delivery, he will propose a new delivery date during the meeting. The new delivery date shall be subject to approval by the Publications Office.</w:t>
      </w:r>
    </w:p>
    <w:p w14:paraId="2B6391CC" w14:textId="77777777" w:rsidR="00AE1F01" w:rsidRPr="00AE1F01" w:rsidRDefault="00AE1F01" w:rsidP="00AE1F01">
      <w:pPr>
        <w:spacing w:before="60" w:after="120" w:line="240" w:lineRule="auto"/>
        <w:rPr>
          <w:rFonts w:ascii="Calibri" w:eastAsia="SimSun" w:hAnsi="Calibri" w:cs="Calibri"/>
          <w:noProof/>
          <w:spacing w:val="-3"/>
        </w:rPr>
      </w:pPr>
      <w:r w:rsidRPr="00AE1F01">
        <w:rPr>
          <w:rFonts w:ascii="Calibri" w:eastAsia="SimSun" w:hAnsi="Calibri" w:cs="Calibri"/>
          <w:noProof/>
          <w:spacing w:val="-3"/>
        </w:rPr>
        <w:br w:type="page"/>
      </w:r>
    </w:p>
    <w:p w14:paraId="25DD1A00" w14:textId="77777777" w:rsidR="00AE1F01" w:rsidRPr="00AE1F01" w:rsidRDefault="00AE1F01" w:rsidP="00AE1F01">
      <w:pPr>
        <w:spacing w:before="60" w:after="120" w:line="240" w:lineRule="auto"/>
        <w:jc w:val="both"/>
        <w:rPr>
          <w:rFonts w:ascii="Calibri" w:eastAsia="Calibri" w:hAnsi="Calibri" w:cs="Calibri"/>
        </w:rPr>
      </w:pPr>
      <w:bookmarkStart w:id="263" w:name="_Deliveries_which_include"/>
      <w:bookmarkStart w:id="264" w:name="_Toc389830888"/>
      <w:bookmarkStart w:id="265" w:name="_Toc405477567"/>
      <w:bookmarkStart w:id="266" w:name="_Toc406567083"/>
      <w:bookmarkStart w:id="267" w:name="_Toc437609052"/>
      <w:bookmarkStart w:id="268" w:name="_Ref458091827"/>
      <w:bookmarkEnd w:id="263"/>
    </w:p>
    <w:p w14:paraId="2E3B4925" w14:textId="77777777" w:rsidR="00AE1F01" w:rsidRPr="00503435" w:rsidRDefault="00AE1F01" w:rsidP="004D3AB4">
      <w:pPr>
        <w:pStyle w:val="Heading3"/>
      </w:pPr>
      <w:bookmarkStart w:id="269" w:name="_Deliveries_which_include_1"/>
      <w:bookmarkStart w:id="270" w:name="_Toc472093268"/>
      <w:bookmarkStart w:id="271" w:name="_Toc496787311"/>
      <w:bookmarkEnd w:id="269"/>
      <w:r w:rsidRPr="00503435">
        <w:t>Deliveries which include software and their acceptance</w:t>
      </w:r>
      <w:bookmarkEnd w:id="264"/>
      <w:bookmarkEnd w:id="265"/>
      <w:bookmarkEnd w:id="266"/>
      <w:bookmarkEnd w:id="267"/>
      <w:bookmarkEnd w:id="268"/>
      <w:bookmarkEnd w:id="270"/>
      <w:bookmarkEnd w:id="271"/>
    </w:p>
    <w:p w14:paraId="29AA0DAE" w14:textId="77777777" w:rsidR="000F01A2" w:rsidRDefault="000F01A2" w:rsidP="000F01A2">
      <w:pPr>
        <w:spacing w:before="60" w:after="120"/>
        <w:jc w:val="both"/>
        <w:rPr>
          <w:rFonts w:eastAsia="SimSun" w:cs="Calibri"/>
          <w:noProof/>
          <w:color w:val="0070C0"/>
          <w:spacing w:val="-3"/>
          <w:szCs w:val="24"/>
        </w:rPr>
      </w:pPr>
      <w:r>
        <w:rPr>
          <w:rFonts w:eastAsia="SimSun" w:cs="Calibri"/>
          <w:noProof/>
          <w:color w:val="0070C0"/>
          <w:spacing w:val="-3"/>
          <w:szCs w:val="24"/>
        </w:rPr>
        <w:t xml:space="preserve">For software deliveries, </w:t>
      </w:r>
      <w:r>
        <w:rPr>
          <w:rFonts w:eastAsia="SimSun"/>
          <w:b/>
          <w:noProof/>
          <w:color w:val="0070C0"/>
          <w:spacing w:val="-3"/>
          <w:szCs w:val="24"/>
        </w:rPr>
        <w:t>unless otherwise specified</w:t>
      </w:r>
      <w:r>
        <w:rPr>
          <w:rFonts w:eastAsia="SimSun"/>
          <w:noProof/>
          <w:color w:val="0070C0"/>
          <w:spacing w:val="-3"/>
          <w:szCs w:val="24"/>
        </w:rPr>
        <w:t xml:space="preserve">, </w:t>
      </w:r>
      <w:r>
        <w:rPr>
          <w:rFonts w:eastAsia="SimSun" w:cs="Calibri"/>
          <w:noProof/>
          <w:color w:val="0070C0"/>
          <w:spacing w:val="-3"/>
          <w:szCs w:val="24"/>
        </w:rPr>
        <w:t xml:space="preserve">the contractor shall submit to the Publications Office, the </w:t>
      </w:r>
      <w:r>
        <w:rPr>
          <w:rFonts w:eastAsia="SimSun" w:cs="Calibri"/>
          <w:b/>
          <w:noProof/>
          <w:color w:val="0070C0"/>
          <w:spacing w:val="-3"/>
          <w:szCs w:val="24"/>
        </w:rPr>
        <w:t>test plan</w:t>
      </w:r>
      <w:r>
        <w:rPr>
          <w:rFonts w:eastAsia="SimSun" w:cs="Calibri"/>
          <w:noProof/>
          <w:color w:val="0070C0"/>
          <w:spacing w:val="-3"/>
          <w:szCs w:val="24"/>
        </w:rPr>
        <w:t xml:space="preserve"> (including performance and security testing) with the test cases which has been used to test the delivery concerned. </w:t>
      </w:r>
    </w:p>
    <w:p w14:paraId="7BDB87B3" w14:textId="77777777" w:rsidR="000F01A2" w:rsidRDefault="000F01A2" w:rsidP="000F01A2">
      <w:pPr>
        <w:spacing w:before="60" w:after="120"/>
        <w:jc w:val="both"/>
        <w:rPr>
          <w:rFonts w:eastAsia="SimSun" w:cs="Calibri"/>
          <w:noProof/>
          <w:color w:val="0070C0"/>
          <w:spacing w:val="-3"/>
          <w:szCs w:val="24"/>
        </w:rPr>
      </w:pPr>
      <w:r>
        <w:rPr>
          <w:rFonts w:eastAsia="SimSun" w:cs="Calibri"/>
          <w:noProof/>
          <w:color w:val="0070C0"/>
          <w:spacing w:val="-3"/>
          <w:szCs w:val="24"/>
        </w:rPr>
        <w:t xml:space="preserve">The Publications Office shall accept, or reject the test plan. The contractor may be requested to provide additional information/introduce modifications to his testplan. In such situations an </w:t>
      </w:r>
      <w:r>
        <w:rPr>
          <w:rFonts w:eastAsia="SimSun" w:cs="Calibri"/>
          <w:b/>
          <w:noProof/>
          <w:color w:val="0070C0"/>
          <w:spacing w:val="-3"/>
          <w:szCs w:val="24"/>
        </w:rPr>
        <w:t>updated proposal</w:t>
      </w:r>
      <w:r>
        <w:rPr>
          <w:rFonts w:eastAsia="SimSun" w:cs="Calibri"/>
          <w:noProof/>
          <w:color w:val="0070C0"/>
          <w:spacing w:val="-3"/>
          <w:szCs w:val="24"/>
        </w:rPr>
        <w:t xml:space="preserve"> shall be provided within two (2) working days following receipt of the request by the contractor.</w:t>
      </w:r>
    </w:p>
    <w:p w14:paraId="300F6780" w14:textId="77777777" w:rsidR="00AE1F01" w:rsidRPr="00503435" w:rsidRDefault="00AE1F01" w:rsidP="00AE1F01">
      <w:pPr>
        <w:spacing w:before="60" w:after="120" w:line="240" w:lineRule="auto"/>
        <w:jc w:val="both"/>
        <w:rPr>
          <w:rFonts w:ascii="Calibri" w:eastAsia="SimSun" w:hAnsi="Calibri" w:cs="Calibri"/>
          <w:noProof/>
          <w:spacing w:val="-3"/>
          <w:szCs w:val="24"/>
        </w:rPr>
      </w:pPr>
      <w:r w:rsidRPr="00503435">
        <w:rPr>
          <w:rFonts w:ascii="Calibri" w:eastAsia="SimSun" w:hAnsi="Calibri" w:cs="Calibri"/>
          <w:noProof/>
          <w:spacing w:val="-3"/>
          <w:szCs w:val="24"/>
        </w:rPr>
        <w:t xml:space="preserve">The contractor must implement the whole test plan including all the test cases at his premises before the delivery and provide written evidence for each of such tests to the Publications Office together with the submitted software. </w:t>
      </w:r>
    </w:p>
    <w:p w14:paraId="5A0270F1" w14:textId="77777777" w:rsidR="00AE1F01" w:rsidRPr="00503435" w:rsidRDefault="00AE1F01" w:rsidP="00AE1F01">
      <w:pPr>
        <w:spacing w:before="60" w:after="120" w:line="240" w:lineRule="auto"/>
        <w:jc w:val="both"/>
        <w:rPr>
          <w:rFonts w:ascii="Calibri" w:eastAsia="SimSun" w:hAnsi="Calibri" w:cs="Calibri"/>
          <w:noProof/>
          <w:spacing w:val="-3"/>
        </w:rPr>
      </w:pPr>
      <w:r w:rsidRPr="00503435">
        <w:rPr>
          <w:rFonts w:ascii="Calibri" w:eastAsia="SimSun" w:hAnsi="Calibri" w:cs="Calibri"/>
          <w:noProof/>
          <w:spacing w:val="-3"/>
        </w:rPr>
        <w:t xml:space="preserve">Unless otherwise specified, each </w:t>
      </w:r>
      <w:r w:rsidRPr="00503435">
        <w:rPr>
          <w:rFonts w:ascii="Calibri" w:eastAsia="SimSun" w:hAnsi="Calibri" w:cs="Calibri"/>
          <w:b/>
          <w:noProof/>
          <w:spacing w:val="-3"/>
        </w:rPr>
        <w:t>delivery</w:t>
      </w:r>
      <w:r w:rsidRPr="00503435">
        <w:rPr>
          <w:rFonts w:ascii="Calibri" w:eastAsia="SimSun" w:hAnsi="Calibri" w:cs="Calibri"/>
          <w:noProof/>
          <w:spacing w:val="-3"/>
        </w:rPr>
        <w:t>, including intermediate ones, shall include the following elements:</w:t>
      </w:r>
    </w:p>
    <w:p w14:paraId="2AB3A66B" w14:textId="27B9B514" w:rsidR="00AE1F01" w:rsidRPr="00503435" w:rsidRDefault="00AE1F01" w:rsidP="00AE1F01">
      <w:pPr>
        <w:numPr>
          <w:ilvl w:val="0"/>
          <w:numId w:val="26"/>
        </w:numPr>
        <w:spacing w:before="60" w:after="120" w:line="240" w:lineRule="auto"/>
        <w:jc w:val="both"/>
        <w:rPr>
          <w:rFonts w:ascii="Calibri" w:eastAsia="SimSun" w:hAnsi="Calibri" w:cs="Calibri"/>
          <w:noProof/>
          <w:spacing w:val="-3"/>
        </w:rPr>
      </w:pPr>
      <w:r w:rsidRPr="00503435">
        <w:rPr>
          <w:rFonts w:ascii="Calibri" w:eastAsia="SimSun" w:hAnsi="Calibri" w:cs="Calibri"/>
          <w:noProof/>
          <w:spacing w:val="-3"/>
        </w:rPr>
        <w:t xml:space="preserve">delivery note as described in </w:t>
      </w:r>
      <w:hyperlink w:anchor="_Definitions_1" w:history="1">
        <w:r w:rsidR="00120F79" w:rsidRPr="00503435">
          <w:rPr>
            <w:rStyle w:val="Hyperlink"/>
            <w:rFonts w:ascii="Calibri" w:eastAsia="SimSun" w:hAnsi="Calibri" w:cs="Calibri"/>
            <w:noProof/>
            <w:spacing w:val="-3"/>
          </w:rPr>
          <w:t>point 4.9</w:t>
        </w:r>
      </w:hyperlink>
      <w:r w:rsidRPr="00503435">
        <w:rPr>
          <w:rFonts w:ascii="Calibri" w:eastAsia="SimSun" w:hAnsi="Calibri" w:cs="Calibri"/>
          <w:noProof/>
          <w:spacing w:val="-3"/>
        </w:rPr>
        <w:t>;</w:t>
      </w:r>
    </w:p>
    <w:p w14:paraId="49041AAE" w14:textId="77777777" w:rsidR="00AE1F01" w:rsidRPr="00503435" w:rsidRDefault="00AE1F01" w:rsidP="00AE1F01">
      <w:pPr>
        <w:numPr>
          <w:ilvl w:val="0"/>
          <w:numId w:val="26"/>
        </w:numPr>
        <w:spacing w:before="60" w:after="120" w:line="240" w:lineRule="auto"/>
        <w:jc w:val="both"/>
        <w:rPr>
          <w:rFonts w:ascii="Calibri" w:eastAsia="SimSun" w:hAnsi="Calibri" w:cs="Calibri"/>
          <w:noProof/>
          <w:spacing w:val="-3"/>
        </w:rPr>
      </w:pPr>
      <w:r w:rsidRPr="00503435">
        <w:rPr>
          <w:rFonts w:ascii="Calibri" w:eastAsia="SimSun" w:hAnsi="Calibri" w:cs="Calibri"/>
          <w:noProof/>
          <w:spacing w:val="-3"/>
        </w:rPr>
        <w:t>release note (detailing the content of the delivery with revision identifier and list of developments added or modified);</w:t>
      </w:r>
    </w:p>
    <w:p w14:paraId="3D806DD0" w14:textId="77777777" w:rsidR="00AE1F01" w:rsidRPr="00503435" w:rsidRDefault="00AE1F01" w:rsidP="00AE1F01">
      <w:pPr>
        <w:numPr>
          <w:ilvl w:val="0"/>
          <w:numId w:val="26"/>
        </w:numPr>
        <w:spacing w:before="60" w:after="120" w:line="240" w:lineRule="auto"/>
        <w:jc w:val="both"/>
        <w:rPr>
          <w:rFonts w:ascii="Calibri" w:eastAsia="SimSun" w:hAnsi="Calibri" w:cs="Calibri"/>
          <w:noProof/>
          <w:spacing w:val="-3"/>
        </w:rPr>
      </w:pPr>
      <w:r w:rsidRPr="00503435">
        <w:rPr>
          <w:rFonts w:ascii="Calibri" w:eastAsia="SimSun" w:hAnsi="Calibri" w:cs="Calibri"/>
          <w:noProof/>
          <w:spacing w:val="-3"/>
        </w:rPr>
        <w:t>detailed installation manual, taking into account any already existing version of the software relating to the application to be upgraded;</w:t>
      </w:r>
    </w:p>
    <w:p w14:paraId="03018DEC" w14:textId="77777777" w:rsidR="00AE1F01" w:rsidRPr="00503435" w:rsidRDefault="00AE1F01" w:rsidP="00AE1F01">
      <w:pPr>
        <w:numPr>
          <w:ilvl w:val="0"/>
          <w:numId w:val="26"/>
        </w:numPr>
        <w:spacing w:before="60" w:after="120" w:line="240" w:lineRule="auto"/>
        <w:jc w:val="both"/>
        <w:rPr>
          <w:rFonts w:ascii="Calibri" w:eastAsia="SimSun" w:hAnsi="Calibri" w:cs="Calibri"/>
          <w:noProof/>
          <w:spacing w:val="-3"/>
        </w:rPr>
      </w:pPr>
      <w:r w:rsidRPr="00503435">
        <w:rPr>
          <w:rFonts w:ascii="Calibri" w:eastAsia="SimSun" w:hAnsi="Calibri" w:cs="Calibri"/>
          <w:noProof/>
          <w:spacing w:val="-3"/>
        </w:rPr>
        <w:t>accepted proposal for a test plan including changes and/or new features which are part of the delivery;</w:t>
      </w:r>
    </w:p>
    <w:p w14:paraId="6DAE438A" w14:textId="77777777" w:rsidR="00AE1F01" w:rsidRPr="00503435" w:rsidRDefault="00AE1F01" w:rsidP="00AE1F01">
      <w:pPr>
        <w:numPr>
          <w:ilvl w:val="0"/>
          <w:numId w:val="26"/>
        </w:numPr>
        <w:spacing w:before="60" w:after="120" w:line="240" w:lineRule="auto"/>
        <w:jc w:val="both"/>
        <w:rPr>
          <w:rFonts w:ascii="Calibri" w:eastAsia="SimSun" w:hAnsi="Calibri" w:cs="Calibri"/>
          <w:noProof/>
          <w:spacing w:val="-3"/>
        </w:rPr>
      </w:pPr>
      <w:r w:rsidRPr="00503435">
        <w:rPr>
          <w:rFonts w:ascii="Calibri" w:eastAsia="SimSun" w:hAnsi="Calibri" w:cs="Calibri"/>
          <w:noProof/>
          <w:spacing w:val="-3"/>
        </w:rPr>
        <w:t>proof of all test cases implemented at the contractor's premises according to the test plan;</w:t>
      </w:r>
    </w:p>
    <w:p w14:paraId="5161F6CD" w14:textId="77777777" w:rsidR="00AE1F01" w:rsidRPr="00503435" w:rsidRDefault="00AE1F01" w:rsidP="00AE1F01">
      <w:pPr>
        <w:numPr>
          <w:ilvl w:val="0"/>
          <w:numId w:val="26"/>
        </w:numPr>
        <w:spacing w:before="60" w:after="120" w:line="240" w:lineRule="auto"/>
        <w:jc w:val="both"/>
        <w:rPr>
          <w:rFonts w:ascii="Calibri" w:eastAsia="SimSun" w:hAnsi="Calibri" w:cs="Calibri"/>
          <w:noProof/>
          <w:spacing w:val="-3"/>
        </w:rPr>
      </w:pPr>
      <w:r w:rsidRPr="00503435">
        <w:rPr>
          <w:rFonts w:ascii="Calibri" w:eastAsia="SimSun" w:hAnsi="Calibri" w:cs="Calibri"/>
          <w:noProof/>
          <w:spacing w:val="-3"/>
        </w:rPr>
        <w:t>fully documented source code (according to good engineering practice) including script and configuration procedure for building executable software;</w:t>
      </w:r>
    </w:p>
    <w:p w14:paraId="3645F602" w14:textId="77777777" w:rsidR="00AE1F01" w:rsidRPr="00503435" w:rsidRDefault="00AE1F01" w:rsidP="00AE1F01">
      <w:pPr>
        <w:numPr>
          <w:ilvl w:val="0"/>
          <w:numId w:val="26"/>
        </w:numPr>
        <w:spacing w:before="60" w:after="120" w:line="240" w:lineRule="auto"/>
        <w:jc w:val="both"/>
        <w:rPr>
          <w:rFonts w:ascii="Calibri" w:eastAsia="SimSun" w:hAnsi="Calibri" w:cs="Calibri"/>
          <w:noProof/>
          <w:spacing w:val="-3"/>
        </w:rPr>
      </w:pPr>
      <w:r w:rsidRPr="00503435">
        <w:rPr>
          <w:rFonts w:ascii="Calibri" w:eastAsia="SimSun" w:hAnsi="Calibri" w:cs="Calibri"/>
          <w:noProof/>
          <w:spacing w:val="-3"/>
        </w:rPr>
        <w:t>fully updated project documentation (functional analysis, technical architecture, user manual, technical manual, operational manual, training material, analysis graphical models, etc.- when applicable).</w:t>
      </w:r>
    </w:p>
    <w:p w14:paraId="34FB74E8" w14:textId="77777777" w:rsidR="00AE1F01" w:rsidRPr="00503435" w:rsidRDefault="00AE1F01" w:rsidP="00AE1F01">
      <w:pPr>
        <w:numPr>
          <w:ilvl w:val="0"/>
          <w:numId w:val="26"/>
        </w:numPr>
        <w:spacing w:before="60" w:after="120" w:line="240" w:lineRule="auto"/>
        <w:jc w:val="both"/>
        <w:rPr>
          <w:rFonts w:ascii="Calibri" w:eastAsia="SimSun" w:hAnsi="Calibri" w:cs="Calibri"/>
          <w:noProof/>
          <w:spacing w:val="-3"/>
        </w:rPr>
      </w:pPr>
      <w:r w:rsidRPr="00503435">
        <w:rPr>
          <w:rFonts w:ascii="Calibri" w:eastAsia="SimSun" w:hAnsi="Calibri" w:cs="Calibri"/>
          <w:noProof/>
          <w:spacing w:val="-3"/>
        </w:rPr>
        <w:t>if requested during the ordering phase for fixed price/quoted time and means orders for each element of the WBS (work breakdown structure): the impacted files before and after performing the task.</w:t>
      </w:r>
    </w:p>
    <w:p w14:paraId="2DC0BB61" w14:textId="77777777" w:rsidR="00AE1F01" w:rsidRPr="00503435" w:rsidRDefault="00AE1F01" w:rsidP="00AE1F01">
      <w:pPr>
        <w:spacing w:before="60" w:after="120" w:line="240" w:lineRule="auto"/>
        <w:ind w:left="720"/>
        <w:jc w:val="both"/>
        <w:rPr>
          <w:rFonts w:ascii="Calibri" w:eastAsia="SimSun" w:hAnsi="Calibri" w:cs="Calibri"/>
          <w:noProof/>
          <w:spacing w:val="-3"/>
        </w:rPr>
      </w:pPr>
    </w:p>
    <w:p w14:paraId="55E13C92" w14:textId="77777777" w:rsidR="00AE1F01" w:rsidRPr="00503435" w:rsidRDefault="00AE1F01" w:rsidP="00AE1F01">
      <w:pPr>
        <w:spacing w:before="60" w:after="120" w:line="240" w:lineRule="auto"/>
        <w:jc w:val="both"/>
        <w:rPr>
          <w:rFonts w:ascii="Calibri" w:eastAsia="SimSun" w:hAnsi="Calibri" w:cs="Calibri"/>
          <w:noProof/>
          <w:spacing w:val="-3"/>
          <w:szCs w:val="24"/>
        </w:rPr>
      </w:pPr>
      <w:r w:rsidRPr="00503435">
        <w:rPr>
          <w:rFonts w:ascii="Calibri" w:eastAsia="SimSun" w:hAnsi="Calibri" w:cs="Calibri"/>
          <w:noProof/>
          <w:spacing w:val="-3"/>
          <w:szCs w:val="24"/>
        </w:rPr>
        <w:t xml:space="preserve">The </w:t>
      </w:r>
      <w:r w:rsidRPr="00503435">
        <w:rPr>
          <w:rFonts w:ascii="Calibri" w:eastAsia="SimSun" w:hAnsi="Calibri" w:cs="Calibri"/>
          <w:b/>
          <w:noProof/>
          <w:spacing w:val="-3"/>
          <w:szCs w:val="24"/>
        </w:rPr>
        <w:t>installation</w:t>
      </w:r>
      <w:r w:rsidRPr="00503435">
        <w:rPr>
          <w:rFonts w:ascii="Calibri" w:eastAsia="SimSun" w:hAnsi="Calibri" w:cs="Calibri"/>
          <w:noProof/>
          <w:spacing w:val="-3"/>
          <w:szCs w:val="24"/>
        </w:rPr>
        <w:t xml:space="preserve"> of the submitted software can take up to ten (10) Commission working days.</w:t>
      </w:r>
    </w:p>
    <w:p w14:paraId="3CDDA00E" w14:textId="77777777" w:rsidR="00AE1F01" w:rsidRPr="00503435" w:rsidRDefault="00AE1F01" w:rsidP="00AE1F01">
      <w:pPr>
        <w:spacing w:before="60" w:after="120" w:line="240" w:lineRule="auto"/>
        <w:jc w:val="both"/>
        <w:rPr>
          <w:rFonts w:ascii="Calibri" w:eastAsia="SimSun" w:hAnsi="Calibri" w:cs="Calibri"/>
          <w:noProof/>
          <w:spacing w:val="-3"/>
          <w:szCs w:val="24"/>
        </w:rPr>
      </w:pPr>
      <w:r w:rsidRPr="00503435">
        <w:rPr>
          <w:rFonts w:ascii="Calibri" w:eastAsia="SimSun" w:hAnsi="Calibri" w:cs="Calibri"/>
          <w:noProof/>
          <w:spacing w:val="-3"/>
          <w:szCs w:val="24"/>
        </w:rPr>
        <w:t>The Publications Office may request the support of the contractor in the event of problems during the installation phase, without supplementary charges.</w:t>
      </w:r>
    </w:p>
    <w:p w14:paraId="1D520BF6" w14:textId="77777777" w:rsidR="00AE1F01" w:rsidRPr="00503435" w:rsidRDefault="00AE1F01" w:rsidP="00AE1F01">
      <w:pPr>
        <w:spacing w:before="60" w:after="120" w:line="240" w:lineRule="auto"/>
        <w:jc w:val="both"/>
        <w:rPr>
          <w:rFonts w:ascii="Calibri" w:eastAsia="SimSun" w:hAnsi="Calibri" w:cs="Calibri"/>
          <w:noProof/>
          <w:spacing w:val="-3"/>
          <w:szCs w:val="24"/>
        </w:rPr>
      </w:pPr>
      <w:r w:rsidRPr="00503435">
        <w:rPr>
          <w:rFonts w:ascii="Calibri" w:eastAsia="SimSun" w:hAnsi="Calibri" w:cs="Calibri"/>
          <w:noProof/>
          <w:spacing w:val="-3"/>
          <w:szCs w:val="24"/>
        </w:rPr>
        <w:t xml:space="preserve">For software deliverables and related documentation, the </w:t>
      </w:r>
      <w:r w:rsidRPr="00503435">
        <w:rPr>
          <w:rFonts w:ascii="Calibri" w:eastAsia="SimSun" w:hAnsi="Calibri" w:cs="Calibri"/>
          <w:b/>
          <w:noProof/>
          <w:spacing w:val="-3"/>
          <w:szCs w:val="24"/>
        </w:rPr>
        <w:t>acceptance period</w:t>
      </w:r>
      <w:r w:rsidRPr="00503435">
        <w:rPr>
          <w:rFonts w:ascii="Calibri" w:eastAsia="SimSun" w:hAnsi="Calibri" w:cs="Calibri"/>
          <w:noProof/>
          <w:spacing w:val="-3"/>
          <w:szCs w:val="24"/>
        </w:rPr>
        <w:t xml:space="preserve"> will take up to forty (40) Commission working days. It consists of two consecutive phases:</w:t>
      </w:r>
    </w:p>
    <w:p w14:paraId="6FA18BCB" w14:textId="77777777" w:rsidR="00AE1F01" w:rsidRPr="00503435" w:rsidRDefault="00AE1F01" w:rsidP="00AE1F01">
      <w:pPr>
        <w:spacing w:before="60" w:after="120" w:line="240" w:lineRule="auto"/>
        <w:jc w:val="both"/>
        <w:rPr>
          <w:rFonts w:ascii="Calibri" w:eastAsia="SimSun" w:hAnsi="Calibri" w:cs="Calibri"/>
          <w:noProof/>
          <w:spacing w:val="-3"/>
          <w:szCs w:val="24"/>
        </w:rPr>
      </w:pPr>
    </w:p>
    <w:p w14:paraId="237CEA20" w14:textId="77777777" w:rsidR="00AE1F01" w:rsidRPr="00503435" w:rsidRDefault="00AE1F01" w:rsidP="00AE1F01">
      <w:pPr>
        <w:numPr>
          <w:ilvl w:val="0"/>
          <w:numId w:val="22"/>
        </w:numPr>
        <w:spacing w:before="60" w:after="120" w:line="240" w:lineRule="auto"/>
        <w:jc w:val="both"/>
        <w:rPr>
          <w:rFonts w:ascii="Calibri" w:eastAsia="SimSun" w:hAnsi="Calibri" w:cs="Calibri"/>
          <w:noProof/>
          <w:spacing w:val="-3"/>
          <w:szCs w:val="24"/>
        </w:rPr>
      </w:pPr>
      <w:r w:rsidRPr="00503435">
        <w:rPr>
          <w:rFonts w:ascii="Calibri" w:eastAsia="SimSun" w:hAnsi="Calibri" w:cs="Calibri"/>
          <w:b/>
          <w:noProof/>
          <w:spacing w:val="-3"/>
          <w:szCs w:val="24"/>
        </w:rPr>
        <w:t>Test or validation phase</w:t>
      </w:r>
      <w:r w:rsidRPr="00503435">
        <w:rPr>
          <w:rFonts w:ascii="Calibri" w:eastAsia="SimSun" w:hAnsi="Calibri" w:cs="Calibri"/>
          <w:noProof/>
          <w:spacing w:val="-3"/>
          <w:szCs w:val="24"/>
        </w:rPr>
        <w:t xml:space="preserve"> of up to thirty (30) Commission working days.</w:t>
      </w:r>
    </w:p>
    <w:p w14:paraId="0A2E9F60" w14:textId="1FA057F3" w:rsidR="00AE1F01" w:rsidRPr="00503435" w:rsidRDefault="00AE1F01" w:rsidP="00AE1F01">
      <w:pPr>
        <w:spacing w:before="60" w:after="120" w:line="240" w:lineRule="auto"/>
        <w:jc w:val="both"/>
        <w:rPr>
          <w:rFonts w:ascii="Calibri" w:eastAsia="SimSun" w:hAnsi="Calibri" w:cs="Calibri"/>
          <w:noProof/>
          <w:spacing w:val="-3"/>
          <w:szCs w:val="24"/>
        </w:rPr>
      </w:pPr>
      <w:r w:rsidRPr="00503435">
        <w:rPr>
          <w:rFonts w:ascii="Calibri" w:eastAsia="SimSun" w:hAnsi="Calibri" w:cs="Calibri"/>
          <w:noProof/>
          <w:spacing w:val="-3"/>
          <w:szCs w:val="24"/>
        </w:rPr>
        <w:t xml:space="preserve">The Publications Office will execute the testing </w:t>
      </w:r>
      <w:r w:rsidRPr="00503435">
        <w:rPr>
          <w:rFonts w:ascii="Calibri" w:eastAsia="SimSun" w:hAnsi="Calibri" w:cs="Calibri"/>
          <w:b/>
          <w:noProof/>
          <w:spacing w:val="-3"/>
          <w:szCs w:val="24"/>
        </w:rPr>
        <w:t>based on the accepted proposal of the test plan</w:t>
      </w:r>
      <w:r w:rsidR="00726EAA">
        <w:rPr>
          <w:rFonts w:ascii="Calibri" w:eastAsia="SimSun" w:hAnsi="Calibri" w:cs="Calibri"/>
          <w:b/>
          <w:noProof/>
          <w:spacing w:val="-3"/>
          <w:szCs w:val="24"/>
        </w:rPr>
        <w:t xml:space="preserve"> </w:t>
      </w:r>
      <w:r w:rsidRPr="00503435">
        <w:rPr>
          <w:rFonts w:ascii="Calibri" w:eastAsia="SimSun" w:hAnsi="Calibri" w:cs="Calibri"/>
          <w:noProof/>
          <w:spacing w:val="-3"/>
          <w:szCs w:val="24"/>
        </w:rPr>
        <w:t xml:space="preserve">submitted by the contractor. The Publications Office reserves the right to execute tests that are not strictly part of the test plan. </w:t>
      </w:r>
    </w:p>
    <w:p w14:paraId="39A4DFDF" w14:textId="071CDE1F" w:rsidR="00AE1F01" w:rsidRPr="008C45B4" w:rsidRDefault="00AE1F01" w:rsidP="00AE1F01">
      <w:pPr>
        <w:spacing w:before="60" w:after="120" w:line="240" w:lineRule="auto"/>
        <w:jc w:val="both"/>
        <w:rPr>
          <w:rFonts w:ascii="Calibri" w:eastAsia="SimSun" w:hAnsi="Calibri" w:cs="Calibri"/>
          <w:noProof/>
          <w:spacing w:val="-3"/>
          <w:highlight w:val="yellow"/>
        </w:rPr>
      </w:pPr>
      <w:r w:rsidRPr="00503435">
        <w:rPr>
          <w:rFonts w:ascii="Calibri" w:eastAsia="SimSun" w:hAnsi="Calibri" w:cs="Calibri"/>
          <w:noProof/>
          <w:spacing w:val="-3"/>
        </w:rPr>
        <w:t xml:space="preserve">If the delivery of the impacted files before and after performing the task has been requested (see </w:t>
      </w:r>
      <w:hyperlink w:anchor="_Deliveries_which_include_1" w:history="1">
        <w:r w:rsidR="00EC5159" w:rsidRPr="00503435">
          <w:rPr>
            <w:rFonts w:ascii="Calibri" w:eastAsia="SimSun" w:hAnsi="Calibri" w:cs="Calibri"/>
            <w:noProof/>
            <w:color w:val="0000FF"/>
            <w:spacing w:val="-3"/>
            <w:u w:val="single"/>
          </w:rPr>
          <w:t>4.7</w:t>
        </w:r>
        <w:r w:rsidRPr="00503435">
          <w:rPr>
            <w:rFonts w:ascii="Calibri" w:eastAsia="SimSun" w:hAnsi="Calibri" w:cs="Calibri"/>
            <w:noProof/>
            <w:color w:val="0000FF"/>
            <w:spacing w:val="-3"/>
            <w:u w:val="single"/>
          </w:rPr>
          <w:t>.2</w:t>
        </w:r>
      </w:hyperlink>
      <w:r w:rsidRPr="00503435">
        <w:rPr>
          <w:rFonts w:ascii="Calibri" w:eastAsia="SimSun" w:hAnsi="Calibri" w:cs="Calibri"/>
          <w:noProof/>
          <w:spacing w:val="-3"/>
        </w:rPr>
        <w:t xml:space="preserve"> - content of the delivery), the Publications Office reserves the right to involve a third party, designated and paid by the Publications Office, to make a “post-implementation analysis” and evaluate the effort estimation </w:t>
      </w:r>
      <w:r w:rsidRPr="00503435">
        <w:rPr>
          <w:rFonts w:ascii="Calibri" w:eastAsia="SimSun" w:hAnsi="Calibri" w:cs="Calibri"/>
          <w:noProof/>
          <w:spacing w:val="-3"/>
        </w:rPr>
        <w:lastRenderedPageBreak/>
        <w:t>established by the contractor before implementation. If the estimations made by the contractor and the third party differ by more than 100%, KPI-10 will be considered as being violated.</w:t>
      </w:r>
    </w:p>
    <w:p w14:paraId="052D381F" w14:textId="77777777" w:rsidR="00AE1F01" w:rsidRPr="008C45B4" w:rsidRDefault="00AE1F01" w:rsidP="00AE1F01">
      <w:pPr>
        <w:spacing w:before="60" w:after="120" w:line="240" w:lineRule="auto"/>
        <w:jc w:val="both"/>
        <w:rPr>
          <w:rFonts w:ascii="Calibri" w:eastAsia="Calibri" w:hAnsi="Calibri" w:cs="Calibri"/>
          <w:highlight w:val="yellow"/>
        </w:rPr>
      </w:pPr>
    </w:p>
    <w:p w14:paraId="32CEA307" w14:textId="77777777" w:rsidR="00AE1F01" w:rsidRPr="00503435" w:rsidRDefault="00AE1F01" w:rsidP="00AE1F01">
      <w:pPr>
        <w:numPr>
          <w:ilvl w:val="0"/>
          <w:numId w:val="22"/>
        </w:numPr>
        <w:spacing w:before="60" w:after="120" w:line="240" w:lineRule="auto"/>
        <w:jc w:val="both"/>
        <w:rPr>
          <w:rFonts w:ascii="Calibri" w:eastAsia="SimSun" w:hAnsi="Calibri" w:cs="Calibri"/>
          <w:noProof/>
          <w:spacing w:val="-3"/>
          <w:szCs w:val="24"/>
        </w:rPr>
      </w:pPr>
      <w:r w:rsidRPr="00503435">
        <w:rPr>
          <w:rFonts w:ascii="Calibri" w:eastAsia="SimSun" w:hAnsi="Calibri" w:cs="Calibri"/>
          <w:b/>
          <w:noProof/>
          <w:spacing w:val="-3"/>
          <w:szCs w:val="24"/>
        </w:rPr>
        <w:t>Wrap-up phase</w:t>
      </w:r>
      <w:r w:rsidRPr="00503435">
        <w:rPr>
          <w:rFonts w:ascii="Calibri" w:eastAsia="SimSun" w:hAnsi="Calibri" w:cs="Calibri"/>
          <w:noProof/>
          <w:spacing w:val="-3"/>
          <w:szCs w:val="24"/>
        </w:rPr>
        <w:t xml:space="preserve"> of up to ten (10) Commission working days.</w:t>
      </w:r>
    </w:p>
    <w:p w14:paraId="3C510C00" w14:textId="77777777" w:rsidR="00AE1F01" w:rsidRPr="00503435" w:rsidRDefault="00AE1F01" w:rsidP="00AE1F01">
      <w:pPr>
        <w:spacing w:before="60" w:after="120" w:line="240" w:lineRule="auto"/>
        <w:jc w:val="both"/>
        <w:rPr>
          <w:rFonts w:ascii="Calibri" w:eastAsia="SimSun" w:hAnsi="Calibri" w:cs="Calibri"/>
          <w:noProof/>
          <w:spacing w:val="-3"/>
          <w:szCs w:val="24"/>
        </w:rPr>
      </w:pPr>
      <w:r w:rsidRPr="00503435">
        <w:rPr>
          <w:rFonts w:ascii="Calibri" w:eastAsia="SimSun" w:hAnsi="Calibri" w:cs="Calibri"/>
          <w:noProof/>
          <w:spacing w:val="-3"/>
          <w:szCs w:val="24"/>
        </w:rPr>
        <w:t xml:space="preserve">During this phase, the </w:t>
      </w:r>
      <w:r w:rsidRPr="00503435">
        <w:rPr>
          <w:rFonts w:ascii="Calibri" w:eastAsia="SimSun" w:hAnsi="Calibri" w:cs="Calibri"/>
          <w:b/>
          <w:noProof/>
          <w:spacing w:val="-3"/>
          <w:szCs w:val="24"/>
        </w:rPr>
        <w:t>acceptance note</w:t>
      </w:r>
      <w:r w:rsidRPr="00503435">
        <w:rPr>
          <w:rFonts w:ascii="Calibri" w:eastAsia="SimSun" w:hAnsi="Calibri" w:cs="Calibri"/>
          <w:noProof/>
          <w:spacing w:val="-3"/>
          <w:szCs w:val="24"/>
        </w:rPr>
        <w:t xml:space="preserve"> (see model in </w:t>
      </w:r>
      <w:hyperlink w:anchor="_Annex_9_" w:history="1">
        <w:r w:rsidRPr="00503435">
          <w:rPr>
            <w:rFonts w:ascii="Calibri" w:eastAsia="SimSun" w:hAnsi="Calibri" w:cs="Calibri"/>
            <w:noProof/>
            <w:color w:val="0000FF"/>
            <w:spacing w:val="-3"/>
            <w:szCs w:val="24"/>
            <w:u w:val="single"/>
          </w:rPr>
          <w:t>Annex 9</w:t>
        </w:r>
      </w:hyperlink>
      <w:r w:rsidRPr="00503435">
        <w:rPr>
          <w:rFonts w:ascii="Calibri" w:eastAsia="SimSun" w:hAnsi="Calibri" w:cs="Calibri"/>
          <w:noProof/>
          <w:spacing w:val="-3"/>
          <w:szCs w:val="24"/>
        </w:rPr>
        <w:t>) will be established.</w:t>
      </w:r>
    </w:p>
    <w:p w14:paraId="0C462848" w14:textId="77777777" w:rsidR="00AE1F01" w:rsidRPr="00503435" w:rsidRDefault="00AE1F01" w:rsidP="00AE1F01">
      <w:pPr>
        <w:spacing w:before="60" w:after="120" w:line="240" w:lineRule="auto"/>
        <w:jc w:val="both"/>
        <w:rPr>
          <w:rFonts w:ascii="Calibri" w:eastAsia="SimSun" w:hAnsi="Calibri" w:cs="Calibri"/>
          <w:noProof/>
          <w:spacing w:val="-3"/>
          <w:szCs w:val="24"/>
        </w:rPr>
      </w:pPr>
      <w:r w:rsidRPr="00503435">
        <w:rPr>
          <w:rFonts w:ascii="Calibri" w:eastAsia="SimSun" w:hAnsi="Calibri" w:cs="Calibri"/>
          <w:noProof/>
          <w:spacing w:val="-3"/>
          <w:szCs w:val="24"/>
        </w:rPr>
        <w:t>The acceptance note will include the conclusions of the testing period. One of three situations may occur:</w:t>
      </w:r>
    </w:p>
    <w:p w14:paraId="7A84022F" w14:textId="77777777" w:rsidR="00AE1F01" w:rsidRPr="00503435" w:rsidRDefault="00AE1F01" w:rsidP="00AE1F01">
      <w:pPr>
        <w:spacing w:before="60" w:after="120" w:line="240" w:lineRule="auto"/>
        <w:ind w:left="284" w:hanging="284"/>
        <w:jc w:val="both"/>
        <w:rPr>
          <w:rFonts w:ascii="Calibri" w:eastAsia="Calibri" w:hAnsi="Calibri" w:cs="Calibri"/>
          <w:b/>
        </w:rPr>
      </w:pPr>
      <w:r w:rsidRPr="00503435">
        <w:rPr>
          <w:rFonts w:ascii="Calibri" w:eastAsia="Calibri" w:hAnsi="Calibri" w:cs="Calibri"/>
          <w:b/>
        </w:rPr>
        <w:t xml:space="preserve">1. </w:t>
      </w:r>
      <w:r w:rsidRPr="00503435">
        <w:rPr>
          <w:rFonts w:ascii="Calibri" w:eastAsia="Calibri" w:hAnsi="Calibri" w:cs="Calibri"/>
          <w:b/>
        </w:rPr>
        <w:tab/>
        <w:t>The delivery is accepted with no reserves.</w:t>
      </w:r>
      <w:r w:rsidRPr="00503435">
        <w:rPr>
          <w:rFonts w:ascii="Calibri" w:eastAsia="Calibri" w:hAnsi="Calibri" w:cs="Calibri"/>
        </w:rPr>
        <w:t xml:space="preserve"> No problems have been detected during the test or validation phase. Maintenance starts from the date of the signature of the acceptance note by the Publications Office.</w:t>
      </w:r>
    </w:p>
    <w:p w14:paraId="3554AF79" w14:textId="77777777" w:rsidR="00AE1F01" w:rsidRPr="00503435" w:rsidRDefault="00AE1F01" w:rsidP="00AE1F01">
      <w:pPr>
        <w:spacing w:before="60" w:after="120" w:line="240" w:lineRule="auto"/>
        <w:ind w:left="284" w:hanging="284"/>
        <w:jc w:val="both"/>
        <w:rPr>
          <w:rFonts w:ascii="Calibri" w:eastAsia="Calibri" w:hAnsi="Calibri" w:cs="Calibri"/>
          <w:b/>
        </w:rPr>
      </w:pPr>
      <w:r w:rsidRPr="00503435">
        <w:rPr>
          <w:rFonts w:ascii="Calibri" w:eastAsia="Calibri" w:hAnsi="Calibri" w:cs="Calibri"/>
          <w:b/>
        </w:rPr>
        <w:t xml:space="preserve">2. </w:t>
      </w:r>
      <w:r w:rsidRPr="00503435">
        <w:rPr>
          <w:rFonts w:ascii="Calibri" w:eastAsia="Calibri" w:hAnsi="Calibri" w:cs="Calibri"/>
          <w:b/>
        </w:rPr>
        <w:tab/>
        <w:t>The delivery is accepted with reserves.</w:t>
      </w:r>
      <w:r w:rsidRPr="00503435">
        <w:rPr>
          <w:rFonts w:ascii="Calibri" w:eastAsia="Calibri" w:hAnsi="Calibri" w:cs="Calibri"/>
        </w:rPr>
        <w:t xml:space="preserve"> One or several problems have been identified during the test or validation phase as specified in the acceptance note. T</w:t>
      </w:r>
      <w:r w:rsidRPr="00503435">
        <w:rPr>
          <w:rFonts w:ascii="Calibri" w:eastAsia="MS Mincho" w:hAnsi="Calibri" w:cs="Calibri"/>
          <w:lang w:eastAsia="fr-FR"/>
        </w:rPr>
        <w:t xml:space="preserve">he delivery is usable but with a lower than expected level of quality. </w:t>
      </w:r>
      <w:r w:rsidRPr="00503435">
        <w:rPr>
          <w:rFonts w:ascii="Calibri" w:eastAsia="Calibri" w:hAnsi="Calibri" w:cs="Calibri"/>
        </w:rPr>
        <w:t>The contractor must communicate his position within five (5) working days after receipt of the acceptance note by organising a meeting with the Publications Office. The contractor approves the result of the acceptance procedure by countersignature of the acceptance note. He must also communicate his planning for the delivery of the necessary corrections, which shall be made no later than three (3) months following issue of the acceptance note. The planning shall be subject to approval by the Publications Office. Maintenance starts from the date of the signature of the acceptance note by the Publications Office.</w:t>
      </w:r>
    </w:p>
    <w:p w14:paraId="72406DC5" w14:textId="77777777" w:rsidR="003F01A7" w:rsidRPr="00503435" w:rsidRDefault="003F01A7" w:rsidP="003F01A7">
      <w:pPr>
        <w:spacing w:before="60" w:after="120" w:line="240" w:lineRule="auto"/>
        <w:ind w:left="284" w:hanging="284"/>
        <w:jc w:val="both"/>
        <w:rPr>
          <w:rFonts w:ascii="Calibri" w:eastAsia="Calibri" w:hAnsi="Calibri" w:cs="Calibri"/>
        </w:rPr>
      </w:pPr>
      <w:r w:rsidRPr="00503435">
        <w:rPr>
          <w:rFonts w:ascii="Calibri" w:eastAsia="Calibri" w:hAnsi="Calibri" w:cs="Calibri"/>
          <w:b/>
        </w:rPr>
        <w:t xml:space="preserve">3. </w:t>
      </w:r>
      <w:r w:rsidRPr="00503435">
        <w:rPr>
          <w:rFonts w:ascii="Calibri" w:eastAsia="Calibri" w:hAnsi="Calibri" w:cs="Calibri"/>
          <w:b/>
        </w:rPr>
        <w:tab/>
        <w:t>The delivery is rejected</w:t>
      </w:r>
      <w:r w:rsidRPr="00503435">
        <w:rPr>
          <w:rFonts w:ascii="Calibri" w:eastAsia="Calibri" w:hAnsi="Calibri" w:cs="Calibri"/>
        </w:rPr>
        <w:t xml:space="preserve"> due to </w:t>
      </w:r>
      <w:r w:rsidRPr="00503435">
        <w:rPr>
          <w:rFonts w:ascii="Calibri" w:eastAsia="SimSun" w:hAnsi="Calibri" w:cs="Calibri"/>
          <w:noProof/>
          <w:spacing w:val="-3"/>
          <w:szCs w:val="24"/>
        </w:rPr>
        <w:t>the existence of problems found during the acceptance period. The Contractor must communicate his position within five (5) working days of receipt of the countersigned Acceptance sheet, and provide the necessary corrections no later than three (3) weeks after communication of his position.</w:t>
      </w:r>
    </w:p>
    <w:p w14:paraId="03F77E71" w14:textId="77777777" w:rsidR="00AE1F01" w:rsidRPr="00503435" w:rsidRDefault="00AE1F01" w:rsidP="00AE1F01">
      <w:pPr>
        <w:spacing w:before="60" w:after="120" w:line="240" w:lineRule="auto"/>
        <w:jc w:val="both"/>
        <w:rPr>
          <w:rFonts w:ascii="Calibri" w:eastAsia="SimSun" w:hAnsi="Calibri" w:cs="Calibri"/>
          <w:noProof/>
          <w:spacing w:val="-3"/>
          <w:szCs w:val="24"/>
        </w:rPr>
      </w:pPr>
      <w:r w:rsidRPr="00503435">
        <w:rPr>
          <w:rFonts w:ascii="Calibri" w:eastAsia="SimSun" w:hAnsi="Calibri" w:cs="Calibri"/>
          <w:noProof/>
          <w:spacing w:val="-3"/>
          <w:szCs w:val="24"/>
        </w:rPr>
        <w:t>A delivery will be rejected if it does not include all the required elements.</w:t>
      </w:r>
    </w:p>
    <w:p w14:paraId="48BA62FB" w14:textId="77777777" w:rsidR="00AE1F01" w:rsidRPr="00503435" w:rsidRDefault="00AE1F01" w:rsidP="00AE1F01">
      <w:pPr>
        <w:spacing w:before="60" w:after="120" w:line="240" w:lineRule="auto"/>
        <w:jc w:val="both"/>
        <w:rPr>
          <w:rFonts w:ascii="Calibri" w:eastAsia="SimSun" w:hAnsi="Calibri" w:cs="Calibri"/>
          <w:noProof/>
          <w:spacing w:val="-3"/>
          <w:szCs w:val="24"/>
        </w:rPr>
      </w:pPr>
      <w:r w:rsidRPr="00503435">
        <w:rPr>
          <w:rFonts w:ascii="Calibri" w:eastAsia="SimSun" w:hAnsi="Calibri" w:cs="Calibri"/>
          <w:noProof/>
          <w:spacing w:val="-3"/>
          <w:szCs w:val="24"/>
        </w:rPr>
        <w:t>If no acceptance note is issued by the Publications Office at the end of the acceptance period, the deliverables are implicitly accepted. As a consequence, maintenance starts fifty (50) Commission working days after the date of signature of the delivery note by the Publications Office.</w:t>
      </w:r>
    </w:p>
    <w:p w14:paraId="31741E49" w14:textId="77777777" w:rsidR="00AE1F01" w:rsidRPr="00503435" w:rsidRDefault="00AE1F01" w:rsidP="00AE1F01">
      <w:pPr>
        <w:spacing w:before="60" w:after="120" w:line="240" w:lineRule="auto"/>
        <w:jc w:val="both"/>
        <w:rPr>
          <w:rFonts w:ascii="Calibri" w:eastAsia="SimSun" w:hAnsi="Calibri" w:cs="Calibri"/>
          <w:noProof/>
          <w:spacing w:val="-3"/>
          <w:szCs w:val="24"/>
        </w:rPr>
      </w:pPr>
      <w:r w:rsidRPr="00503435">
        <w:rPr>
          <w:rFonts w:ascii="Calibri" w:eastAsia="SimSun" w:hAnsi="Calibri" w:cs="Calibri"/>
          <w:noProof/>
          <w:spacing w:val="-3"/>
          <w:szCs w:val="24"/>
        </w:rPr>
        <w:t>If the reserves indicated in the acceptance note are not resolved within the set deadlines, the Publications Office may apply liquidated damages according to Article I.15. of the FWC.</w:t>
      </w:r>
    </w:p>
    <w:p w14:paraId="4EBAADF6" w14:textId="77777777" w:rsidR="00AE1F01" w:rsidRPr="00503435" w:rsidRDefault="00AE1F01" w:rsidP="00AE1F01">
      <w:pPr>
        <w:tabs>
          <w:tab w:val="left" w:pos="2161"/>
        </w:tabs>
        <w:autoSpaceDE w:val="0"/>
        <w:autoSpaceDN w:val="0"/>
        <w:adjustRightInd w:val="0"/>
        <w:spacing w:before="60" w:after="120" w:line="240" w:lineRule="auto"/>
        <w:jc w:val="both"/>
        <w:rPr>
          <w:rFonts w:ascii="Calibri" w:eastAsia="Calibri" w:hAnsi="Calibri" w:cs="Calibri"/>
        </w:rPr>
      </w:pPr>
      <w:r w:rsidRPr="00503435">
        <w:rPr>
          <w:rFonts w:ascii="Calibri" w:eastAsia="Calibri" w:hAnsi="Calibri" w:cs="Calibri"/>
        </w:rPr>
        <w:t>NB: Software versions in the framework of maintenance are considered as true deliverables, namely in relation to Key Performance Indicators (KPIs), even though they may be not explicitly listed as deliverables in a project plan. These deliverables will normally be reported in the activity report.</w:t>
      </w:r>
    </w:p>
    <w:p w14:paraId="6AB08F3B" w14:textId="77777777" w:rsidR="00AE1F01" w:rsidRPr="00AE1F01" w:rsidRDefault="00AE1F01" w:rsidP="00AE1F01">
      <w:pPr>
        <w:spacing w:before="60" w:after="120" w:line="240" w:lineRule="auto"/>
        <w:jc w:val="both"/>
        <w:rPr>
          <w:rFonts w:ascii="Calibri" w:eastAsia="Calibri" w:hAnsi="Calibri" w:cs="Calibri"/>
        </w:rPr>
      </w:pPr>
      <w:r w:rsidRPr="00503435">
        <w:rPr>
          <w:rFonts w:ascii="Calibri" w:eastAsia="Calibri" w:hAnsi="Calibri" w:cs="Calibri"/>
        </w:rPr>
        <w:t>The acceptance of the activity report which refers to software deliverables does not prevent the Publications Office from rejecting a software delivery or accepting it with reserves.</w:t>
      </w:r>
      <w:r w:rsidRPr="00AE1F01">
        <w:rPr>
          <w:rFonts w:ascii="Calibri" w:eastAsia="Calibri" w:hAnsi="Calibri" w:cs="Calibri"/>
        </w:rPr>
        <w:t xml:space="preserve"> </w:t>
      </w:r>
    </w:p>
    <w:p w14:paraId="1273B49C" w14:textId="77777777" w:rsidR="00AE1F01" w:rsidRPr="00AE1F01" w:rsidRDefault="00AE1F01" w:rsidP="00AE1F01">
      <w:pPr>
        <w:pStyle w:val="Heading2"/>
        <w:spacing w:before="60" w:after="120" w:line="240" w:lineRule="auto"/>
        <w:ind w:left="1021"/>
        <w:rPr>
          <w:rFonts w:ascii="Calibri" w:hAnsi="Calibri" w:cs="Calibri"/>
          <w:szCs w:val="24"/>
        </w:rPr>
      </w:pPr>
      <w:r w:rsidRPr="00AE1F01">
        <w:rPr>
          <w:rFonts w:ascii="Calibri" w:hAnsi="Calibri" w:cs="Calibri"/>
        </w:rPr>
        <w:br w:type="page"/>
      </w:r>
      <w:bookmarkStart w:id="272" w:name="_Toc360521459"/>
      <w:bookmarkStart w:id="273" w:name="_Toc389830889"/>
      <w:bookmarkStart w:id="274" w:name="_Toc405477568"/>
      <w:bookmarkStart w:id="275" w:name="_Toc406567084"/>
      <w:bookmarkStart w:id="276" w:name="_Toc437609053"/>
      <w:bookmarkStart w:id="277" w:name="_Toc472093269"/>
      <w:bookmarkStart w:id="278" w:name="_Toc496787312"/>
      <w:bookmarkEnd w:id="272"/>
      <w:r w:rsidRPr="00AE1F01">
        <w:rPr>
          <w:rFonts w:ascii="Calibri" w:hAnsi="Calibri" w:cs="Calibri"/>
          <w:szCs w:val="24"/>
        </w:rPr>
        <w:lastRenderedPageBreak/>
        <w:t>FWC management</w:t>
      </w:r>
      <w:bookmarkEnd w:id="273"/>
      <w:bookmarkEnd w:id="274"/>
      <w:bookmarkEnd w:id="275"/>
      <w:bookmarkEnd w:id="276"/>
      <w:bookmarkEnd w:id="277"/>
      <w:bookmarkEnd w:id="278"/>
    </w:p>
    <w:p w14:paraId="7BE486E8" w14:textId="77777777" w:rsidR="00AE1F01" w:rsidRPr="00AE1F01" w:rsidRDefault="00AE1F01" w:rsidP="00AE1F01">
      <w:pPr>
        <w:spacing w:before="60" w:after="120" w:line="240" w:lineRule="auto"/>
        <w:jc w:val="both"/>
        <w:rPr>
          <w:rFonts w:ascii="Calibri" w:eastAsia="Calibri" w:hAnsi="Calibri" w:cs="Calibri"/>
        </w:rPr>
      </w:pPr>
    </w:p>
    <w:p w14:paraId="09186201" w14:textId="7EFA756C" w:rsidR="00AE1F01" w:rsidRPr="000F5178" w:rsidRDefault="00AE1F01" w:rsidP="004D3AB4">
      <w:pPr>
        <w:pStyle w:val="Heading3"/>
      </w:pPr>
      <w:bookmarkStart w:id="279" w:name="_Toc389830890"/>
      <w:bookmarkStart w:id="280" w:name="_Toc405477569"/>
      <w:bookmarkStart w:id="281" w:name="_Toc406567085"/>
      <w:bookmarkStart w:id="282" w:name="_Toc437609054"/>
      <w:bookmarkStart w:id="283" w:name="_Toc472093270"/>
      <w:bookmarkStart w:id="284" w:name="_Toc496787313"/>
      <w:r w:rsidRPr="000F5178">
        <w:t>FWC monitoring</w:t>
      </w:r>
      <w:bookmarkEnd w:id="279"/>
      <w:bookmarkEnd w:id="280"/>
      <w:bookmarkEnd w:id="281"/>
      <w:bookmarkEnd w:id="282"/>
      <w:bookmarkEnd w:id="283"/>
      <w:bookmarkEnd w:id="284"/>
    </w:p>
    <w:p w14:paraId="07746D40" w14:textId="1DD6E075" w:rsidR="00AE1F01" w:rsidRPr="00AE1F01" w:rsidRDefault="00AE1F01" w:rsidP="00AE1F01">
      <w:pPr>
        <w:spacing w:before="60" w:after="120" w:line="240" w:lineRule="auto"/>
        <w:jc w:val="both"/>
        <w:rPr>
          <w:rFonts w:ascii="Calibri" w:eastAsia="SimSun" w:hAnsi="Calibri" w:cs="Calibri"/>
          <w:noProof/>
          <w:spacing w:val="-3"/>
        </w:rPr>
      </w:pPr>
      <w:r w:rsidRPr="00AE1F01">
        <w:rPr>
          <w:rFonts w:ascii="Calibri" w:eastAsia="SimSun" w:hAnsi="Calibri" w:cs="Calibri"/>
          <w:noProof/>
          <w:spacing w:val="-3"/>
        </w:rPr>
        <w:t xml:space="preserve">The contractor shall designate a </w:t>
      </w:r>
      <w:r w:rsidR="00C3630F">
        <w:rPr>
          <w:rFonts w:ascii="Calibri" w:eastAsia="SimSun" w:hAnsi="Calibri" w:cs="Calibri"/>
          <w:noProof/>
          <w:spacing w:val="-3"/>
        </w:rPr>
        <w:t xml:space="preserve">Contractor´s Project Manager (CPM) </w:t>
      </w:r>
      <w:r w:rsidRPr="00AE1F01">
        <w:rPr>
          <w:rFonts w:ascii="Calibri" w:eastAsia="SimSun" w:hAnsi="Calibri" w:cs="Calibri"/>
          <w:noProof/>
          <w:spacing w:val="-3"/>
        </w:rPr>
        <w:t xml:space="preserve">who will have overall responsibility for the FWC execution. </w:t>
      </w:r>
    </w:p>
    <w:p w14:paraId="188FDC29" w14:textId="77777777" w:rsidR="00AE1F01" w:rsidRPr="00AE1F01" w:rsidRDefault="00AE1F01" w:rsidP="00AE1F01">
      <w:pPr>
        <w:spacing w:before="60" w:after="120" w:line="240" w:lineRule="auto"/>
        <w:jc w:val="both"/>
        <w:rPr>
          <w:rFonts w:ascii="Calibri" w:eastAsia="SimSun" w:hAnsi="Calibri" w:cs="Calibri"/>
          <w:bCs/>
          <w:noProof/>
          <w:spacing w:val="-3"/>
        </w:rPr>
      </w:pPr>
      <w:r w:rsidRPr="00AE1F01">
        <w:rPr>
          <w:rFonts w:ascii="Calibri" w:eastAsia="SimSun" w:hAnsi="Calibri" w:cs="Calibri"/>
          <w:noProof/>
          <w:spacing w:val="-3"/>
        </w:rPr>
        <w:t>The Publications Office will designate one or two Project Managers (PM) responsible for monitoring the proper execution of the FWC.</w:t>
      </w:r>
    </w:p>
    <w:p w14:paraId="61FDD54D" w14:textId="77777777" w:rsidR="00AE1F01" w:rsidRPr="00AE1F01" w:rsidRDefault="00AE1F01" w:rsidP="00AE1F01">
      <w:pPr>
        <w:spacing w:before="60" w:after="120" w:line="240" w:lineRule="auto"/>
        <w:jc w:val="both"/>
        <w:rPr>
          <w:rFonts w:ascii="Calibri" w:eastAsia="SimSun" w:hAnsi="Calibri" w:cs="Calibri"/>
          <w:noProof/>
          <w:spacing w:val="-3"/>
        </w:rPr>
      </w:pPr>
    </w:p>
    <w:p w14:paraId="61ECE4F4" w14:textId="77777777" w:rsidR="00AE1F01" w:rsidRPr="00AE1F01" w:rsidRDefault="00AE1F01" w:rsidP="004D3AB4">
      <w:pPr>
        <w:pStyle w:val="Heading3"/>
      </w:pPr>
      <w:bookmarkStart w:id="285" w:name="_Ref367786734"/>
      <w:bookmarkStart w:id="286" w:name="_Toc389830891"/>
      <w:bookmarkStart w:id="287" w:name="_Toc405477570"/>
      <w:bookmarkStart w:id="288" w:name="_Toc406567086"/>
      <w:bookmarkStart w:id="289" w:name="_Toc437609055"/>
      <w:bookmarkStart w:id="290" w:name="_Toc472093271"/>
      <w:bookmarkStart w:id="291" w:name="_Toc496787314"/>
      <w:r w:rsidRPr="00AE1F01">
        <w:t>Meetings</w:t>
      </w:r>
      <w:bookmarkEnd w:id="285"/>
      <w:bookmarkEnd w:id="286"/>
      <w:bookmarkEnd w:id="287"/>
      <w:bookmarkEnd w:id="288"/>
      <w:bookmarkEnd w:id="289"/>
      <w:bookmarkEnd w:id="290"/>
      <w:bookmarkEnd w:id="291"/>
    </w:p>
    <w:p w14:paraId="581859C1" w14:textId="77777777" w:rsidR="00AE1F01" w:rsidRPr="00AE1F01" w:rsidRDefault="00AE1F01" w:rsidP="00AE1F01">
      <w:pPr>
        <w:spacing w:before="60" w:after="120" w:line="240" w:lineRule="auto"/>
        <w:jc w:val="both"/>
        <w:rPr>
          <w:rFonts w:ascii="Calibri" w:eastAsia="SimSun" w:hAnsi="Calibri" w:cs="Calibri"/>
          <w:noProof/>
          <w:spacing w:val="-3"/>
        </w:rPr>
      </w:pPr>
      <w:r w:rsidRPr="00AE1F01">
        <w:rPr>
          <w:rFonts w:ascii="Calibri" w:eastAsia="SimSun" w:hAnsi="Calibri" w:cs="Calibri"/>
          <w:noProof/>
          <w:spacing w:val="-3"/>
        </w:rPr>
        <w:t>The start of the FWC will be formalised by a kick-off meeting which shall take place within five (5) working days following the signature of the FWC by the Publications Office. This meeting needs to be organised by the contractor. This meeting has a purely informational character, the start of the activities related to the FWC does not depend upon it. The Publications Office has the right to renounce the meeting, if it is considered as dispensible.</w:t>
      </w:r>
    </w:p>
    <w:p w14:paraId="39381748" w14:textId="77777777" w:rsidR="00AE1F01" w:rsidRPr="00AE1F01" w:rsidRDefault="00AE1F01" w:rsidP="00AE1F01">
      <w:pPr>
        <w:spacing w:before="60" w:after="120" w:line="240" w:lineRule="auto"/>
        <w:jc w:val="both"/>
        <w:rPr>
          <w:rFonts w:ascii="Calibri" w:eastAsia="SimSun" w:hAnsi="Calibri" w:cs="Calibri"/>
          <w:noProof/>
          <w:spacing w:val="-3"/>
        </w:rPr>
      </w:pPr>
      <w:r w:rsidRPr="00AE1F01">
        <w:rPr>
          <w:rFonts w:ascii="Calibri" w:eastAsia="SimSun" w:hAnsi="Calibri" w:cs="Calibri"/>
          <w:noProof/>
          <w:spacing w:val="-3"/>
        </w:rPr>
        <w:t xml:space="preserve">Each project will start with a kick-off meeting. In addition to these </w:t>
      </w:r>
      <w:r w:rsidRPr="00AE1F01">
        <w:rPr>
          <w:rFonts w:ascii="Calibri" w:eastAsia="SimSun" w:hAnsi="Calibri" w:cs="Calibri"/>
          <w:b/>
          <w:noProof/>
          <w:spacing w:val="-3"/>
        </w:rPr>
        <w:t>kick-off meetings</w:t>
      </w:r>
      <w:r w:rsidRPr="00AE1F01">
        <w:rPr>
          <w:rFonts w:ascii="Calibri" w:eastAsia="SimSun" w:hAnsi="Calibri" w:cs="Calibri"/>
          <w:noProof/>
          <w:spacing w:val="-3"/>
        </w:rPr>
        <w:t>,</w:t>
      </w:r>
      <w:r w:rsidRPr="00AE1F01">
        <w:rPr>
          <w:rFonts w:ascii="Calibri" w:eastAsia="SimSun" w:hAnsi="Calibri" w:cs="Calibri"/>
          <w:b/>
          <w:noProof/>
          <w:spacing w:val="-3"/>
        </w:rPr>
        <w:t xml:space="preserve"> regular meetings </w:t>
      </w:r>
      <w:r w:rsidRPr="00AE1F01">
        <w:rPr>
          <w:rFonts w:ascii="Calibri" w:eastAsia="SimSun" w:hAnsi="Calibri" w:cs="Calibri"/>
          <w:noProof/>
          <w:spacing w:val="-3"/>
        </w:rPr>
        <w:t xml:space="preserve">(working meetings and steering committee meetings) are foreseen in Luxembourg during the whole duration of the FWC. </w:t>
      </w:r>
      <w:r w:rsidRPr="00AE1F01">
        <w:rPr>
          <w:rFonts w:ascii="Calibri" w:eastAsia="Calibri" w:hAnsi="Calibri" w:cs="Calibri"/>
        </w:rPr>
        <w:t>Based on mutual agreement, some meetings may be conducted via audio/videoconference.</w:t>
      </w:r>
    </w:p>
    <w:p w14:paraId="37E1FAA6" w14:textId="6388AC9E" w:rsidR="00AE1F01" w:rsidRPr="00AE1F01" w:rsidRDefault="00AE1F01" w:rsidP="00AE1F01">
      <w:pPr>
        <w:spacing w:before="60" w:after="120" w:line="240" w:lineRule="auto"/>
        <w:jc w:val="both"/>
        <w:rPr>
          <w:rFonts w:ascii="Calibri" w:eastAsia="SimSun" w:hAnsi="Calibri" w:cs="Calibri"/>
          <w:noProof/>
          <w:spacing w:val="-3"/>
        </w:rPr>
      </w:pPr>
      <w:r w:rsidRPr="00AE1F01">
        <w:rPr>
          <w:rFonts w:ascii="Calibri" w:eastAsia="SimSun" w:hAnsi="Calibri" w:cs="Calibri"/>
          <w:noProof/>
          <w:spacing w:val="-3"/>
        </w:rPr>
        <w:t xml:space="preserve">The frequency of the </w:t>
      </w:r>
      <w:r w:rsidRPr="00AE1F01">
        <w:rPr>
          <w:rFonts w:ascii="Calibri" w:eastAsia="SimSun" w:hAnsi="Calibri" w:cs="Calibri"/>
          <w:b/>
          <w:noProof/>
          <w:spacing w:val="-3"/>
        </w:rPr>
        <w:t xml:space="preserve">working meetings </w:t>
      </w:r>
      <w:r w:rsidRPr="00AE1F01">
        <w:rPr>
          <w:rFonts w:ascii="Calibri" w:eastAsia="SimSun" w:hAnsi="Calibri" w:cs="Calibri"/>
          <w:noProof/>
          <w:spacing w:val="-3"/>
        </w:rPr>
        <w:t xml:space="preserve">will be defined individually, whereas the </w:t>
      </w:r>
      <w:r w:rsidRPr="00AE1F01">
        <w:rPr>
          <w:rFonts w:ascii="Calibri" w:eastAsia="SimSun" w:hAnsi="Calibri" w:cs="Calibri"/>
          <w:b/>
          <w:noProof/>
          <w:spacing w:val="-3"/>
        </w:rPr>
        <w:t>steering committee meetings</w:t>
      </w:r>
      <w:r w:rsidRPr="00AE1F01">
        <w:rPr>
          <w:rFonts w:ascii="Calibri" w:eastAsia="SimSun" w:hAnsi="Calibri" w:cs="Calibri"/>
          <w:noProof/>
          <w:spacing w:val="-3"/>
        </w:rPr>
        <w:t xml:space="preserve"> will be held </w:t>
      </w:r>
      <w:r w:rsidR="000D3C3D">
        <w:rPr>
          <w:rFonts w:ascii="Calibri" w:eastAsia="SimSun" w:hAnsi="Calibri" w:cs="Calibri"/>
          <w:noProof/>
          <w:spacing w:val="-3"/>
        </w:rPr>
        <w:t>once every two months</w:t>
      </w:r>
      <w:r w:rsidRPr="00AE1F01">
        <w:rPr>
          <w:rFonts w:ascii="Calibri" w:eastAsia="SimSun" w:hAnsi="Calibri" w:cs="Calibri"/>
          <w:noProof/>
          <w:spacing w:val="-3"/>
        </w:rPr>
        <w:t xml:space="preserve">, although the frequency may be modified depending on specific situations. </w:t>
      </w:r>
    </w:p>
    <w:p w14:paraId="735995CF" w14:textId="77777777" w:rsidR="00AE1F01" w:rsidRPr="00AE1F01" w:rsidRDefault="00AE1F01" w:rsidP="00AE1F01">
      <w:pPr>
        <w:spacing w:before="60" w:after="120" w:line="240" w:lineRule="auto"/>
        <w:jc w:val="both"/>
        <w:rPr>
          <w:rFonts w:ascii="Calibri" w:eastAsia="SimSun" w:hAnsi="Calibri" w:cs="Calibri"/>
          <w:noProof/>
          <w:spacing w:val="-3"/>
        </w:rPr>
      </w:pPr>
      <w:r w:rsidRPr="00AE1F01">
        <w:rPr>
          <w:rFonts w:ascii="Calibri" w:eastAsia="SimSun" w:hAnsi="Calibri" w:cs="Calibri"/>
          <w:noProof/>
          <w:spacing w:val="-3"/>
        </w:rPr>
        <w:t xml:space="preserve">Presence of the PL will be required at every meeting; presence of other persons may be required as well. </w:t>
      </w:r>
    </w:p>
    <w:p w14:paraId="4ED5086E" w14:textId="77777777" w:rsidR="00AE1F01" w:rsidRPr="00AE1F01" w:rsidRDefault="00AE1F01" w:rsidP="00AE1F01">
      <w:pPr>
        <w:spacing w:before="60" w:after="120" w:line="240" w:lineRule="auto"/>
        <w:jc w:val="both"/>
        <w:rPr>
          <w:rFonts w:ascii="Calibri" w:eastAsia="SimSun" w:hAnsi="Calibri" w:cs="Calibri"/>
          <w:noProof/>
          <w:spacing w:val="-3"/>
        </w:rPr>
      </w:pPr>
      <w:r w:rsidRPr="00AE1F01">
        <w:rPr>
          <w:rFonts w:ascii="Calibri" w:eastAsia="SimSun" w:hAnsi="Calibri" w:cs="Calibri"/>
          <w:noProof/>
          <w:spacing w:val="-3"/>
        </w:rPr>
        <w:t>Meetings may be arranged at short notice, meaning that the contractor must be available within three (3) working days.</w:t>
      </w:r>
    </w:p>
    <w:p w14:paraId="5DB142E5" w14:textId="77777777" w:rsidR="00AE1F01" w:rsidRPr="00AE1F01" w:rsidRDefault="00AE1F01" w:rsidP="00AE1F01">
      <w:pPr>
        <w:spacing w:before="60" w:after="120" w:line="240" w:lineRule="auto"/>
        <w:jc w:val="both"/>
        <w:rPr>
          <w:rFonts w:ascii="Calibri" w:eastAsia="SimSun" w:hAnsi="Calibri" w:cs="Calibri"/>
          <w:noProof/>
          <w:spacing w:val="-3"/>
        </w:rPr>
      </w:pPr>
      <w:r w:rsidRPr="00AE1F01">
        <w:rPr>
          <w:rFonts w:ascii="Calibri" w:eastAsia="SimSun" w:hAnsi="Calibri" w:cs="Calibri"/>
          <w:noProof/>
          <w:spacing w:val="-3"/>
        </w:rPr>
        <w:t>The costs of all meetings shall be included in the prices indicated in the price schedule.</w:t>
      </w:r>
    </w:p>
    <w:p w14:paraId="74602A59" w14:textId="77777777" w:rsidR="00AE1F01" w:rsidRPr="00AE1F01" w:rsidRDefault="00AE1F01" w:rsidP="00AE1F01">
      <w:pPr>
        <w:spacing w:before="60" w:after="120" w:line="240" w:lineRule="auto"/>
        <w:jc w:val="both"/>
        <w:rPr>
          <w:rFonts w:ascii="Calibri" w:eastAsia="SimSun" w:hAnsi="Calibri" w:cs="Calibri"/>
          <w:noProof/>
          <w:spacing w:val="-3"/>
        </w:rPr>
      </w:pPr>
      <w:r w:rsidRPr="00AE1F01">
        <w:rPr>
          <w:rFonts w:ascii="Calibri" w:eastAsia="SimSun" w:hAnsi="Calibri" w:cs="Calibri"/>
          <w:noProof/>
          <w:spacing w:val="-3"/>
        </w:rPr>
        <w:t>For each meeting/remote conference (audio and/or video), the contractor shall:</w:t>
      </w:r>
    </w:p>
    <w:p w14:paraId="28458C66" w14:textId="77777777" w:rsidR="00AE1F01" w:rsidRPr="00AE1F01" w:rsidRDefault="00AE1F01" w:rsidP="00AE1F01">
      <w:pPr>
        <w:numPr>
          <w:ilvl w:val="0"/>
          <w:numId w:val="31"/>
        </w:numPr>
        <w:tabs>
          <w:tab w:val="num" w:pos="567"/>
        </w:tabs>
        <w:spacing w:before="60" w:after="120" w:line="240" w:lineRule="auto"/>
        <w:ind w:left="567" w:hanging="207"/>
        <w:jc w:val="both"/>
        <w:rPr>
          <w:rFonts w:ascii="Calibri" w:eastAsia="Calibri" w:hAnsi="Calibri" w:cs="Calibri"/>
        </w:rPr>
      </w:pPr>
      <w:r w:rsidRPr="00AE1F01">
        <w:rPr>
          <w:rFonts w:ascii="Calibri" w:eastAsia="Calibri" w:hAnsi="Calibri" w:cs="Calibri"/>
        </w:rPr>
        <w:t>prepare an agenda;</w:t>
      </w:r>
    </w:p>
    <w:p w14:paraId="0F27E678" w14:textId="77777777" w:rsidR="00AE1F01" w:rsidRPr="00AE1F01" w:rsidRDefault="00AE1F01" w:rsidP="00AE1F01">
      <w:pPr>
        <w:numPr>
          <w:ilvl w:val="0"/>
          <w:numId w:val="31"/>
        </w:numPr>
        <w:tabs>
          <w:tab w:val="num" w:pos="567"/>
        </w:tabs>
        <w:spacing w:before="60" w:after="120" w:line="240" w:lineRule="auto"/>
        <w:ind w:left="567" w:hanging="207"/>
        <w:jc w:val="both"/>
        <w:rPr>
          <w:rFonts w:ascii="Calibri" w:eastAsia="Calibri" w:hAnsi="Calibri" w:cs="Calibri"/>
        </w:rPr>
      </w:pPr>
      <w:r w:rsidRPr="00AE1F01">
        <w:rPr>
          <w:rFonts w:ascii="Calibri" w:eastAsia="Calibri" w:hAnsi="Calibri" w:cs="Calibri"/>
        </w:rPr>
        <w:t>ensure the participation of the relevant contractor's staff;</w:t>
      </w:r>
    </w:p>
    <w:p w14:paraId="08C15307" w14:textId="77777777" w:rsidR="00AE1F01" w:rsidRPr="00AE1F01" w:rsidRDefault="00AE1F01" w:rsidP="00AE1F01">
      <w:pPr>
        <w:numPr>
          <w:ilvl w:val="0"/>
          <w:numId w:val="31"/>
        </w:numPr>
        <w:tabs>
          <w:tab w:val="num" w:pos="567"/>
        </w:tabs>
        <w:spacing w:before="60" w:after="120" w:line="240" w:lineRule="auto"/>
        <w:ind w:left="567" w:hanging="207"/>
        <w:jc w:val="both"/>
        <w:rPr>
          <w:rFonts w:ascii="Calibri" w:eastAsia="Calibri" w:hAnsi="Calibri" w:cs="Calibri"/>
        </w:rPr>
      </w:pPr>
      <w:r w:rsidRPr="00AE1F01">
        <w:rPr>
          <w:rFonts w:ascii="Calibri" w:eastAsia="Calibri" w:hAnsi="Calibri" w:cs="Calibri"/>
        </w:rPr>
        <w:t>draft detailed meeting minutes which will include an action items list, and submit them to the Publications Office for comments within five (5) working days following the meeting;</w:t>
      </w:r>
    </w:p>
    <w:p w14:paraId="7B9AE751" w14:textId="77777777" w:rsidR="00AE1F01" w:rsidRPr="00AE1F01" w:rsidRDefault="00AE1F01" w:rsidP="00AE1F01">
      <w:pPr>
        <w:numPr>
          <w:ilvl w:val="0"/>
          <w:numId w:val="31"/>
        </w:numPr>
        <w:tabs>
          <w:tab w:val="num" w:pos="567"/>
        </w:tabs>
        <w:spacing w:before="60" w:after="120" w:line="240" w:lineRule="auto"/>
        <w:ind w:left="567" w:hanging="207"/>
        <w:jc w:val="both"/>
        <w:rPr>
          <w:rFonts w:ascii="Calibri" w:eastAsia="Calibri" w:hAnsi="Calibri" w:cs="Calibri"/>
        </w:rPr>
      </w:pPr>
      <w:r w:rsidRPr="00AE1F01">
        <w:rPr>
          <w:rFonts w:ascii="Calibri" w:eastAsia="Calibri" w:hAnsi="Calibri" w:cs="Calibri"/>
        </w:rPr>
        <w:t>collect and incorporate the corrections requested by the Publications Office into the meeting minutes within ten (10) working days of submission of the draft version;</w:t>
      </w:r>
    </w:p>
    <w:p w14:paraId="00A8FBFA" w14:textId="77777777" w:rsidR="00AE1F01" w:rsidRPr="00AE1F01" w:rsidRDefault="00AE1F01" w:rsidP="00AE1F01">
      <w:pPr>
        <w:numPr>
          <w:ilvl w:val="0"/>
          <w:numId w:val="31"/>
        </w:numPr>
        <w:tabs>
          <w:tab w:val="num" w:pos="567"/>
        </w:tabs>
        <w:spacing w:before="60" w:after="120" w:line="240" w:lineRule="auto"/>
        <w:ind w:left="567" w:hanging="207"/>
        <w:jc w:val="both"/>
        <w:rPr>
          <w:rFonts w:ascii="Calibri" w:eastAsia="Calibri" w:hAnsi="Calibri" w:cs="Calibri"/>
        </w:rPr>
      </w:pPr>
      <w:r w:rsidRPr="00AE1F01">
        <w:rPr>
          <w:rFonts w:ascii="Calibri" w:eastAsia="Calibri" w:hAnsi="Calibri" w:cs="Calibri"/>
        </w:rPr>
        <w:t>disseminate the final version.</w:t>
      </w:r>
    </w:p>
    <w:p w14:paraId="6DD74882" w14:textId="77777777" w:rsidR="00AE1F01" w:rsidRPr="00AE1F01" w:rsidRDefault="00AE1F01" w:rsidP="00AE1F01">
      <w:pPr>
        <w:spacing w:before="60" w:after="120" w:line="240" w:lineRule="auto"/>
        <w:ind w:left="360"/>
        <w:jc w:val="both"/>
        <w:rPr>
          <w:rFonts w:ascii="Calibri" w:eastAsia="Calibri" w:hAnsi="Calibri" w:cs="Calibri"/>
        </w:rPr>
      </w:pPr>
    </w:p>
    <w:p w14:paraId="7705A740"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 xml:space="preserve">In addition, for steering committee meetings, the contractor shall provide, maintain and review: </w:t>
      </w:r>
    </w:p>
    <w:p w14:paraId="2EEE2994" w14:textId="77777777" w:rsidR="00AE1F01" w:rsidRPr="00AE1F01" w:rsidRDefault="00AE1F01" w:rsidP="00AE1F01">
      <w:pPr>
        <w:numPr>
          <w:ilvl w:val="0"/>
          <w:numId w:val="24"/>
        </w:numPr>
        <w:spacing w:before="60" w:after="120" w:line="240" w:lineRule="auto"/>
        <w:jc w:val="both"/>
        <w:rPr>
          <w:rFonts w:ascii="Calibri" w:eastAsia="Calibri" w:hAnsi="Calibri" w:cs="Calibri"/>
        </w:rPr>
      </w:pPr>
      <w:r w:rsidRPr="00AE1F01">
        <w:rPr>
          <w:rFonts w:ascii="Calibri" w:eastAsia="Calibri" w:hAnsi="Calibri" w:cs="Calibri"/>
        </w:rPr>
        <w:t>a risks list and related management actions;</w:t>
      </w:r>
    </w:p>
    <w:p w14:paraId="01BDD8D4" w14:textId="77777777" w:rsidR="00AE1F01" w:rsidRPr="00AE1F01" w:rsidRDefault="00AE1F01" w:rsidP="00AE1F01">
      <w:pPr>
        <w:numPr>
          <w:ilvl w:val="0"/>
          <w:numId w:val="24"/>
        </w:numPr>
        <w:spacing w:before="60" w:after="120" w:line="240" w:lineRule="auto"/>
        <w:jc w:val="both"/>
        <w:rPr>
          <w:rFonts w:ascii="Calibri" w:eastAsia="Calibri" w:hAnsi="Calibri" w:cs="Calibri"/>
        </w:rPr>
      </w:pPr>
      <w:r w:rsidRPr="00AE1F01">
        <w:rPr>
          <w:rFonts w:ascii="Calibri" w:eastAsia="Calibri" w:hAnsi="Calibri" w:cs="Calibri"/>
        </w:rPr>
        <w:t>an issues list and related actions and/or ongoing tasks;</w:t>
      </w:r>
    </w:p>
    <w:p w14:paraId="6B33EA1F" w14:textId="77777777" w:rsidR="00AE1F01" w:rsidRPr="00AE1F01" w:rsidRDefault="00AE1F01" w:rsidP="00AE1F01">
      <w:pPr>
        <w:numPr>
          <w:ilvl w:val="0"/>
          <w:numId w:val="24"/>
        </w:numPr>
        <w:spacing w:before="60" w:after="120" w:line="240" w:lineRule="auto"/>
        <w:jc w:val="both"/>
        <w:rPr>
          <w:rFonts w:ascii="Calibri" w:eastAsia="Calibri" w:hAnsi="Calibri" w:cs="Calibri"/>
        </w:rPr>
      </w:pPr>
      <w:r w:rsidRPr="00AE1F01">
        <w:rPr>
          <w:rFonts w:ascii="Calibri" w:eastAsia="Calibri" w:hAnsi="Calibri" w:cs="Calibri"/>
        </w:rPr>
        <w:t>a deliverables tracking matrix with planned and actual dates for all actions related to a deliverable.</w:t>
      </w:r>
    </w:p>
    <w:p w14:paraId="41A98E71" w14:textId="77777777" w:rsidR="00AE1F01" w:rsidRPr="00AE1F01" w:rsidRDefault="00AE1F01" w:rsidP="004D3AB4">
      <w:pPr>
        <w:pStyle w:val="Heading3"/>
        <w:rPr>
          <w:rFonts w:ascii="Calibri" w:hAnsi="Calibri" w:cs="Times New Roman"/>
        </w:rPr>
      </w:pPr>
      <w:r w:rsidRPr="00AE1F01">
        <w:rPr>
          <w:rFonts w:ascii="Calibri" w:hAnsi="Calibri" w:cs="Calibri"/>
        </w:rPr>
        <w:br w:type="page"/>
      </w:r>
      <w:bookmarkStart w:id="292" w:name="_Ref367786416"/>
      <w:bookmarkStart w:id="293" w:name="_Toc389830892"/>
      <w:bookmarkStart w:id="294" w:name="_Toc405477571"/>
      <w:bookmarkStart w:id="295" w:name="_Toc406567087"/>
      <w:bookmarkStart w:id="296" w:name="_Toc437609056"/>
      <w:bookmarkStart w:id="297" w:name="_Toc472093272"/>
      <w:bookmarkStart w:id="298" w:name="_Toc496787315"/>
      <w:r w:rsidRPr="00AE1F01">
        <w:lastRenderedPageBreak/>
        <w:t>Activity report</w:t>
      </w:r>
      <w:bookmarkEnd w:id="292"/>
      <w:bookmarkEnd w:id="293"/>
      <w:bookmarkEnd w:id="294"/>
      <w:bookmarkEnd w:id="295"/>
      <w:bookmarkEnd w:id="296"/>
      <w:bookmarkEnd w:id="297"/>
      <w:bookmarkEnd w:id="298"/>
    </w:p>
    <w:p w14:paraId="20CA541A" w14:textId="77777777" w:rsidR="00AE1F01" w:rsidRPr="00AE1F01" w:rsidRDefault="00AE1F01" w:rsidP="00AE1F01">
      <w:pPr>
        <w:spacing w:before="60" w:after="120" w:line="240" w:lineRule="auto"/>
        <w:jc w:val="both"/>
        <w:rPr>
          <w:rFonts w:ascii="Calibri" w:eastAsia="SimSun" w:hAnsi="Calibri" w:cs="Calibri"/>
          <w:noProof/>
          <w:spacing w:val="-3"/>
        </w:rPr>
      </w:pPr>
      <w:r w:rsidRPr="00AE1F01">
        <w:rPr>
          <w:rFonts w:ascii="Calibri" w:eastAsia="SimSun" w:hAnsi="Calibri" w:cs="Calibri"/>
          <w:noProof/>
          <w:spacing w:val="-3"/>
        </w:rPr>
        <w:t xml:space="preserve">As part of the FWC management activities for periods when there is an active order, no later than the fifth (5th) working day of each month, the contractor shall send to the Publications Office an </w:t>
      </w:r>
      <w:r w:rsidRPr="00AE1F01">
        <w:rPr>
          <w:rFonts w:ascii="Calibri" w:eastAsia="SimSun" w:hAnsi="Calibri" w:cs="Calibri"/>
          <w:b/>
          <w:noProof/>
          <w:spacing w:val="-3"/>
        </w:rPr>
        <w:t>activity report</w:t>
      </w:r>
      <w:r w:rsidRPr="00AE1F01">
        <w:rPr>
          <w:rFonts w:ascii="Calibri" w:eastAsia="SimSun" w:hAnsi="Calibri" w:cs="Calibri"/>
          <w:noProof/>
          <w:spacing w:val="-3"/>
        </w:rPr>
        <w:t xml:space="preserve"> reflecting the situation at the end of the previous month. Said report shall cover all orders active during the previous month. The Publications Office shall have twenty (20) Commission working days to accept or reject it. The contractor may be requested to provide additional information to his report. In such situations an </w:t>
      </w:r>
      <w:r w:rsidRPr="00AE1F01">
        <w:rPr>
          <w:rFonts w:ascii="Calibri" w:eastAsia="SimSun" w:hAnsi="Calibri" w:cs="Calibri"/>
          <w:b/>
          <w:noProof/>
          <w:spacing w:val="-3"/>
        </w:rPr>
        <w:t>updated activity report</w:t>
      </w:r>
      <w:r w:rsidRPr="00AE1F01">
        <w:rPr>
          <w:rFonts w:ascii="Calibri" w:eastAsia="SimSun" w:hAnsi="Calibri" w:cs="Calibri"/>
          <w:noProof/>
          <w:spacing w:val="-3"/>
        </w:rPr>
        <w:t xml:space="preserve"> shall be provided within five (5) working days of receipt of the request by the contractor. During the FWC's duration, the contracting parties may agree on a different periodicity/reporting period of the </w:t>
      </w:r>
      <w:r w:rsidRPr="00AE1F01">
        <w:rPr>
          <w:rFonts w:ascii="Calibri" w:eastAsia="SimSun" w:hAnsi="Calibri" w:cs="Calibri"/>
          <w:b/>
          <w:noProof/>
          <w:spacing w:val="-3"/>
        </w:rPr>
        <w:t>activity report</w:t>
      </w:r>
      <w:r w:rsidRPr="00AE1F01">
        <w:rPr>
          <w:rFonts w:ascii="Calibri" w:eastAsia="SimSun" w:hAnsi="Calibri" w:cs="Calibri"/>
          <w:noProof/>
          <w:spacing w:val="-3"/>
        </w:rPr>
        <w:t xml:space="preserve"> (e.g. quarterly, instead of monthly). In this case, the deadlines shall be updated accordingly (i.e. for quaterly reporting, the delivery has to take place no later than the fifth (5th) working day of the quarter), but the KPIs must still be </w:t>
      </w:r>
      <w:r w:rsidRPr="00AE1F01">
        <w:rPr>
          <w:rFonts w:ascii="Calibri" w:eastAsia="SimSun" w:hAnsi="Calibri" w:cs="Calibri"/>
          <w:b/>
          <w:noProof/>
          <w:spacing w:val="-3"/>
        </w:rPr>
        <w:t>evaluated</w:t>
      </w:r>
      <w:r w:rsidRPr="00AE1F01">
        <w:rPr>
          <w:rFonts w:ascii="Calibri" w:eastAsia="SimSun" w:hAnsi="Calibri" w:cs="Calibri"/>
          <w:noProof/>
          <w:spacing w:val="-3"/>
        </w:rPr>
        <w:t xml:space="preserve"> every month even if not </w:t>
      </w:r>
      <w:r w:rsidRPr="00AE1F01">
        <w:rPr>
          <w:rFonts w:ascii="Calibri" w:eastAsia="SimSun" w:hAnsi="Calibri" w:cs="Calibri"/>
          <w:b/>
          <w:noProof/>
          <w:spacing w:val="-3"/>
        </w:rPr>
        <w:t>reported</w:t>
      </w:r>
      <w:r w:rsidRPr="00AE1F01">
        <w:rPr>
          <w:rFonts w:ascii="Calibri" w:eastAsia="SimSun" w:hAnsi="Calibri" w:cs="Calibri"/>
          <w:noProof/>
          <w:spacing w:val="-3"/>
        </w:rPr>
        <w:t xml:space="preserve"> every month.</w:t>
      </w:r>
    </w:p>
    <w:p w14:paraId="0D093520" w14:textId="77777777" w:rsidR="00AE1F01" w:rsidRPr="00AE1F01" w:rsidRDefault="00AE1F01" w:rsidP="00AE1F01">
      <w:pPr>
        <w:spacing w:before="60" w:after="120" w:line="240" w:lineRule="auto"/>
        <w:jc w:val="both"/>
        <w:rPr>
          <w:rFonts w:ascii="Calibri" w:eastAsia="SimSun" w:hAnsi="Calibri" w:cs="Calibri"/>
          <w:noProof/>
          <w:spacing w:val="-3"/>
        </w:rPr>
      </w:pPr>
      <w:r w:rsidRPr="00AE1F01">
        <w:rPr>
          <w:rFonts w:ascii="Calibri" w:eastAsia="SimSun" w:hAnsi="Calibri" w:cs="Calibri"/>
          <w:noProof/>
          <w:spacing w:val="-3"/>
        </w:rPr>
        <w:t xml:space="preserve">The delivery of the activity report will be formalised via delivery note and the acceptance via acceptance note (see models in </w:t>
      </w:r>
      <w:hyperlink w:anchor="_Annex_9_" w:history="1">
        <w:r w:rsidRPr="00AE1F01">
          <w:rPr>
            <w:rFonts w:ascii="Calibri" w:eastAsia="SimSun" w:hAnsi="Calibri" w:cs="Calibri"/>
            <w:noProof/>
            <w:color w:val="0000FF"/>
            <w:spacing w:val="-3"/>
            <w:u w:val="single"/>
          </w:rPr>
          <w:t>Annex 9</w:t>
        </w:r>
      </w:hyperlink>
      <w:r w:rsidRPr="00AE1F01">
        <w:rPr>
          <w:rFonts w:ascii="Calibri" w:eastAsia="SimSun" w:hAnsi="Calibri" w:cs="Calibri"/>
          <w:noProof/>
          <w:spacing w:val="-3"/>
        </w:rPr>
        <w:t>).</w:t>
      </w:r>
    </w:p>
    <w:p w14:paraId="3547D1A3" w14:textId="77777777" w:rsidR="00AE1F01" w:rsidRPr="00AE1F01" w:rsidRDefault="00AE1F01" w:rsidP="00AE1F01">
      <w:pPr>
        <w:spacing w:before="60" w:after="120" w:line="240" w:lineRule="auto"/>
        <w:jc w:val="both"/>
        <w:rPr>
          <w:rFonts w:ascii="Calibri" w:eastAsia="SimSun" w:hAnsi="Calibri" w:cs="Calibri"/>
          <w:noProof/>
          <w:spacing w:val="-3"/>
        </w:rPr>
      </w:pPr>
    </w:p>
    <w:p w14:paraId="1F4218DB" w14:textId="77777777" w:rsidR="00AE1F01" w:rsidRPr="00AE1F01" w:rsidRDefault="00AE1F01" w:rsidP="00AE1F01">
      <w:pPr>
        <w:tabs>
          <w:tab w:val="left" w:pos="2161"/>
        </w:tabs>
        <w:spacing w:before="60" w:after="120" w:line="240" w:lineRule="auto"/>
        <w:jc w:val="both"/>
        <w:rPr>
          <w:rFonts w:ascii="Calibri" w:eastAsia="Calibri" w:hAnsi="Calibri" w:cs="Calibri"/>
          <w:spacing w:val="-3"/>
          <w:u w:val="single"/>
        </w:rPr>
      </w:pPr>
      <w:r w:rsidRPr="00AE1F01">
        <w:rPr>
          <w:rFonts w:ascii="Calibri" w:eastAsia="Calibri" w:hAnsi="Calibri" w:cs="Calibri"/>
          <w:b/>
          <w:spacing w:val="-3"/>
        </w:rPr>
        <w:t>The</w:t>
      </w:r>
      <w:r w:rsidRPr="00AE1F01">
        <w:rPr>
          <w:rFonts w:ascii="Calibri" w:eastAsia="Calibri" w:hAnsi="Calibri" w:cs="Calibri"/>
          <w:spacing w:val="-3"/>
        </w:rPr>
        <w:t xml:space="preserve"> </w:t>
      </w:r>
      <w:r w:rsidRPr="00AE1F01">
        <w:rPr>
          <w:rFonts w:ascii="Calibri" w:eastAsia="Calibri" w:hAnsi="Calibri" w:cs="Calibri"/>
          <w:b/>
          <w:spacing w:val="-3"/>
        </w:rPr>
        <w:t>activity report shall consist of the following parts:</w:t>
      </w:r>
    </w:p>
    <w:p w14:paraId="45C05DB4" w14:textId="77777777" w:rsidR="00AE1F01" w:rsidRPr="00AE1F01" w:rsidRDefault="00AE1F01" w:rsidP="00AE1F01">
      <w:pPr>
        <w:spacing w:before="60" w:after="120" w:line="240" w:lineRule="auto"/>
        <w:jc w:val="both"/>
        <w:rPr>
          <w:rFonts w:ascii="Calibri" w:eastAsia="Calibri" w:hAnsi="Calibri" w:cs="Calibri"/>
        </w:rPr>
      </w:pPr>
    </w:p>
    <w:p w14:paraId="7FD79B8D" w14:textId="77777777" w:rsidR="00AE1F01" w:rsidRPr="00AE1F01" w:rsidRDefault="00AE1F01" w:rsidP="00AE1F01">
      <w:pPr>
        <w:autoSpaceDE w:val="0"/>
        <w:autoSpaceDN w:val="0"/>
        <w:adjustRightInd w:val="0"/>
        <w:spacing w:before="60" w:after="120" w:line="240" w:lineRule="auto"/>
        <w:ind w:left="60" w:firstLine="660"/>
        <w:jc w:val="both"/>
        <w:rPr>
          <w:rFonts w:ascii="Calibri" w:eastAsia="SimSun" w:hAnsi="Calibri" w:cs="Calibri"/>
          <w:b/>
          <w:noProof/>
          <w:spacing w:val="-3"/>
          <w:szCs w:val="24"/>
        </w:rPr>
      </w:pPr>
      <w:r w:rsidRPr="00AE1F01">
        <w:rPr>
          <w:rFonts w:ascii="Calibri" w:eastAsia="SimSun" w:hAnsi="Calibri" w:cs="Calibri"/>
          <w:b/>
          <w:noProof/>
          <w:spacing w:val="-3"/>
          <w:szCs w:val="24"/>
        </w:rPr>
        <w:t>A)</w:t>
      </w:r>
      <w:r w:rsidRPr="00AE1F01">
        <w:rPr>
          <w:rFonts w:ascii="Calibri" w:eastAsia="SimSun" w:hAnsi="Calibri" w:cs="Calibri"/>
          <w:b/>
          <w:noProof/>
          <w:spacing w:val="-3"/>
          <w:szCs w:val="24"/>
        </w:rPr>
        <w:tab/>
        <w:t>Financial balance</w:t>
      </w:r>
    </w:p>
    <w:p w14:paraId="0D777646" w14:textId="77777777" w:rsidR="00AE1F01" w:rsidRPr="00AE1F01" w:rsidRDefault="00AE1F01" w:rsidP="00AE1F01">
      <w:pPr>
        <w:tabs>
          <w:tab w:val="left" w:pos="2161"/>
        </w:tabs>
        <w:spacing w:before="60" w:after="120" w:line="240" w:lineRule="auto"/>
        <w:jc w:val="both"/>
        <w:rPr>
          <w:rFonts w:ascii="Calibri" w:eastAsia="Calibri" w:hAnsi="Calibri" w:cs="Calibri"/>
          <w:spacing w:val="-3"/>
        </w:rPr>
      </w:pPr>
      <w:r w:rsidRPr="00AE1F01">
        <w:rPr>
          <w:rFonts w:ascii="Calibri" w:eastAsia="Calibri" w:hAnsi="Calibri" w:cs="Calibri"/>
          <w:spacing w:val="-3"/>
        </w:rPr>
        <w:t>The minimum information included in the balance shall be:</w:t>
      </w:r>
    </w:p>
    <w:p w14:paraId="3B010D42" w14:textId="77777777" w:rsidR="00AE1F01" w:rsidRPr="00AE1F01" w:rsidRDefault="00AE1F01" w:rsidP="00AE1F01">
      <w:pPr>
        <w:tabs>
          <w:tab w:val="left" w:pos="2161"/>
        </w:tabs>
        <w:spacing w:before="60" w:after="120" w:line="240" w:lineRule="auto"/>
        <w:jc w:val="both"/>
        <w:rPr>
          <w:rFonts w:ascii="Calibri" w:eastAsia="Calibri" w:hAnsi="Calibri" w:cs="Calibri"/>
          <w:spacing w:val="-3"/>
        </w:rPr>
      </w:pPr>
      <w:r w:rsidRPr="00AE1F01">
        <w:rPr>
          <w:rFonts w:ascii="Calibri" w:eastAsia="Calibri" w:hAnsi="Calibri" w:cs="Calibri"/>
          <w:spacing w:val="-3"/>
        </w:rPr>
        <w:t>For each order:</w:t>
      </w:r>
    </w:p>
    <w:p w14:paraId="32666ECD" w14:textId="77777777" w:rsidR="00AE1F01" w:rsidRPr="00AE1F01" w:rsidRDefault="00AE1F01" w:rsidP="00AE1F01">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AE1F01">
        <w:rPr>
          <w:rFonts w:ascii="Calibri" w:eastAsia="SimSun" w:hAnsi="Calibri" w:cs="Calibri"/>
          <w:noProof/>
          <w:spacing w:val="-3"/>
        </w:rPr>
        <w:t>amount ordered;</w:t>
      </w:r>
    </w:p>
    <w:p w14:paraId="1EB56F70" w14:textId="77777777" w:rsidR="00AE1F01" w:rsidRPr="00AE1F01" w:rsidRDefault="00AE1F01" w:rsidP="00AE1F01">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AE1F01">
        <w:rPr>
          <w:rFonts w:ascii="Calibri" w:eastAsia="SimSun" w:hAnsi="Calibri" w:cs="Calibri"/>
          <w:noProof/>
          <w:spacing w:val="-3"/>
        </w:rPr>
        <w:t>amount corresponding to accepted estimates (for quoted time and means orders only);</w:t>
      </w:r>
    </w:p>
    <w:p w14:paraId="3180E1AC" w14:textId="77777777" w:rsidR="00AE1F01" w:rsidRPr="00AE1F01" w:rsidRDefault="00AE1F01" w:rsidP="00AE1F01">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AE1F01">
        <w:rPr>
          <w:rFonts w:ascii="Calibri" w:eastAsia="SimSun" w:hAnsi="Calibri" w:cs="Calibri"/>
          <w:noProof/>
          <w:spacing w:val="-3"/>
        </w:rPr>
        <w:t>amount invoiced;</w:t>
      </w:r>
    </w:p>
    <w:p w14:paraId="385E4FFD" w14:textId="77777777" w:rsidR="00AE1F01" w:rsidRPr="00AE1F01" w:rsidRDefault="00AE1F01" w:rsidP="00AE1F01">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AE1F01">
        <w:rPr>
          <w:rFonts w:ascii="Calibri" w:eastAsia="SimSun" w:hAnsi="Calibri" w:cs="Calibri"/>
          <w:noProof/>
          <w:spacing w:val="-3"/>
        </w:rPr>
        <w:t>remaining budget available.</w:t>
      </w:r>
    </w:p>
    <w:p w14:paraId="152F61D9" w14:textId="77777777" w:rsidR="00AE1F01" w:rsidRPr="00AE1F01" w:rsidRDefault="00AE1F01" w:rsidP="00AE1F01">
      <w:pPr>
        <w:spacing w:before="60" w:after="120" w:line="240" w:lineRule="auto"/>
        <w:jc w:val="both"/>
        <w:rPr>
          <w:rFonts w:ascii="Calibri" w:eastAsia="SimSun" w:hAnsi="Calibri" w:cs="Calibri"/>
          <w:noProof/>
          <w:spacing w:val="-3"/>
        </w:rPr>
      </w:pPr>
      <w:r w:rsidRPr="00AE1F01">
        <w:rPr>
          <w:rFonts w:ascii="Calibri" w:eastAsia="SimSun" w:hAnsi="Calibri" w:cs="Calibri"/>
          <w:noProof/>
          <w:spacing w:val="-3"/>
        </w:rPr>
        <w:t xml:space="preserve">For time and means and proximity time and means orders, the </w:t>
      </w:r>
      <w:r w:rsidRPr="00AE1F01">
        <w:rPr>
          <w:rFonts w:ascii="Calibri" w:eastAsia="SimSun" w:hAnsi="Calibri" w:cs="Calibri"/>
          <w:b/>
          <w:noProof/>
          <w:spacing w:val="-3"/>
        </w:rPr>
        <w:t>man-days status</w:t>
      </w:r>
      <w:r w:rsidRPr="00AE1F01">
        <w:rPr>
          <w:rFonts w:ascii="Calibri" w:eastAsia="SimSun" w:hAnsi="Calibri" w:cs="Calibri"/>
          <w:noProof/>
          <w:spacing w:val="-3"/>
        </w:rPr>
        <w:t xml:space="preserve"> per profile (initial, used, remaining) shall be added.</w:t>
      </w:r>
    </w:p>
    <w:p w14:paraId="55C97981" w14:textId="77777777" w:rsidR="00AE1F01" w:rsidRPr="00AE1F01" w:rsidRDefault="00AE1F01" w:rsidP="00AE1F01">
      <w:pPr>
        <w:spacing w:before="60" w:after="120" w:line="240" w:lineRule="auto"/>
        <w:jc w:val="both"/>
        <w:rPr>
          <w:rFonts w:ascii="Calibri" w:eastAsia="SimSun" w:hAnsi="Calibri" w:cs="Calibri"/>
          <w:noProof/>
          <w:spacing w:val="-3"/>
        </w:rPr>
      </w:pPr>
      <w:r w:rsidRPr="00AE1F01">
        <w:rPr>
          <w:rFonts w:ascii="Calibri" w:eastAsia="SimSun" w:hAnsi="Calibri" w:cs="Calibri"/>
          <w:noProof/>
          <w:spacing w:val="-3"/>
        </w:rPr>
        <w:t xml:space="preserve">For quoted time and means orders, the </w:t>
      </w:r>
      <w:r w:rsidRPr="00AE1F01">
        <w:rPr>
          <w:rFonts w:ascii="Calibri" w:eastAsia="SimSun" w:hAnsi="Calibri" w:cs="Calibri"/>
          <w:b/>
          <w:noProof/>
          <w:spacing w:val="-3"/>
        </w:rPr>
        <w:t>man-days status</w:t>
      </w:r>
      <w:r w:rsidRPr="00AE1F01">
        <w:rPr>
          <w:rFonts w:ascii="Calibri" w:eastAsia="SimSun" w:hAnsi="Calibri" w:cs="Calibri"/>
          <w:noProof/>
          <w:spacing w:val="-3"/>
        </w:rPr>
        <w:t xml:space="preserve"> per profile (initial, corresponding to estimates agreed, corresponding to deliveries, remaining) shall be added.</w:t>
      </w:r>
    </w:p>
    <w:p w14:paraId="2D472221" w14:textId="77777777" w:rsidR="00AE1F01" w:rsidRPr="00AE1F01" w:rsidRDefault="00AE1F01" w:rsidP="00AE1F01">
      <w:pPr>
        <w:spacing w:before="60" w:after="120" w:line="240" w:lineRule="auto"/>
        <w:jc w:val="both"/>
        <w:rPr>
          <w:rFonts w:ascii="Calibri" w:eastAsia="Calibri" w:hAnsi="Calibri" w:cs="Calibri"/>
        </w:rPr>
      </w:pPr>
    </w:p>
    <w:p w14:paraId="1CF524C8" w14:textId="77777777" w:rsidR="00AE1F01" w:rsidRPr="00AE1F01" w:rsidRDefault="00AE1F01" w:rsidP="00AE1F01">
      <w:pPr>
        <w:autoSpaceDE w:val="0"/>
        <w:autoSpaceDN w:val="0"/>
        <w:adjustRightInd w:val="0"/>
        <w:spacing w:before="60" w:after="120" w:line="240" w:lineRule="auto"/>
        <w:ind w:left="60" w:firstLine="660"/>
        <w:jc w:val="both"/>
        <w:rPr>
          <w:rFonts w:ascii="Calibri" w:eastAsia="SimSun" w:hAnsi="Calibri" w:cs="Calibri"/>
          <w:b/>
          <w:noProof/>
          <w:spacing w:val="-3"/>
          <w:szCs w:val="24"/>
        </w:rPr>
      </w:pPr>
      <w:r w:rsidRPr="00AE1F01">
        <w:rPr>
          <w:rFonts w:ascii="Calibri" w:eastAsia="SimSun" w:hAnsi="Calibri" w:cs="Calibri"/>
          <w:b/>
          <w:noProof/>
          <w:spacing w:val="-3"/>
          <w:szCs w:val="24"/>
        </w:rPr>
        <w:t>B)</w:t>
      </w:r>
      <w:r w:rsidRPr="00AE1F01">
        <w:rPr>
          <w:rFonts w:ascii="Calibri" w:eastAsia="SimSun" w:hAnsi="Calibri" w:cs="Calibri"/>
          <w:b/>
          <w:noProof/>
          <w:spacing w:val="-3"/>
          <w:szCs w:val="24"/>
        </w:rPr>
        <w:tab/>
        <w:t>KPIs</w:t>
      </w:r>
    </w:p>
    <w:p w14:paraId="0390C981" w14:textId="21B718B6"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 xml:space="preserve">The report shall include a table presenting the value of all monthly KPIs for the last twelve (12) months (see </w:t>
      </w:r>
      <w:hyperlink w:anchor="_Key_Performance_Indicators" w:history="1">
        <w:r w:rsidRPr="00AE1F01">
          <w:rPr>
            <w:rFonts w:ascii="Calibri" w:eastAsia="Calibri" w:hAnsi="Calibri" w:cs="Calibri"/>
            <w:color w:val="0000FF"/>
            <w:u w:val="single"/>
          </w:rPr>
          <w:t>point 4.</w:t>
        </w:r>
        <w:r w:rsidR="00EC5159">
          <w:rPr>
            <w:rFonts w:ascii="Calibri" w:eastAsia="Calibri" w:hAnsi="Calibri" w:cs="Calibri"/>
            <w:color w:val="0000FF"/>
            <w:u w:val="single"/>
          </w:rPr>
          <w:t>8</w:t>
        </w:r>
        <w:r w:rsidRPr="00AE1F01">
          <w:rPr>
            <w:rFonts w:ascii="Calibri" w:eastAsia="Calibri" w:hAnsi="Calibri" w:cs="Calibri"/>
            <w:color w:val="0000FF"/>
            <w:u w:val="single"/>
          </w:rPr>
          <w:t>.5</w:t>
        </w:r>
      </w:hyperlink>
      <w:r w:rsidRPr="00AE1F01">
        <w:rPr>
          <w:rFonts w:ascii="Calibri" w:eastAsia="Calibri" w:hAnsi="Calibri" w:cs="Calibri"/>
        </w:rPr>
        <w:t>). It shall contain raw data and the calculation method which will allow verifying the obtained values.</w:t>
      </w:r>
    </w:p>
    <w:p w14:paraId="648EF9DB" w14:textId="77777777" w:rsidR="00AE1F01" w:rsidRPr="00AE1F01" w:rsidRDefault="00AE1F01" w:rsidP="00AE1F01">
      <w:pPr>
        <w:spacing w:before="60" w:after="120" w:line="240" w:lineRule="auto"/>
        <w:jc w:val="both"/>
        <w:rPr>
          <w:rFonts w:ascii="Calibri" w:eastAsia="Calibri" w:hAnsi="Calibri" w:cs="Calibri"/>
        </w:rPr>
      </w:pPr>
    </w:p>
    <w:p w14:paraId="5C1435E7" w14:textId="77777777" w:rsidR="00AE1F01" w:rsidRPr="00AE1F01" w:rsidRDefault="00AE1F01" w:rsidP="00AE1F01">
      <w:pPr>
        <w:autoSpaceDE w:val="0"/>
        <w:autoSpaceDN w:val="0"/>
        <w:adjustRightInd w:val="0"/>
        <w:spacing w:before="60" w:after="120" w:line="240" w:lineRule="auto"/>
        <w:ind w:left="60" w:firstLine="660"/>
        <w:jc w:val="both"/>
        <w:rPr>
          <w:rFonts w:ascii="Calibri" w:eastAsia="SimSun" w:hAnsi="Calibri" w:cs="Calibri"/>
          <w:b/>
          <w:noProof/>
          <w:spacing w:val="-3"/>
          <w:szCs w:val="24"/>
        </w:rPr>
      </w:pPr>
      <w:r w:rsidRPr="00AE1F01">
        <w:rPr>
          <w:rFonts w:ascii="Calibri" w:eastAsia="SimSun" w:hAnsi="Calibri" w:cs="Calibri"/>
          <w:b/>
          <w:noProof/>
          <w:spacing w:val="-3"/>
          <w:szCs w:val="24"/>
        </w:rPr>
        <w:t>C)</w:t>
      </w:r>
      <w:r w:rsidRPr="00AE1F01">
        <w:rPr>
          <w:rFonts w:ascii="Calibri" w:eastAsia="SimSun" w:hAnsi="Calibri" w:cs="Calibri"/>
          <w:b/>
          <w:noProof/>
          <w:spacing w:val="-3"/>
          <w:szCs w:val="24"/>
        </w:rPr>
        <w:tab/>
        <w:t>Deliverables tracking matrix</w:t>
      </w:r>
    </w:p>
    <w:p w14:paraId="0E64B59D"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The deliverables tracking matrix shall contain all planned and actual dates for all deliveries' acceptances related to all known (future, current and past) deliverables, including document deliverables under the FWC. In terms of future deliverables, the document has to include at least the dates of the next two (2) planned deliveries. This includes deliverables in the context of maintenance activities.</w:t>
      </w:r>
    </w:p>
    <w:p w14:paraId="48980194" w14:textId="77777777" w:rsidR="00AE1F01" w:rsidRPr="00AE1F01" w:rsidRDefault="00AE1F01" w:rsidP="00AE1F01">
      <w:pPr>
        <w:autoSpaceDE w:val="0"/>
        <w:autoSpaceDN w:val="0"/>
        <w:adjustRightInd w:val="0"/>
        <w:spacing w:before="60" w:after="120" w:line="240" w:lineRule="auto"/>
        <w:ind w:left="60" w:firstLine="660"/>
        <w:jc w:val="both"/>
        <w:rPr>
          <w:rFonts w:ascii="Calibri" w:eastAsia="SimSun" w:hAnsi="Calibri" w:cs="Calibri"/>
          <w:b/>
          <w:i/>
          <w:noProof/>
          <w:spacing w:val="-3"/>
        </w:rPr>
      </w:pPr>
      <w:r w:rsidRPr="00AE1F01">
        <w:rPr>
          <w:rFonts w:ascii="Calibri" w:eastAsia="Calibri" w:hAnsi="Calibri" w:cs="Calibri"/>
        </w:rPr>
        <w:br w:type="page"/>
      </w:r>
      <w:r w:rsidRPr="00AE1F01">
        <w:rPr>
          <w:rFonts w:ascii="Calibri" w:eastAsia="SimSun" w:hAnsi="Calibri" w:cs="Calibri"/>
          <w:b/>
          <w:noProof/>
          <w:spacing w:val="-3"/>
          <w:szCs w:val="24"/>
        </w:rPr>
        <w:lastRenderedPageBreak/>
        <w:t>D)</w:t>
      </w:r>
      <w:r w:rsidRPr="00AE1F01">
        <w:rPr>
          <w:rFonts w:ascii="Calibri" w:eastAsia="SimSun" w:hAnsi="Calibri" w:cs="Calibri"/>
          <w:b/>
          <w:noProof/>
          <w:spacing w:val="-3"/>
          <w:szCs w:val="24"/>
        </w:rPr>
        <w:tab/>
        <w:t>Maintenance activities</w:t>
      </w:r>
    </w:p>
    <w:p w14:paraId="0A8177CA" w14:textId="77777777" w:rsidR="00AE1F01" w:rsidRPr="00AE1F01" w:rsidRDefault="00AE1F01" w:rsidP="00AE1F01">
      <w:pPr>
        <w:autoSpaceDE w:val="0"/>
        <w:autoSpaceDN w:val="0"/>
        <w:adjustRightInd w:val="0"/>
        <w:spacing w:before="60" w:after="120" w:line="240" w:lineRule="auto"/>
        <w:jc w:val="both"/>
        <w:rPr>
          <w:rFonts w:ascii="Calibri" w:eastAsia="Calibri" w:hAnsi="Calibri" w:cs="Calibri"/>
          <w:color w:val="000000"/>
        </w:rPr>
      </w:pPr>
      <w:r w:rsidRPr="00AE1F01">
        <w:rPr>
          <w:rFonts w:ascii="Calibri" w:eastAsia="Calibri" w:hAnsi="Calibri" w:cs="Calibri"/>
          <w:color w:val="000000"/>
        </w:rPr>
        <w:t>If there is an active order covering maintenance activities, the contractor shall provide the following information about activities carried out during the previous reporting period:</w:t>
      </w:r>
    </w:p>
    <w:p w14:paraId="23DD3EE0" w14:textId="77777777" w:rsidR="00AE1F01" w:rsidRPr="00AE1F01" w:rsidRDefault="00AE1F01" w:rsidP="00AE1F01">
      <w:pPr>
        <w:numPr>
          <w:ilvl w:val="0"/>
          <w:numId w:val="20"/>
        </w:numPr>
        <w:tabs>
          <w:tab w:val="clear" w:pos="1080"/>
          <w:tab w:val="num" w:pos="567"/>
        </w:tabs>
        <w:spacing w:before="60" w:after="120" w:line="240" w:lineRule="auto"/>
        <w:ind w:left="567" w:hanging="425"/>
        <w:jc w:val="both"/>
        <w:rPr>
          <w:rFonts w:ascii="Calibri" w:eastAsia="Calibri" w:hAnsi="Calibri" w:cs="Calibri"/>
          <w:spacing w:val="-3"/>
        </w:rPr>
      </w:pPr>
      <w:r w:rsidRPr="00AE1F01">
        <w:rPr>
          <w:rFonts w:ascii="Calibri" w:eastAsia="Calibri" w:hAnsi="Calibri" w:cs="Calibri"/>
          <w:spacing w:val="-3"/>
        </w:rPr>
        <w:t>List of all outstanding JIRA tickets as well as all JIRA tickets that were resolved during the reporting period, including the following information:</w:t>
      </w:r>
    </w:p>
    <w:p w14:paraId="79C1DD94" w14:textId="77777777" w:rsidR="00AE1F01" w:rsidRPr="00AE1F01" w:rsidRDefault="00AE1F01" w:rsidP="00AE1F01">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AE1F01">
        <w:rPr>
          <w:rFonts w:ascii="Calibri" w:eastAsia="SimSun" w:hAnsi="Calibri" w:cs="Calibri"/>
          <w:noProof/>
          <w:spacing w:val="-3"/>
        </w:rPr>
        <w:t>ID;</w:t>
      </w:r>
    </w:p>
    <w:p w14:paraId="1D5E7E8A" w14:textId="77777777" w:rsidR="00AE1F01" w:rsidRPr="00AE1F01" w:rsidRDefault="00AE1F01" w:rsidP="00AE1F01">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AE1F01">
        <w:rPr>
          <w:rFonts w:ascii="Calibri" w:eastAsia="SimSun" w:hAnsi="Calibri" w:cs="Calibri"/>
          <w:noProof/>
          <w:spacing w:val="-3"/>
        </w:rPr>
        <w:t>summary;</w:t>
      </w:r>
    </w:p>
    <w:p w14:paraId="4D292CB4" w14:textId="77777777" w:rsidR="00AE1F01" w:rsidRPr="00AE1F01" w:rsidRDefault="00AE1F01" w:rsidP="00AE1F01">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AE1F01">
        <w:rPr>
          <w:rFonts w:ascii="Calibri" w:eastAsia="SimSun" w:hAnsi="Calibri" w:cs="Calibri"/>
          <w:noProof/>
          <w:spacing w:val="-3"/>
        </w:rPr>
        <w:t>type;</w:t>
      </w:r>
    </w:p>
    <w:p w14:paraId="3FA4D48D" w14:textId="77777777" w:rsidR="00AE1F01" w:rsidRPr="00AE1F01" w:rsidRDefault="00AE1F01" w:rsidP="00AE1F01">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AE1F01">
        <w:rPr>
          <w:rFonts w:ascii="Calibri" w:eastAsia="SimSun" w:hAnsi="Calibri" w:cs="Calibri"/>
          <w:noProof/>
          <w:spacing w:val="-3"/>
        </w:rPr>
        <w:t>status;</w:t>
      </w:r>
    </w:p>
    <w:p w14:paraId="317AF2ED" w14:textId="77777777" w:rsidR="00AE1F01" w:rsidRPr="00AE1F01" w:rsidRDefault="00AE1F01" w:rsidP="00AE1F01">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AE1F01">
        <w:rPr>
          <w:rFonts w:ascii="Calibri" w:eastAsia="SimSun" w:hAnsi="Calibri" w:cs="Calibri"/>
          <w:noProof/>
          <w:spacing w:val="-3"/>
        </w:rPr>
        <w:t>priority;</w:t>
      </w:r>
    </w:p>
    <w:p w14:paraId="54C62F6F" w14:textId="77777777" w:rsidR="00AE1F01" w:rsidRPr="00AE1F01" w:rsidRDefault="00AE1F01" w:rsidP="00AE1F01">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AE1F01">
        <w:rPr>
          <w:rFonts w:ascii="Calibri" w:eastAsia="SimSun" w:hAnsi="Calibri" w:cs="Calibri"/>
          <w:noProof/>
          <w:spacing w:val="-3"/>
        </w:rPr>
        <w:t>resolution;</w:t>
      </w:r>
    </w:p>
    <w:p w14:paraId="52169E26" w14:textId="77777777" w:rsidR="00AE1F01" w:rsidRPr="00AE1F01" w:rsidRDefault="00AE1F01" w:rsidP="00AE1F01">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AE1F01">
        <w:rPr>
          <w:rFonts w:ascii="Calibri" w:eastAsia="SimSun" w:hAnsi="Calibri" w:cs="Calibri"/>
          <w:noProof/>
          <w:spacing w:val="-3"/>
        </w:rPr>
        <w:t>time assigned to contractor since the priority has been set;</w:t>
      </w:r>
    </w:p>
    <w:p w14:paraId="48BDF610" w14:textId="77777777" w:rsidR="00AE1F01" w:rsidRPr="00AE1F01" w:rsidRDefault="00AE1F01" w:rsidP="00AE1F01">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AE1F01">
        <w:rPr>
          <w:rFonts w:ascii="Calibri" w:eastAsia="SimSun" w:hAnsi="Calibri" w:cs="Calibri"/>
          <w:noProof/>
          <w:spacing w:val="-3"/>
        </w:rPr>
        <w:t>current assignee;</w:t>
      </w:r>
    </w:p>
    <w:p w14:paraId="3A95B0FC" w14:textId="77777777" w:rsidR="00AE1F01" w:rsidRPr="00AE1F01" w:rsidRDefault="00AE1F01" w:rsidP="00AE1F01">
      <w:pPr>
        <w:numPr>
          <w:ilvl w:val="0"/>
          <w:numId w:val="17"/>
        </w:numPr>
        <w:tabs>
          <w:tab w:val="left" w:pos="777"/>
        </w:tabs>
        <w:spacing w:before="60" w:after="120" w:line="240" w:lineRule="auto"/>
        <w:ind w:left="777" w:hanging="357"/>
        <w:jc w:val="both"/>
        <w:rPr>
          <w:rFonts w:ascii="Calibri" w:eastAsia="SimSun" w:hAnsi="Calibri" w:cs="Calibri"/>
          <w:noProof/>
          <w:spacing w:val="-3"/>
        </w:rPr>
      </w:pPr>
      <w:r w:rsidRPr="00AE1F01">
        <w:rPr>
          <w:rFonts w:ascii="Calibri" w:eastAsia="SimSun" w:hAnsi="Calibri" w:cs="Calibri"/>
          <w:noProof/>
          <w:spacing w:val="-3"/>
        </w:rPr>
        <w:t>possible justification for exceeding contractual resolution times.</w:t>
      </w:r>
    </w:p>
    <w:p w14:paraId="1BB37FFA" w14:textId="77777777" w:rsidR="00AE1F01" w:rsidRPr="00AE1F01" w:rsidRDefault="00AE1F01" w:rsidP="00AE1F01">
      <w:pPr>
        <w:numPr>
          <w:ilvl w:val="0"/>
          <w:numId w:val="20"/>
        </w:numPr>
        <w:tabs>
          <w:tab w:val="clear" w:pos="1080"/>
          <w:tab w:val="num" w:pos="567"/>
        </w:tabs>
        <w:spacing w:before="60" w:after="120" w:line="240" w:lineRule="auto"/>
        <w:ind w:left="567" w:hanging="425"/>
        <w:jc w:val="both"/>
        <w:rPr>
          <w:rFonts w:ascii="Calibri" w:eastAsia="Calibri" w:hAnsi="Calibri" w:cs="Calibri"/>
          <w:spacing w:val="-3"/>
        </w:rPr>
      </w:pPr>
      <w:r w:rsidRPr="00AE1F01">
        <w:rPr>
          <w:rFonts w:ascii="Calibri" w:eastAsia="Calibri" w:hAnsi="Calibri" w:cs="Calibri"/>
          <w:spacing w:val="-3"/>
        </w:rPr>
        <w:t>Number of issues opened and resolved for the last twelve months.</w:t>
      </w:r>
    </w:p>
    <w:p w14:paraId="504157C9" w14:textId="77777777" w:rsidR="00AE1F01" w:rsidRPr="00AE1F01" w:rsidRDefault="00AE1F01" w:rsidP="00AE1F01">
      <w:pPr>
        <w:numPr>
          <w:ilvl w:val="0"/>
          <w:numId w:val="20"/>
        </w:numPr>
        <w:tabs>
          <w:tab w:val="clear" w:pos="1080"/>
          <w:tab w:val="num" w:pos="567"/>
        </w:tabs>
        <w:spacing w:before="60" w:after="120" w:line="240" w:lineRule="auto"/>
        <w:ind w:left="567" w:hanging="425"/>
        <w:jc w:val="both"/>
        <w:rPr>
          <w:rFonts w:ascii="Calibri" w:eastAsia="Calibri" w:hAnsi="Calibri" w:cs="Calibri"/>
          <w:spacing w:val="-3"/>
        </w:rPr>
      </w:pPr>
      <w:r w:rsidRPr="00AE1F01">
        <w:rPr>
          <w:rFonts w:ascii="Calibri" w:eastAsia="Calibri" w:hAnsi="Calibri" w:cs="Calibri"/>
          <w:spacing w:val="-3"/>
        </w:rPr>
        <w:t>List of pending actions in the context of ticket resolution.</w:t>
      </w:r>
    </w:p>
    <w:p w14:paraId="75D19C2C" w14:textId="77777777" w:rsidR="00AE1F01" w:rsidRPr="00AE1F01" w:rsidRDefault="00AE1F01" w:rsidP="00AE1F01">
      <w:pPr>
        <w:spacing w:before="60" w:after="120" w:line="240" w:lineRule="auto"/>
        <w:ind w:left="567"/>
        <w:jc w:val="both"/>
        <w:rPr>
          <w:rFonts w:ascii="Calibri" w:eastAsia="Calibri" w:hAnsi="Calibri" w:cs="Calibri"/>
          <w:spacing w:val="-3"/>
        </w:rPr>
      </w:pPr>
    </w:p>
    <w:p w14:paraId="0561423E" w14:textId="26D93B84" w:rsidR="00AE1F01" w:rsidRPr="00AE1F01" w:rsidRDefault="00AE1F01" w:rsidP="00AE1F01">
      <w:pPr>
        <w:autoSpaceDE w:val="0"/>
        <w:autoSpaceDN w:val="0"/>
        <w:adjustRightInd w:val="0"/>
        <w:spacing w:before="60" w:after="120" w:line="240" w:lineRule="auto"/>
        <w:ind w:left="60" w:firstLine="660"/>
        <w:jc w:val="both"/>
        <w:rPr>
          <w:rFonts w:ascii="Calibri" w:eastAsia="SimSun" w:hAnsi="Calibri" w:cs="Calibri"/>
          <w:b/>
          <w:noProof/>
          <w:spacing w:val="-3"/>
          <w:szCs w:val="24"/>
        </w:rPr>
      </w:pPr>
      <w:r w:rsidRPr="00AE1F01">
        <w:rPr>
          <w:rFonts w:ascii="Calibri" w:eastAsia="SimSun" w:hAnsi="Calibri" w:cs="Calibri"/>
          <w:b/>
          <w:noProof/>
          <w:spacing w:val="-3"/>
          <w:szCs w:val="24"/>
        </w:rPr>
        <w:t>E)</w:t>
      </w:r>
      <w:r w:rsidRPr="00AE1F01">
        <w:rPr>
          <w:rFonts w:ascii="Calibri" w:eastAsia="SimSun" w:hAnsi="Calibri" w:cs="Calibri"/>
          <w:b/>
          <w:noProof/>
          <w:spacing w:val="-3"/>
          <w:szCs w:val="24"/>
        </w:rPr>
        <w:tab/>
        <w:t>Evolution activities - projects</w:t>
      </w:r>
    </w:p>
    <w:p w14:paraId="7F36FA8B"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In case of projects, the Publications Office could request the contractor to provide a one (1) page project status report (per project) covering following information on the activities carried out during the previous reporting period:</w:t>
      </w:r>
    </w:p>
    <w:p w14:paraId="7B36A545" w14:textId="77777777" w:rsidR="00AE1F01" w:rsidRPr="00AE1F01" w:rsidRDefault="00AE1F01" w:rsidP="00AE1F01">
      <w:pPr>
        <w:numPr>
          <w:ilvl w:val="0"/>
          <w:numId w:val="25"/>
        </w:numPr>
        <w:spacing w:before="60" w:after="120" w:line="240" w:lineRule="auto"/>
        <w:jc w:val="both"/>
        <w:rPr>
          <w:rFonts w:ascii="Calibri" w:eastAsia="Calibri" w:hAnsi="Calibri" w:cs="Calibri"/>
          <w:spacing w:val="-3"/>
        </w:rPr>
      </w:pPr>
      <w:r w:rsidRPr="00AE1F01">
        <w:rPr>
          <w:rFonts w:ascii="Calibri" w:eastAsia="Calibri" w:hAnsi="Calibri" w:cs="Calibri"/>
          <w:spacing w:val="-3"/>
        </w:rPr>
        <w:t>identification (order number);</w:t>
      </w:r>
    </w:p>
    <w:p w14:paraId="7A6F5527" w14:textId="77777777" w:rsidR="00AE1F01" w:rsidRPr="00AE1F01" w:rsidRDefault="00AE1F01" w:rsidP="00AE1F01">
      <w:pPr>
        <w:numPr>
          <w:ilvl w:val="0"/>
          <w:numId w:val="25"/>
        </w:numPr>
        <w:spacing w:before="60" w:after="120" w:line="240" w:lineRule="auto"/>
        <w:jc w:val="both"/>
        <w:rPr>
          <w:rFonts w:ascii="Calibri" w:eastAsia="Calibri" w:hAnsi="Calibri" w:cs="Calibri"/>
          <w:spacing w:val="-3"/>
        </w:rPr>
      </w:pPr>
      <w:r w:rsidRPr="00AE1F01">
        <w:rPr>
          <w:rFonts w:ascii="Calibri" w:eastAsia="Calibri" w:hAnsi="Calibri" w:cs="Calibri"/>
          <w:spacing w:val="-3"/>
        </w:rPr>
        <w:t>reporting period;</w:t>
      </w:r>
    </w:p>
    <w:p w14:paraId="1C22BA92" w14:textId="77777777" w:rsidR="00AE1F01" w:rsidRPr="00AE1F01" w:rsidRDefault="00AE1F01" w:rsidP="00AE1F01">
      <w:pPr>
        <w:numPr>
          <w:ilvl w:val="0"/>
          <w:numId w:val="25"/>
        </w:numPr>
        <w:spacing w:before="60" w:after="120" w:line="240" w:lineRule="auto"/>
        <w:jc w:val="both"/>
        <w:rPr>
          <w:rFonts w:ascii="Calibri" w:eastAsia="Calibri" w:hAnsi="Calibri" w:cs="Calibri"/>
          <w:spacing w:val="-3"/>
        </w:rPr>
      </w:pPr>
      <w:r w:rsidRPr="00AE1F01">
        <w:rPr>
          <w:rFonts w:ascii="Calibri" w:eastAsia="Calibri" w:hAnsi="Calibri" w:cs="Calibri"/>
          <w:spacing w:val="-3"/>
        </w:rPr>
        <w:t>overview;</w:t>
      </w:r>
    </w:p>
    <w:p w14:paraId="7B5C4130" w14:textId="77777777" w:rsidR="00AE1F01" w:rsidRPr="00AE1F01" w:rsidRDefault="00AE1F01" w:rsidP="00AE1F01">
      <w:pPr>
        <w:numPr>
          <w:ilvl w:val="0"/>
          <w:numId w:val="25"/>
        </w:numPr>
        <w:spacing w:before="60" w:after="120" w:line="240" w:lineRule="auto"/>
        <w:jc w:val="both"/>
        <w:rPr>
          <w:rFonts w:ascii="Calibri" w:eastAsia="Calibri" w:hAnsi="Calibri" w:cs="Calibri"/>
          <w:spacing w:val="-3"/>
        </w:rPr>
      </w:pPr>
      <w:r w:rsidRPr="00AE1F01">
        <w:rPr>
          <w:rFonts w:ascii="Calibri" w:eastAsia="Calibri" w:hAnsi="Calibri" w:cs="Calibri"/>
          <w:spacing w:val="-3"/>
        </w:rPr>
        <w:t>progress;</w:t>
      </w:r>
    </w:p>
    <w:p w14:paraId="1D3DB996" w14:textId="77777777" w:rsidR="00AE1F01" w:rsidRPr="00AE1F01" w:rsidRDefault="00AE1F01" w:rsidP="00AE1F01">
      <w:pPr>
        <w:numPr>
          <w:ilvl w:val="0"/>
          <w:numId w:val="25"/>
        </w:numPr>
        <w:spacing w:before="60" w:after="120" w:line="240" w:lineRule="auto"/>
        <w:jc w:val="both"/>
        <w:rPr>
          <w:rFonts w:ascii="Calibri" w:eastAsia="Calibri" w:hAnsi="Calibri" w:cs="Calibri"/>
          <w:spacing w:val="-3"/>
        </w:rPr>
      </w:pPr>
      <w:r w:rsidRPr="00AE1F01">
        <w:rPr>
          <w:rFonts w:ascii="Calibri" w:eastAsia="Calibri" w:hAnsi="Calibri" w:cs="Calibri"/>
          <w:spacing w:val="-3"/>
        </w:rPr>
        <w:t>milestones;</w:t>
      </w:r>
    </w:p>
    <w:p w14:paraId="64057FBD" w14:textId="77777777" w:rsidR="00AE1F01" w:rsidRPr="00AE1F01" w:rsidRDefault="00AE1F01" w:rsidP="00AE1F01">
      <w:pPr>
        <w:numPr>
          <w:ilvl w:val="0"/>
          <w:numId w:val="25"/>
        </w:numPr>
        <w:spacing w:before="60" w:after="120" w:line="240" w:lineRule="auto"/>
        <w:jc w:val="both"/>
        <w:rPr>
          <w:rFonts w:ascii="Calibri" w:eastAsia="Calibri" w:hAnsi="Calibri" w:cs="Calibri"/>
          <w:spacing w:val="-3"/>
        </w:rPr>
      </w:pPr>
      <w:r w:rsidRPr="00AE1F01">
        <w:rPr>
          <w:rFonts w:ascii="Calibri" w:eastAsia="Calibri" w:hAnsi="Calibri" w:cs="Calibri"/>
          <w:spacing w:val="-3"/>
        </w:rPr>
        <w:t>current and planned actions;</w:t>
      </w:r>
    </w:p>
    <w:p w14:paraId="4202641B" w14:textId="77777777" w:rsidR="00AE1F01" w:rsidRPr="00AE1F01" w:rsidRDefault="00AE1F01" w:rsidP="00AE1F01">
      <w:pPr>
        <w:numPr>
          <w:ilvl w:val="0"/>
          <w:numId w:val="25"/>
        </w:numPr>
        <w:spacing w:before="60" w:after="120" w:line="240" w:lineRule="auto"/>
        <w:jc w:val="both"/>
        <w:rPr>
          <w:rFonts w:ascii="Calibri" w:eastAsia="Calibri" w:hAnsi="Calibri" w:cs="Calibri"/>
          <w:spacing w:val="-3"/>
        </w:rPr>
      </w:pPr>
      <w:r w:rsidRPr="00AE1F01">
        <w:rPr>
          <w:rFonts w:ascii="Calibri" w:eastAsia="Calibri" w:hAnsi="Calibri" w:cs="Calibri"/>
          <w:spacing w:val="-3"/>
        </w:rPr>
        <w:t>indicators;</w:t>
      </w:r>
    </w:p>
    <w:p w14:paraId="70C72F9B" w14:textId="77777777" w:rsidR="00AE1F01" w:rsidRPr="00AE1F01" w:rsidRDefault="00AE1F01" w:rsidP="00AE1F01">
      <w:pPr>
        <w:numPr>
          <w:ilvl w:val="0"/>
          <w:numId w:val="25"/>
        </w:numPr>
        <w:spacing w:before="60" w:after="120" w:line="240" w:lineRule="auto"/>
        <w:jc w:val="both"/>
        <w:rPr>
          <w:rFonts w:ascii="Calibri" w:eastAsia="Calibri" w:hAnsi="Calibri" w:cs="Calibri"/>
          <w:spacing w:val="-3"/>
        </w:rPr>
      </w:pPr>
      <w:r w:rsidRPr="00AE1F01">
        <w:rPr>
          <w:rFonts w:ascii="Calibri" w:eastAsia="Calibri" w:hAnsi="Calibri" w:cs="Calibri"/>
          <w:spacing w:val="-3"/>
        </w:rPr>
        <w:t>changes;</w:t>
      </w:r>
    </w:p>
    <w:p w14:paraId="247A384F" w14:textId="77777777" w:rsidR="00AE1F01" w:rsidRPr="00AE1F01" w:rsidRDefault="00AE1F01" w:rsidP="00AE1F01">
      <w:pPr>
        <w:numPr>
          <w:ilvl w:val="0"/>
          <w:numId w:val="25"/>
        </w:numPr>
        <w:spacing w:before="60" w:after="120" w:line="240" w:lineRule="auto"/>
        <w:jc w:val="both"/>
        <w:rPr>
          <w:rFonts w:ascii="Calibri" w:eastAsia="Calibri" w:hAnsi="Calibri" w:cs="Calibri"/>
          <w:spacing w:val="-3"/>
        </w:rPr>
      </w:pPr>
      <w:r w:rsidRPr="00AE1F01">
        <w:rPr>
          <w:rFonts w:ascii="Calibri" w:eastAsia="Calibri" w:hAnsi="Calibri" w:cs="Calibri"/>
          <w:spacing w:val="-3"/>
        </w:rPr>
        <w:t>risks;</w:t>
      </w:r>
    </w:p>
    <w:p w14:paraId="7FCEF0DB" w14:textId="77777777" w:rsidR="00AE1F01" w:rsidRPr="00AE1F01" w:rsidRDefault="00AE1F01" w:rsidP="00AE1F01">
      <w:pPr>
        <w:numPr>
          <w:ilvl w:val="0"/>
          <w:numId w:val="25"/>
        </w:numPr>
        <w:spacing w:before="60" w:after="120" w:line="240" w:lineRule="auto"/>
        <w:jc w:val="both"/>
        <w:rPr>
          <w:rFonts w:ascii="Calibri" w:eastAsia="Calibri" w:hAnsi="Calibri" w:cs="Calibri"/>
          <w:spacing w:val="-3"/>
        </w:rPr>
      </w:pPr>
      <w:r w:rsidRPr="00AE1F01">
        <w:rPr>
          <w:rFonts w:ascii="Calibri" w:eastAsia="Calibri" w:hAnsi="Calibri" w:cs="Calibri"/>
          <w:spacing w:val="-3"/>
        </w:rPr>
        <w:t>issues.</w:t>
      </w:r>
    </w:p>
    <w:p w14:paraId="40FB10AC" w14:textId="77777777" w:rsidR="00AE1F01" w:rsidRPr="00AE1F01" w:rsidRDefault="00AE1F01" w:rsidP="00AE1F01">
      <w:pPr>
        <w:autoSpaceDE w:val="0"/>
        <w:autoSpaceDN w:val="0"/>
        <w:adjustRightInd w:val="0"/>
        <w:spacing w:before="60" w:after="120" w:line="240" w:lineRule="auto"/>
        <w:ind w:left="60" w:firstLine="660"/>
        <w:jc w:val="both"/>
        <w:rPr>
          <w:rFonts w:ascii="Calibri" w:eastAsia="SimSun" w:hAnsi="Calibri" w:cs="Calibri"/>
          <w:b/>
          <w:i/>
          <w:noProof/>
          <w:spacing w:val="-3"/>
        </w:rPr>
      </w:pPr>
      <w:r w:rsidRPr="00AE1F01">
        <w:rPr>
          <w:rFonts w:ascii="Calibri" w:eastAsia="Calibri" w:hAnsi="Calibri" w:cs="Calibri"/>
          <w:spacing w:val="-3"/>
        </w:rPr>
        <w:br w:type="page"/>
      </w:r>
      <w:r w:rsidRPr="00AE1F01">
        <w:rPr>
          <w:rFonts w:ascii="Calibri" w:eastAsia="SimSun" w:hAnsi="Calibri" w:cs="Calibri"/>
          <w:b/>
          <w:noProof/>
          <w:spacing w:val="-3"/>
          <w:szCs w:val="24"/>
        </w:rPr>
        <w:lastRenderedPageBreak/>
        <w:t>F)</w:t>
      </w:r>
      <w:r w:rsidRPr="00AE1F01">
        <w:rPr>
          <w:rFonts w:ascii="Calibri" w:eastAsia="SimSun" w:hAnsi="Calibri" w:cs="Calibri"/>
          <w:b/>
          <w:noProof/>
          <w:spacing w:val="-3"/>
          <w:szCs w:val="24"/>
        </w:rPr>
        <w:tab/>
        <w:t>Time and means and proximity time and means orders</w:t>
      </w:r>
    </w:p>
    <w:p w14:paraId="7ABB6DEC" w14:textId="77777777" w:rsidR="00AE1F01" w:rsidRPr="00AE1F01" w:rsidRDefault="00AE1F01" w:rsidP="00AE1F01">
      <w:pPr>
        <w:spacing w:before="60" w:after="120" w:line="240" w:lineRule="auto"/>
        <w:jc w:val="both"/>
        <w:rPr>
          <w:rFonts w:ascii="Calibri" w:eastAsia="Calibri" w:hAnsi="Calibri" w:cs="Calibri"/>
          <w:snapToGrid w:val="0"/>
        </w:rPr>
      </w:pPr>
      <w:r w:rsidRPr="00AE1F01">
        <w:rPr>
          <w:rFonts w:ascii="Calibri" w:eastAsia="Calibri" w:hAnsi="Calibri" w:cs="Calibri"/>
          <w:color w:val="000000"/>
        </w:rPr>
        <w:t>If there is an active time and means or proximity time and means order,</w:t>
      </w:r>
      <w:r w:rsidRPr="00AE1F01">
        <w:rPr>
          <w:rFonts w:ascii="Calibri" w:eastAsia="Calibri" w:hAnsi="Calibri" w:cs="Calibri"/>
          <w:snapToGrid w:val="0"/>
        </w:rPr>
        <w:t xml:space="preserve"> a timesheet signed by the Publications Office has to be added. It shall contain the following information:</w:t>
      </w:r>
    </w:p>
    <w:p w14:paraId="0374F5F7" w14:textId="77777777" w:rsidR="00AE1F01" w:rsidRPr="00AE1F01" w:rsidRDefault="00AE1F01" w:rsidP="00AE1F01">
      <w:pPr>
        <w:numPr>
          <w:ilvl w:val="0"/>
          <w:numId w:val="25"/>
        </w:numPr>
        <w:spacing w:before="60" w:after="120" w:line="240" w:lineRule="auto"/>
        <w:jc w:val="both"/>
        <w:rPr>
          <w:rFonts w:ascii="Calibri" w:eastAsia="Calibri" w:hAnsi="Calibri" w:cs="Calibri"/>
          <w:spacing w:val="-3"/>
        </w:rPr>
      </w:pPr>
      <w:r w:rsidRPr="00AE1F01">
        <w:rPr>
          <w:rFonts w:ascii="Calibri" w:eastAsia="Calibri" w:hAnsi="Calibri" w:cs="Calibri"/>
          <w:spacing w:val="-3"/>
        </w:rPr>
        <w:t>identification (order number);</w:t>
      </w:r>
    </w:p>
    <w:p w14:paraId="390CC8B1" w14:textId="77777777" w:rsidR="00AE1F01" w:rsidRPr="00AE1F01" w:rsidRDefault="00AE1F01" w:rsidP="00AE1F01">
      <w:pPr>
        <w:numPr>
          <w:ilvl w:val="0"/>
          <w:numId w:val="25"/>
        </w:numPr>
        <w:spacing w:before="60" w:after="120" w:line="240" w:lineRule="auto"/>
        <w:jc w:val="both"/>
        <w:rPr>
          <w:rFonts w:ascii="Calibri" w:eastAsia="Calibri" w:hAnsi="Calibri" w:cs="Calibri"/>
          <w:spacing w:val="-3"/>
        </w:rPr>
      </w:pPr>
      <w:r w:rsidRPr="00AE1F01">
        <w:rPr>
          <w:rFonts w:ascii="Calibri" w:eastAsia="Calibri" w:hAnsi="Calibri" w:cs="Calibri"/>
          <w:spacing w:val="-3"/>
        </w:rPr>
        <w:t>man-days consumption throughout the reporting period for each relevant combination of tasks and persons. If applicable, tasks need to be identified by the corresponding issue in JIRA. Persons have to be identified by name and family name.</w:t>
      </w:r>
    </w:p>
    <w:p w14:paraId="3A7BFE7A" w14:textId="77777777" w:rsidR="00AE1F01" w:rsidRPr="00AE1F01" w:rsidRDefault="00AE1F01" w:rsidP="00AE1F01">
      <w:pPr>
        <w:spacing w:before="60" w:after="120" w:line="240" w:lineRule="auto"/>
        <w:jc w:val="both"/>
        <w:rPr>
          <w:rFonts w:ascii="Calibri" w:eastAsia="Calibri" w:hAnsi="Calibri" w:cs="Calibri"/>
          <w:snapToGrid w:val="0"/>
        </w:rPr>
      </w:pPr>
    </w:p>
    <w:p w14:paraId="41DE4F6F" w14:textId="77777777" w:rsidR="00AE1F01" w:rsidRPr="000F5178" w:rsidRDefault="00AE1F01" w:rsidP="004D3AB4">
      <w:pPr>
        <w:pStyle w:val="Heading3"/>
      </w:pPr>
      <w:bookmarkStart w:id="299" w:name="_Toc389830893"/>
      <w:bookmarkStart w:id="300" w:name="_Toc405477572"/>
      <w:bookmarkStart w:id="301" w:name="_Toc406567088"/>
      <w:bookmarkStart w:id="302" w:name="_Toc437609057"/>
      <w:bookmarkStart w:id="303" w:name="_Toc472093273"/>
      <w:bookmarkStart w:id="304" w:name="_Toc496787316"/>
      <w:r w:rsidRPr="00AE1F01">
        <w:t>Constraints</w:t>
      </w:r>
      <w:bookmarkEnd w:id="299"/>
      <w:bookmarkEnd w:id="300"/>
      <w:bookmarkEnd w:id="301"/>
      <w:bookmarkEnd w:id="302"/>
      <w:bookmarkEnd w:id="303"/>
      <w:bookmarkEnd w:id="304"/>
    </w:p>
    <w:p w14:paraId="54568A6F" w14:textId="77777777" w:rsidR="00AE1F01" w:rsidRPr="00AE1F01" w:rsidRDefault="00AE1F01" w:rsidP="00AE1F01">
      <w:pPr>
        <w:keepNext/>
        <w:spacing w:before="60" w:after="120" w:line="240" w:lineRule="auto"/>
        <w:ind w:left="1418"/>
        <w:jc w:val="both"/>
        <w:outlineLvl w:val="2"/>
        <w:rPr>
          <w:rFonts w:eastAsia="Times New Roman" w:cs="Times New Roman"/>
          <w:b/>
          <w:i/>
          <w:iCs/>
          <w:smallCaps/>
        </w:rPr>
      </w:pPr>
    </w:p>
    <w:p w14:paraId="089A293F" w14:textId="61B2E3F7" w:rsidR="00AE1F01" w:rsidRPr="00AE1F01" w:rsidRDefault="00AE1F01" w:rsidP="00AE1F01">
      <w:pPr>
        <w:autoSpaceDE w:val="0"/>
        <w:autoSpaceDN w:val="0"/>
        <w:adjustRightInd w:val="0"/>
        <w:spacing w:before="60" w:after="120" w:line="240" w:lineRule="auto"/>
        <w:ind w:left="60" w:firstLine="660"/>
        <w:jc w:val="both"/>
        <w:rPr>
          <w:rFonts w:ascii="Calibri" w:eastAsia="SimSun" w:hAnsi="Calibri" w:cs="Calibri"/>
          <w:b/>
          <w:noProof/>
          <w:spacing w:val="-3"/>
          <w:szCs w:val="24"/>
        </w:rPr>
      </w:pPr>
      <w:r>
        <w:rPr>
          <w:rFonts w:ascii="Calibri" w:eastAsia="SimSun" w:hAnsi="Calibri" w:cs="Calibri"/>
          <w:b/>
          <w:noProof/>
          <w:spacing w:val="-3"/>
          <w:szCs w:val="24"/>
        </w:rPr>
        <w:t>A</w:t>
      </w:r>
      <w:r>
        <w:rPr>
          <w:rFonts w:ascii="Calibri" w:eastAsia="SimSun" w:hAnsi="Calibri" w:cs="Calibri"/>
          <w:b/>
          <w:noProof/>
          <w:spacing w:val="-3"/>
          <w:szCs w:val="24"/>
        </w:rPr>
        <w:tab/>
      </w:r>
      <w:r w:rsidRPr="00AE1F01">
        <w:rPr>
          <w:rFonts w:ascii="Calibri" w:eastAsia="SimSun" w:hAnsi="Calibri" w:cs="Calibri"/>
          <w:b/>
          <w:noProof/>
          <w:spacing w:val="-3"/>
          <w:szCs w:val="24"/>
        </w:rPr>
        <w:t>Working languages</w:t>
      </w:r>
    </w:p>
    <w:p w14:paraId="1D2D1A26" w14:textId="77777777" w:rsidR="00AE1F01" w:rsidRDefault="00AE1F01" w:rsidP="00AE1F01">
      <w:pPr>
        <w:spacing w:before="60" w:after="120" w:line="240" w:lineRule="auto"/>
        <w:jc w:val="both"/>
        <w:rPr>
          <w:rFonts w:ascii="Calibri" w:eastAsia="Times New Roman" w:hAnsi="Calibri" w:cs="Calibri"/>
        </w:rPr>
      </w:pPr>
      <w:r w:rsidRPr="00AE1F01">
        <w:rPr>
          <w:rFonts w:ascii="Calibri" w:eastAsia="Times New Roman" w:hAnsi="Calibri" w:cs="Calibri"/>
        </w:rPr>
        <w:t xml:space="preserve">The working language for this FWC will be English. Therefore, the contractor shall deliver all documentation in English. The same applies to all communications during the implementation of the FWC. However, the fact that some technical documentation is only available in French may not hinder proper execution of the FWC by the contractor. </w:t>
      </w:r>
    </w:p>
    <w:p w14:paraId="07E6F99A" w14:textId="77777777" w:rsidR="00AE1F01" w:rsidRPr="00AE1F01" w:rsidRDefault="00AE1F01" w:rsidP="00AE1F01">
      <w:pPr>
        <w:spacing w:before="60" w:after="120" w:line="240" w:lineRule="auto"/>
        <w:jc w:val="both"/>
        <w:rPr>
          <w:rFonts w:ascii="Calibri" w:eastAsia="Times New Roman" w:hAnsi="Calibri" w:cs="Calibri"/>
        </w:rPr>
      </w:pPr>
    </w:p>
    <w:p w14:paraId="6650E97C" w14:textId="49651CDC" w:rsidR="00AE1F01" w:rsidRPr="00AE1F01" w:rsidRDefault="00AE1F01" w:rsidP="00AE1F01">
      <w:pPr>
        <w:autoSpaceDE w:val="0"/>
        <w:autoSpaceDN w:val="0"/>
        <w:adjustRightInd w:val="0"/>
        <w:spacing w:before="60" w:after="120" w:line="240" w:lineRule="auto"/>
        <w:ind w:left="60" w:firstLine="660"/>
        <w:jc w:val="both"/>
        <w:rPr>
          <w:rFonts w:ascii="Calibri" w:eastAsia="SimSun" w:hAnsi="Calibri" w:cs="Calibri"/>
          <w:b/>
          <w:noProof/>
          <w:spacing w:val="-3"/>
          <w:szCs w:val="24"/>
        </w:rPr>
      </w:pPr>
      <w:r>
        <w:rPr>
          <w:rFonts w:ascii="Calibri" w:eastAsia="SimSun" w:hAnsi="Calibri" w:cs="Calibri"/>
          <w:b/>
          <w:noProof/>
          <w:spacing w:val="-3"/>
          <w:szCs w:val="24"/>
        </w:rPr>
        <w:t>B</w:t>
      </w:r>
      <w:r>
        <w:rPr>
          <w:rFonts w:ascii="Calibri" w:eastAsia="SimSun" w:hAnsi="Calibri" w:cs="Calibri"/>
          <w:b/>
          <w:noProof/>
          <w:spacing w:val="-3"/>
          <w:szCs w:val="24"/>
        </w:rPr>
        <w:tab/>
      </w:r>
      <w:r w:rsidRPr="00AE1F01">
        <w:rPr>
          <w:rFonts w:ascii="Calibri" w:eastAsia="SimSun" w:hAnsi="Calibri" w:cs="Calibri"/>
          <w:b/>
          <w:noProof/>
          <w:spacing w:val="-3"/>
          <w:szCs w:val="24"/>
        </w:rPr>
        <w:t>Human resources issues and replacements</w:t>
      </w:r>
    </w:p>
    <w:p w14:paraId="491A3767" w14:textId="77777777" w:rsidR="00AE1F01" w:rsidRPr="00AE1F01" w:rsidRDefault="00AE1F01" w:rsidP="00AE1F01">
      <w:pPr>
        <w:spacing w:before="60" w:after="120" w:line="240" w:lineRule="auto"/>
        <w:jc w:val="both"/>
        <w:rPr>
          <w:rFonts w:ascii="Calibri" w:eastAsia="SimSun" w:hAnsi="Calibri" w:cs="Calibri"/>
          <w:noProof/>
          <w:spacing w:val="-3"/>
          <w:szCs w:val="24"/>
        </w:rPr>
      </w:pPr>
      <w:r w:rsidRPr="00AE1F01">
        <w:rPr>
          <w:rFonts w:ascii="Calibri" w:eastAsia="SimSun" w:hAnsi="Calibri" w:cs="Calibri"/>
          <w:noProof/>
          <w:spacing w:val="-3"/>
          <w:szCs w:val="24"/>
        </w:rPr>
        <w:t>The following requirements have to be met:</w:t>
      </w:r>
    </w:p>
    <w:p w14:paraId="0DCC3FD7" w14:textId="0CB88F92" w:rsidR="00AE1F01" w:rsidRPr="00AE1F01" w:rsidRDefault="00AE1F01" w:rsidP="00AE1F01">
      <w:pPr>
        <w:numPr>
          <w:ilvl w:val="0"/>
          <w:numId w:val="19"/>
        </w:numPr>
        <w:spacing w:before="60" w:after="120" w:line="240" w:lineRule="auto"/>
        <w:ind w:left="567" w:hanging="207"/>
        <w:jc w:val="both"/>
        <w:rPr>
          <w:rFonts w:ascii="Calibri" w:eastAsia="Calibri" w:hAnsi="Calibri" w:cs="Calibri"/>
        </w:rPr>
      </w:pPr>
      <w:r w:rsidRPr="00AE1F01">
        <w:rPr>
          <w:rFonts w:ascii="Calibri" w:eastAsia="Calibri" w:hAnsi="Calibri" w:cs="Calibri"/>
        </w:rPr>
        <w:t xml:space="preserve">as soon as the </w:t>
      </w:r>
      <w:r w:rsidR="006946F6">
        <w:rPr>
          <w:rFonts w:ascii="Calibri" w:eastAsia="Calibri" w:hAnsi="Calibri" w:cs="Calibri"/>
        </w:rPr>
        <w:t>FWC</w:t>
      </w:r>
      <w:r w:rsidR="006946F6" w:rsidRPr="00AE1F01">
        <w:rPr>
          <w:rFonts w:ascii="Calibri" w:eastAsia="Calibri" w:hAnsi="Calibri" w:cs="Calibri"/>
        </w:rPr>
        <w:t xml:space="preserve"> </w:t>
      </w:r>
      <w:r w:rsidRPr="00AE1F01">
        <w:rPr>
          <w:rFonts w:ascii="Calibri" w:eastAsia="Calibri" w:hAnsi="Calibri" w:cs="Calibri"/>
        </w:rPr>
        <w:t>is signed, the contractor will provide the Publications Office with the list of all staff who could take part to the performance of the FWC.</w:t>
      </w:r>
    </w:p>
    <w:p w14:paraId="6FB9D147" w14:textId="77777777" w:rsidR="00AE1F01" w:rsidRPr="00AE1F01" w:rsidRDefault="00AE1F01" w:rsidP="00AE1F01">
      <w:pPr>
        <w:numPr>
          <w:ilvl w:val="0"/>
          <w:numId w:val="19"/>
        </w:numPr>
        <w:spacing w:before="60" w:after="120" w:line="240" w:lineRule="auto"/>
        <w:ind w:left="567" w:hanging="207"/>
        <w:jc w:val="both"/>
        <w:rPr>
          <w:rFonts w:ascii="Calibri" w:eastAsia="Calibri" w:hAnsi="Calibri" w:cs="Calibri"/>
        </w:rPr>
      </w:pPr>
      <w:r w:rsidRPr="00AE1F01">
        <w:rPr>
          <w:rFonts w:ascii="Calibri" w:eastAsia="Calibri" w:hAnsi="Calibri" w:cs="Calibri"/>
        </w:rPr>
        <w:t>the human resources proposed by the contractor as part of his tender must be available when the provision of services starts (beginning of the takeover). If not, except for reasons beyond the contractor’s control, liquidated damages associated to KPI-9 will apply immediately.</w:t>
      </w:r>
    </w:p>
    <w:p w14:paraId="469E7725" w14:textId="77777777" w:rsidR="00AE1F01" w:rsidRPr="00AE1F01" w:rsidRDefault="00AE1F01" w:rsidP="00AE1F01">
      <w:pPr>
        <w:numPr>
          <w:ilvl w:val="0"/>
          <w:numId w:val="19"/>
        </w:numPr>
        <w:spacing w:before="60" w:after="120" w:line="240" w:lineRule="auto"/>
        <w:ind w:left="567" w:hanging="207"/>
        <w:jc w:val="both"/>
        <w:rPr>
          <w:rFonts w:ascii="Calibri" w:eastAsia="Calibri" w:hAnsi="Calibri" w:cs="Calibri"/>
        </w:rPr>
      </w:pPr>
      <w:r w:rsidRPr="00AE1F01">
        <w:rPr>
          <w:rFonts w:ascii="Calibri" w:eastAsia="Calibri" w:hAnsi="Calibri" w:cs="Calibri"/>
        </w:rPr>
        <w:t>only the human resources fulfilling requirements as set out in the specifications can provide the requested services.</w:t>
      </w:r>
    </w:p>
    <w:p w14:paraId="484DA513" w14:textId="77777777" w:rsidR="00AE1F01" w:rsidRPr="00AE1F01" w:rsidRDefault="00AE1F01" w:rsidP="00AE1F01">
      <w:pPr>
        <w:numPr>
          <w:ilvl w:val="0"/>
          <w:numId w:val="19"/>
        </w:numPr>
        <w:spacing w:before="60" w:after="120" w:line="240" w:lineRule="auto"/>
        <w:ind w:left="567" w:hanging="207"/>
        <w:jc w:val="both"/>
        <w:rPr>
          <w:rFonts w:ascii="Calibri" w:eastAsia="Calibri" w:hAnsi="Calibri" w:cs="Calibri"/>
        </w:rPr>
      </w:pPr>
      <w:r w:rsidRPr="00AE1F01">
        <w:rPr>
          <w:rFonts w:ascii="Calibri" w:eastAsia="Calibri" w:hAnsi="Calibri" w:cs="Calibri"/>
        </w:rPr>
        <w:t xml:space="preserve">the Publications Office reserves the right to verify, at any point in time, whether the proposed human resources fulfil the requirements of the specifications. For that purpose, CV and proof documents concerning the education and/or professional experience mentioned in any CV (e.g. copy of diplomas, employment contracts, employer's reference, etc.) may be requested by the Publications Office, if deemed necessary, and the Publications Office </w:t>
      </w:r>
      <w:r w:rsidRPr="00AE1F01">
        <w:rPr>
          <w:rFonts w:ascii="Calibri" w:eastAsia="Calibri" w:hAnsi="Calibri" w:cs="Calibri"/>
          <w:iCs/>
        </w:rPr>
        <w:t>reserves the right to interview the candidates before they take up their duties under the FWC. Such interview may take place under the form of video conference or physical meeting. In case of request from the Publications Office, the contractor</w:t>
      </w:r>
      <w:r w:rsidRPr="00AE1F01">
        <w:rPr>
          <w:rFonts w:ascii="Calibri" w:eastAsia="Calibri" w:hAnsi="Calibri" w:cs="Calibri"/>
        </w:rPr>
        <w:t xml:space="preserve"> will have ten (10) working days to provide the requested information. In case of repetitive non-compliance, KPI-9 will apply.</w:t>
      </w:r>
    </w:p>
    <w:p w14:paraId="65C2B38D" w14:textId="77777777" w:rsidR="00AE1F01" w:rsidRPr="00AE1F01" w:rsidRDefault="00AE1F01" w:rsidP="00AE1F01">
      <w:pPr>
        <w:numPr>
          <w:ilvl w:val="0"/>
          <w:numId w:val="19"/>
        </w:numPr>
        <w:spacing w:before="60" w:after="120" w:line="240" w:lineRule="auto"/>
        <w:ind w:left="567" w:hanging="207"/>
        <w:jc w:val="both"/>
        <w:rPr>
          <w:rFonts w:ascii="Calibri" w:eastAsia="Calibri" w:hAnsi="Calibri" w:cs="Calibri"/>
        </w:rPr>
      </w:pPr>
      <w:r w:rsidRPr="00AE1F01">
        <w:rPr>
          <w:rFonts w:ascii="Calibri" w:eastAsia="Calibri" w:hAnsi="Calibri" w:cs="Calibri"/>
        </w:rPr>
        <w:t xml:space="preserve">the contractor must replace human resources unable to carry out the </w:t>
      </w:r>
      <w:r w:rsidRPr="00AE1F01">
        <w:rPr>
          <w:rFonts w:ascii="Calibri" w:eastAsia="Calibri" w:hAnsi="Calibri" w:cs="Calibri"/>
          <w:i/>
        </w:rPr>
        <w:t>ad hoc</w:t>
      </w:r>
      <w:r w:rsidRPr="00AE1F01">
        <w:rPr>
          <w:rFonts w:ascii="Calibri" w:eastAsia="Calibri" w:hAnsi="Calibri" w:cs="Calibri"/>
        </w:rPr>
        <w:t xml:space="preserve"> assignments in conformity with the required standards;</w:t>
      </w:r>
    </w:p>
    <w:p w14:paraId="796F0668" w14:textId="77777777" w:rsidR="00AE1F01" w:rsidRPr="00AE1F01" w:rsidRDefault="00AE1F01" w:rsidP="00AE1F01">
      <w:pPr>
        <w:numPr>
          <w:ilvl w:val="0"/>
          <w:numId w:val="19"/>
        </w:numPr>
        <w:spacing w:before="60" w:after="120" w:line="240" w:lineRule="auto"/>
        <w:ind w:left="567" w:hanging="207"/>
        <w:jc w:val="both"/>
        <w:rPr>
          <w:rFonts w:ascii="Calibri" w:eastAsia="Calibri" w:hAnsi="Calibri" w:cs="Calibri"/>
        </w:rPr>
      </w:pPr>
      <w:r w:rsidRPr="00AE1F01">
        <w:rPr>
          <w:rFonts w:ascii="Calibri" w:eastAsia="Calibri" w:hAnsi="Calibri" w:cs="Calibri"/>
        </w:rPr>
        <w:t xml:space="preserve">the contractor must inform the Publications Office one (1) month in advance of any foreseeable change in human resources providing the services on the basis of time and means/proximity time and means orders or </w:t>
      </w:r>
      <w:r w:rsidRPr="00AE1F01">
        <w:rPr>
          <w:rFonts w:ascii="Calibri" w:eastAsia="Calibri" w:hAnsi="Calibri" w:cs="Calibri"/>
          <w:i/>
        </w:rPr>
        <w:t>Intra Muros</w:t>
      </w:r>
      <w:r w:rsidRPr="00AE1F01">
        <w:rPr>
          <w:rFonts w:ascii="Calibri" w:eastAsia="Calibri" w:hAnsi="Calibri" w:cs="Calibri"/>
        </w:rPr>
        <w:t>. For a human resource proposed for the first time to the Publications Office, detailed information must be provided by the contractor. The Publications Office reserves the right to reject the proposed human resources if the requirements set out in the specifications are not met;</w:t>
      </w:r>
    </w:p>
    <w:p w14:paraId="3355A9FC" w14:textId="77777777" w:rsidR="00AE1F01" w:rsidRPr="00AE1F01" w:rsidRDefault="00AE1F01" w:rsidP="00AE1F01">
      <w:pPr>
        <w:numPr>
          <w:ilvl w:val="0"/>
          <w:numId w:val="19"/>
        </w:numPr>
        <w:spacing w:before="60" w:after="120" w:line="240" w:lineRule="auto"/>
        <w:ind w:left="567" w:hanging="207"/>
        <w:jc w:val="both"/>
        <w:rPr>
          <w:rFonts w:ascii="Calibri" w:eastAsia="Calibri" w:hAnsi="Calibri" w:cs="Calibri"/>
        </w:rPr>
      </w:pPr>
      <w:r w:rsidRPr="00AE1F01">
        <w:rPr>
          <w:rFonts w:ascii="Calibri" w:eastAsia="Calibri" w:hAnsi="Calibri" w:cs="Calibri"/>
        </w:rPr>
        <w:lastRenderedPageBreak/>
        <w:t>if the human resources are unavailable due to reasons beyond the contractor’s control, the contractor must immediately inform the Publications Office and make available an equivalent replacement within five (5) working days;</w:t>
      </w:r>
    </w:p>
    <w:p w14:paraId="7866F917" w14:textId="7D14CFA4" w:rsidR="00AE1F01" w:rsidRPr="00AE1F01" w:rsidRDefault="00AE1F01" w:rsidP="00AE1F01">
      <w:pPr>
        <w:numPr>
          <w:ilvl w:val="0"/>
          <w:numId w:val="19"/>
        </w:numPr>
        <w:spacing w:before="60" w:after="120" w:line="240" w:lineRule="auto"/>
        <w:ind w:left="567" w:hanging="207"/>
        <w:jc w:val="both"/>
        <w:rPr>
          <w:rFonts w:ascii="Calibri" w:eastAsia="Calibri" w:hAnsi="Calibri" w:cs="Calibri"/>
        </w:rPr>
      </w:pPr>
      <w:r w:rsidRPr="00AE1F01">
        <w:rPr>
          <w:rFonts w:ascii="Calibri" w:eastAsia="Calibri" w:hAnsi="Calibri" w:cs="Calibri"/>
        </w:rPr>
        <w:t>as a consequence of any replacement of the human resources, an adequate handover/introduction period of at least ten (10) working days must be foreseen. All costs related to the handover (e.g. training expenses) are to be paid by the contractor;</w:t>
      </w:r>
    </w:p>
    <w:p w14:paraId="216EF1AD" w14:textId="77777777" w:rsidR="00AE1F01" w:rsidRPr="00AE1F01" w:rsidRDefault="00AE1F01" w:rsidP="00AE1F01">
      <w:pPr>
        <w:numPr>
          <w:ilvl w:val="0"/>
          <w:numId w:val="19"/>
        </w:numPr>
        <w:spacing w:before="60" w:after="120" w:line="240" w:lineRule="auto"/>
        <w:ind w:left="567" w:hanging="207"/>
        <w:jc w:val="both"/>
        <w:rPr>
          <w:rFonts w:ascii="Calibri" w:eastAsia="Calibri" w:hAnsi="Calibri" w:cs="Calibri"/>
        </w:rPr>
      </w:pPr>
      <w:r w:rsidRPr="00AE1F01">
        <w:rPr>
          <w:rFonts w:ascii="Calibri" w:eastAsia="Calibri" w:hAnsi="Calibri" w:cs="Calibri"/>
        </w:rPr>
        <w:t>the initial human resources shall remain in place until the replacement becomes fully operational;</w:t>
      </w:r>
    </w:p>
    <w:p w14:paraId="383A3950" w14:textId="11C8A31D" w:rsidR="00AE1F01" w:rsidRPr="00AE1F01" w:rsidRDefault="00AE1F01" w:rsidP="00AE1F01">
      <w:pPr>
        <w:numPr>
          <w:ilvl w:val="0"/>
          <w:numId w:val="19"/>
        </w:numPr>
        <w:spacing w:before="60" w:after="120" w:line="240" w:lineRule="auto"/>
        <w:ind w:left="567" w:hanging="207"/>
        <w:jc w:val="both"/>
        <w:rPr>
          <w:rFonts w:ascii="Calibri" w:eastAsia="Calibri" w:hAnsi="Calibri" w:cs="Calibri"/>
        </w:rPr>
      </w:pPr>
      <w:r w:rsidRPr="00AE1F01">
        <w:rPr>
          <w:rFonts w:ascii="Calibri" w:eastAsia="Calibri" w:hAnsi="Calibri" w:cs="Calibri"/>
        </w:rPr>
        <w:t>the contractor must provide training for the human resources involved in the FWC execution</w:t>
      </w:r>
      <w:r w:rsidR="00726EAA">
        <w:rPr>
          <w:rFonts w:ascii="Calibri" w:eastAsia="Calibri" w:hAnsi="Calibri" w:cs="Calibri"/>
        </w:rPr>
        <w:t>.</w:t>
      </w:r>
    </w:p>
    <w:p w14:paraId="4EB67C1C" w14:textId="387C7D65" w:rsidR="00AE1F01" w:rsidRPr="00AE1F01" w:rsidRDefault="00AE1F01" w:rsidP="00AE1F01">
      <w:pPr>
        <w:tabs>
          <w:tab w:val="left" w:pos="2161"/>
        </w:tabs>
        <w:autoSpaceDE w:val="0"/>
        <w:autoSpaceDN w:val="0"/>
        <w:adjustRightInd w:val="0"/>
        <w:spacing w:before="60" w:after="120" w:line="240" w:lineRule="auto"/>
        <w:contextualSpacing/>
        <w:jc w:val="both"/>
        <w:rPr>
          <w:rFonts w:ascii="Calibri" w:eastAsia="Calibri" w:hAnsi="Calibri" w:cs="Calibri"/>
          <w:color w:val="000000"/>
        </w:rPr>
      </w:pPr>
    </w:p>
    <w:p w14:paraId="45D4AFE0" w14:textId="3F09F1A8" w:rsidR="00AE1F01" w:rsidRPr="00AE1F01" w:rsidRDefault="00AE1F01" w:rsidP="00AE1F01">
      <w:pPr>
        <w:autoSpaceDE w:val="0"/>
        <w:autoSpaceDN w:val="0"/>
        <w:adjustRightInd w:val="0"/>
        <w:spacing w:before="60" w:after="120" w:line="240" w:lineRule="auto"/>
        <w:ind w:left="60" w:firstLine="660"/>
        <w:jc w:val="both"/>
        <w:rPr>
          <w:rFonts w:ascii="Calibri" w:eastAsia="SimSun" w:hAnsi="Calibri" w:cs="Calibri"/>
          <w:b/>
          <w:noProof/>
          <w:spacing w:val="-3"/>
          <w:szCs w:val="24"/>
        </w:rPr>
      </w:pPr>
      <w:r>
        <w:rPr>
          <w:rFonts w:ascii="Calibri" w:eastAsia="SimSun" w:hAnsi="Calibri" w:cs="Calibri"/>
          <w:b/>
          <w:noProof/>
          <w:spacing w:val="-3"/>
          <w:szCs w:val="24"/>
        </w:rPr>
        <w:t>C</w:t>
      </w:r>
      <w:r>
        <w:rPr>
          <w:rFonts w:ascii="Calibri" w:eastAsia="SimSun" w:hAnsi="Calibri" w:cs="Calibri"/>
          <w:b/>
          <w:noProof/>
          <w:spacing w:val="-3"/>
          <w:szCs w:val="24"/>
        </w:rPr>
        <w:tab/>
      </w:r>
      <w:r w:rsidRPr="00AE1F01">
        <w:rPr>
          <w:rFonts w:ascii="Calibri" w:eastAsia="SimSun" w:hAnsi="Calibri" w:cs="Calibri"/>
          <w:b/>
          <w:noProof/>
          <w:spacing w:val="-3"/>
          <w:szCs w:val="24"/>
        </w:rPr>
        <w:t>Compliance with legal obligations</w:t>
      </w:r>
    </w:p>
    <w:p w14:paraId="0B6BFE11" w14:textId="77777777" w:rsidR="00AE1F01" w:rsidRDefault="00AE1F01" w:rsidP="00AE1F01">
      <w:pPr>
        <w:spacing w:before="60" w:after="120" w:line="240" w:lineRule="auto"/>
        <w:jc w:val="both"/>
        <w:rPr>
          <w:rFonts w:ascii="Calibri" w:eastAsia="Times New Roman" w:hAnsi="Calibri" w:cs="Calibri"/>
        </w:rPr>
      </w:pPr>
      <w:r w:rsidRPr="00AE1F01">
        <w:rPr>
          <w:rFonts w:ascii="Calibri" w:eastAsia="Times New Roman" w:hAnsi="Calibri" w:cs="Calibri"/>
        </w:rPr>
        <w:t>The contractor shall comply with applicable environmental, social and labour legislation established under Union legislation, national legislation, collective agreements or the applicable international social and environmental conventions listed in Annex X to Directive 2014/24/EU.</w:t>
      </w:r>
    </w:p>
    <w:p w14:paraId="209D5444" w14:textId="77777777" w:rsidR="00AE1F01" w:rsidRPr="00AE1F01" w:rsidRDefault="00AE1F01" w:rsidP="00AE1F01">
      <w:pPr>
        <w:spacing w:before="60" w:after="120" w:line="240" w:lineRule="auto"/>
        <w:jc w:val="both"/>
        <w:rPr>
          <w:rFonts w:ascii="Calibri" w:eastAsia="Times New Roman" w:hAnsi="Calibri" w:cs="Calibri"/>
        </w:rPr>
      </w:pPr>
    </w:p>
    <w:p w14:paraId="48FE95E9" w14:textId="2C50536D" w:rsidR="00AE1F01" w:rsidRPr="00AE1F01" w:rsidRDefault="00AE1F01" w:rsidP="00AE1F01">
      <w:pPr>
        <w:autoSpaceDE w:val="0"/>
        <w:autoSpaceDN w:val="0"/>
        <w:adjustRightInd w:val="0"/>
        <w:spacing w:before="60" w:after="120" w:line="240" w:lineRule="auto"/>
        <w:ind w:left="60" w:firstLine="660"/>
        <w:jc w:val="both"/>
        <w:rPr>
          <w:rFonts w:ascii="Calibri" w:eastAsia="SimSun" w:hAnsi="Calibri" w:cs="Calibri"/>
          <w:b/>
          <w:noProof/>
          <w:spacing w:val="-3"/>
          <w:szCs w:val="24"/>
        </w:rPr>
      </w:pPr>
      <w:r>
        <w:rPr>
          <w:rFonts w:ascii="Calibri" w:eastAsia="SimSun" w:hAnsi="Calibri" w:cs="Calibri"/>
          <w:b/>
          <w:noProof/>
          <w:spacing w:val="-3"/>
          <w:szCs w:val="24"/>
        </w:rPr>
        <w:t>D</w:t>
      </w:r>
      <w:r>
        <w:rPr>
          <w:rFonts w:ascii="Calibri" w:eastAsia="SimSun" w:hAnsi="Calibri" w:cs="Calibri"/>
          <w:b/>
          <w:noProof/>
          <w:spacing w:val="-3"/>
          <w:szCs w:val="24"/>
        </w:rPr>
        <w:tab/>
      </w:r>
      <w:r w:rsidRPr="00AE1F01">
        <w:rPr>
          <w:rFonts w:ascii="Calibri" w:eastAsia="SimSun" w:hAnsi="Calibri" w:cs="Calibri"/>
          <w:b/>
          <w:noProof/>
          <w:spacing w:val="-3"/>
          <w:szCs w:val="24"/>
        </w:rPr>
        <w:t>Usage of the different contract</w:t>
      </w:r>
    </w:p>
    <w:p w14:paraId="69C9ED46" w14:textId="77777777" w:rsidR="00AE1F01" w:rsidRPr="00AE1F01" w:rsidRDefault="00AE1F01" w:rsidP="00AE1F01">
      <w:pPr>
        <w:spacing w:before="60" w:after="120" w:line="240" w:lineRule="auto"/>
        <w:jc w:val="both"/>
        <w:rPr>
          <w:rFonts w:ascii="Calibri" w:eastAsia="Times New Roman" w:hAnsi="Calibri" w:cs="Calibri"/>
        </w:rPr>
      </w:pPr>
      <w:r w:rsidRPr="00AE1F01">
        <w:rPr>
          <w:rFonts w:ascii="Calibri" w:eastAsia="Times New Roman" w:hAnsi="Calibri" w:cs="Calibri"/>
        </w:rPr>
        <w:t xml:space="preserve">End-user support for applications covered by this FWC or generic support related to a particular technology used within the scope of this FWC may be covered by another contract. </w:t>
      </w:r>
    </w:p>
    <w:p w14:paraId="02A08A46" w14:textId="77777777" w:rsidR="00AE1F01" w:rsidRPr="00AE1F01" w:rsidRDefault="00AE1F01" w:rsidP="00AE1F01">
      <w:pPr>
        <w:spacing w:before="60" w:after="120" w:line="240" w:lineRule="auto"/>
        <w:jc w:val="both"/>
        <w:rPr>
          <w:rFonts w:ascii="Calibri" w:eastAsia="Times New Roman" w:hAnsi="Calibri" w:cs="Calibri"/>
        </w:rPr>
      </w:pPr>
    </w:p>
    <w:p w14:paraId="63E54BDC" w14:textId="77777777" w:rsidR="00AE1F01" w:rsidRPr="00503435" w:rsidRDefault="00AE1F01" w:rsidP="004D3AB4">
      <w:pPr>
        <w:pStyle w:val="Heading3"/>
      </w:pPr>
      <w:bookmarkStart w:id="305" w:name="_Key_Performance_Indicators"/>
      <w:bookmarkStart w:id="306" w:name="_Toc389830894"/>
      <w:bookmarkStart w:id="307" w:name="_Toc405477573"/>
      <w:bookmarkStart w:id="308" w:name="_Toc406567089"/>
      <w:bookmarkStart w:id="309" w:name="_Toc437609058"/>
      <w:bookmarkStart w:id="310" w:name="_Toc472093274"/>
      <w:bookmarkStart w:id="311" w:name="_Toc496787317"/>
      <w:bookmarkEnd w:id="305"/>
      <w:r w:rsidRPr="00503435">
        <w:t>Key Performance Indicators (KPIs)</w:t>
      </w:r>
      <w:bookmarkEnd w:id="262"/>
      <w:bookmarkEnd w:id="306"/>
      <w:bookmarkEnd w:id="307"/>
      <w:bookmarkEnd w:id="308"/>
      <w:bookmarkEnd w:id="309"/>
      <w:bookmarkEnd w:id="310"/>
      <w:bookmarkEnd w:id="311"/>
    </w:p>
    <w:p w14:paraId="6E9C2C1C"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 xml:space="preserve">For the key areas related to the execution of the FWC, a level of performance has been defined representing the minimum level of quality to be provided. </w:t>
      </w:r>
    </w:p>
    <w:p w14:paraId="7855224F"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 xml:space="preserve">The overall quality is evaluated every month. The contractor will collect the values of the KPIs and consolidate them in the </w:t>
      </w:r>
      <w:r w:rsidRPr="00AE1F01">
        <w:rPr>
          <w:rFonts w:ascii="Calibri" w:eastAsia="Calibri" w:hAnsi="Calibri" w:cs="Calibri"/>
          <w:b/>
        </w:rPr>
        <w:t>activity report</w:t>
      </w:r>
      <w:r w:rsidRPr="00AE1F01">
        <w:rPr>
          <w:rFonts w:ascii="Calibri" w:eastAsia="Calibri" w:hAnsi="Calibri" w:cs="Calibri"/>
        </w:rPr>
        <w:t xml:space="preserve"> handed out to the Publications Office. </w:t>
      </w:r>
      <w:r w:rsidRPr="00AE1F01">
        <w:rPr>
          <w:rFonts w:ascii="Calibri" w:eastAsia="Calibri" w:hAnsi="Calibri" w:cs="Calibri"/>
          <w:b/>
        </w:rPr>
        <w:t>Every three (3) months</w:t>
      </w:r>
      <w:r w:rsidRPr="00AE1F01">
        <w:rPr>
          <w:rFonts w:ascii="Calibri" w:eastAsia="Calibri" w:hAnsi="Calibri" w:cs="Calibri"/>
        </w:rPr>
        <w:t>, a steering committee will be organised to evaluate whether the service quality is deemed to be as expected, or whether an action plan should be defined to improve the service quality.</w:t>
      </w:r>
    </w:p>
    <w:p w14:paraId="75121F84"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During the first three (3) months following the start of the FWC, or in case of takeover, following the end of the takeover, the KPIs will be monitored without application of liquidated damages (break-in period). After that period, the quality of services provided by the contractor will be strictly evaluated based on the KPIs criteria.</w:t>
      </w:r>
    </w:p>
    <w:p w14:paraId="534FFDAB" w14:textId="77777777" w:rsidR="00AE1F01" w:rsidRPr="00AE1F01" w:rsidRDefault="00AE1F01" w:rsidP="00AE1F01">
      <w:pPr>
        <w:autoSpaceDE w:val="0"/>
        <w:autoSpaceDN w:val="0"/>
        <w:adjustRightInd w:val="0"/>
        <w:spacing w:before="60" w:after="120" w:line="240" w:lineRule="auto"/>
        <w:jc w:val="both"/>
        <w:rPr>
          <w:rFonts w:ascii="Calibri" w:eastAsia="Calibri" w:hAnsi="Calibri" w:cs="Calibri"/>
        </w:rPr>
      </w:pPr>
      <w:r w:rsidRPr="00AE1F01">
        <w:rPr>
          <w:rFonts w:ascii="Calibri" w:eastAsia="Calibri" w:hAnsi="Calibri" w:cs="Calibri"/>
        </w:rPr>
        <w:t>The Publications Office will use the Key Performance Indicators as described in the tables below:</w:t>
      </w:r>
    </w:p>
    <w:tbl>
      <w:tblPr>
        <w:tblW w:w="4963" w:type="pct"/>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1"/>
        <w:gridCol w:w="6970"/>
      </w:tblGrid>
      <w:tr w:rsidR="00AE1F01" w:rsidRPr="00AE1F01" w14:paraId="2E0AB8C7" w14:textId="77777777" w:rsidTr="00DB001F">
        <w:trPr>
          <w:trHeight w:val="170"/>
          <w:jc w:val="center"/>
        </w:trPr>
        <w:tc>
          <w:tcPr>
            <w:tcW w:w="2811" w:type="dxa"/>
            <w:shd w:val="clear" w:color="auto" w:fill="C0C0C0"/>
          </w:tcPr>
          <w:p w14:paraId="3EC3668F" w14:textId="77777777" w:rsidR="00AE1F01" w:rsidRPr="00AE1F01" w:rsidRDefault="00AE1F01" w:rsidP="00AE1F01">
            <w:pPr>
              <w:spacing w:after="0" w:line="240" w:lineRule="auto"/>
              <w:jc w:val="both"/>
              <w:rPr>
                <w:rFonts w:ascii="Calibri" w:eastAsia="Calibri" w:hAnsi="Calibri" w:cs="Calibri"/>
                <w:b/>
                <w:bCs/>
                <w:color w:val="000000"/>
              </w:rPr>
            </w:pPr>
            <w:r w:rsidRPr="00AE1F01">
              <w:rPr>
                <w:rFonts w:ascii="Calibri" w:eastAsia="Calibri" w:hAnsi="Calibri" w:cs="Calibri"/>
                <w:b/>
                <w:bCs/>
                <w:color w:val="000000"/>
              </w:rPr>
              <w:t>KPI Attribute</w:t>
            </w:r>
          </w:p>
        </w:tc>
        <w:tc>
          <w:tcPr>
            <w:tcW w:w="6970" w:type="dxa"/>
            <w:shd w:val="clear" w:color="auto" w:fill="C0C0C0"/>
          </w:tcPr>
          <w:p w14:paraId="694242D4" w14:textId="77777777" w:rsidR="00AE1F01" w:rsidRPr="00AE1F01" w:rsidRDefault="00AE1F01" w:rsidP="00AE1F01">
            <w:pPr>
              <w:spacing w:after="0" w:line="240" w:lineRule="auto"/>
              <w:jc w:val="both"/>
              <w:rPr>
                <w:rFonts w:ascii="Calibri" w:eastAsia="Calibri" w:hAnsi="Calibri" w:cs="Calibri"/>
                <w:b/>
                <w:bCs/>
                <w:color w:val="000000"/>
              </w:rPr>
            </w:pPr>
            <w:r w:rsidRPr="00AE1F01">
              <w:rPr>
                <w:rFonts w:ascii="Calibri" w:eastAsia="Calibri" w:hAnsi="Calibri" w:cs="Calibri"/>
                <w:b/>
                <w:bCs/>
                <w:color w:val="000000"/>
              </w:rPr>
              <w:t>KPI Attribute Description</w:t>
            </w:r>
          </w:p>
        </w:tc>
      </w:tr>
      <w:tr w:rsidR="00AE1F01" w:rsidRPr="00AE1F01" w14:paraId="414BC655" w14:textId="77777777" w:rsidTr="00DB001F">
        <w:trPr>
          <w:trHeight w:val="170"/>
          <w:jc w:val="center"/>
        </w:trPr>
        <w:tc>
          <w:tcPr>
            <w:tcW w:w="2811" w:type="dxa"/>
            <w:vAlign w:val="center"/>
          </w:tcPr>
          <w:p w14:paraId="6C5F6423" w14:textId="77777777" w:rsidR="00AE1F01" w:rsidRPr="00AE1F01" w:rsidRDefault="00AE1F01" w:rsidP="00AE1F01">
            <w:pPr>
              <w:spacing w:after="0" w:line="240" w:lineRule="auto"/>
              <w:jc w:val="both"/>
              <w:rPr>
                <w:rFonts w:ascii="Calibri" w:eastAsia="Calibri" w:hAnsi="Calibri" w:cs="Calibri"/>
              </w:rPr>
            </w:pPr>
            <w:r w:rsidRPr="00AE1F01">
              <w:rPr>
                <w:rFonts w:ascii="Calibri" w:eastAsia="Calibri" w:hAnsi="Calibri" w:cs="Calibri"/>
              </w:rPr>
              <w:t>ID</w:t>
            </w:r>
          </w:p>
        </w:tc>
        <w:tc>
          <w:tcPr>
            <w:tcW w:w="6970" w:type="dxa"/>
            <w:vAlign w:val="center"/>
          </w:tcPr>
          <w:p w14:paraId="2291753F" w14:textId="77777777" w:rsidR="00AE1F01" w:rsidRPr="00AE1F01" w:rsidRDefault="00AE1F01" w:rsidP="00AE1F01">
            <w:pPr>
              <w:spacing w:after="0" w:line="240" w:lineRule="auto"/>
              <w:jc w:val="both"/>
              <w:rPr>
                <w:rFonts w:ascii="Calibri" w:eastAsia="Calibri" w:hAnsi="Calibri" w:cs="Calibri"/>
              </w:rPr>
            </w:pPr>
            <w:r w:rsidRPr="00AE1F01">
              <w:rPr>
                <w:rFonts w:ascii="Calibri" w:eastAsia="Calibri" w:hAnsi="Calibri" w:cs="Calibri"/>
              </w:rPr>
              <w:t>Represents the KPI Identifier.</w:t>
            </w:r>
          </w:p>
        </w:tc>
      </w:tr>
      <w:tr w:rsidR="00AE1F01" w:rsidRPr="00AE1F01" w14:paraId="08A8F7A3" w14:textId="77777777" w:rsidTr="00DB001F">
        <w:trPr>
          <w:trHeight w:val="170"/>
          <w:jc w:val="center"/>
        </w:trPr>
        <w:tc>
          <w:tcPr>
            <w:tcW w:w="2811" w:type="dxa"/>
            <w:vAlign w:val="center"/>
          </w:tcPr>
          <w:p w14:paraId="1304798F" w14:textId="77777777" w:rsidR="00AE1F01" w:rsidRPr="00AE1F01" w:rsidRDefault="00AE1F01" w:rsidP="00AE1F01">
            <w:pPr>
              <w:spacing w:after="0" w:line="240" w:lineRule="auto"/>
              <w:jc w:val="both"/>
              <w:rPr>
                <w:rFonts w:ascii="Calibri" w:eastAsia="Calibri" w:hAnsi="Calibri" w:cs="Calibri"/>
              </w:rPr>
            </w:pPr>
            <w:r w:rsidRPr="00AE1F01">
              <w:rPr>
                <w:rFonts w:ascii="Calibri" w:eastAsia="Calibri" w:hAnsi="Calibri" w:cs="Calibri"/>
              </w:rPr>
              <w:t>Name</w:t>
            </w:r>
          </w:p>
        </w:tc>
        <w:tc>
          <w:tcPr>
            <w:tcW w:w="6970" w:type="dxa"/>
          </w:tcPr>
          <w:p w14:paraId="2DB80BC9" w14:textId="77777777" w:rsidR="00AE1F01" w:rsidRPr="00AE1F01" w:rsidRDefault="00AE1F01" w:rsidP="00AE1F01">
            <w:pPr>
              <w:spacing w:after="0" w:line="240" w:lineRule="auto"/>
              <w:jc w:val="both"/>
              <w:rPr>
                <w:rFonts w:ascii="Calibri" w:eastAsia="Calibri" w:hAnsi="Calibri" w:cs="Calibri"/>
              </w:rPr>
            </w:pPr>
            <w:r w:rsidRPr="00AE1F01">
              <w:rPr>
                <w:rFonts w:ascii="Calibri" w:eastAsia="Calibri" w:hAnsi="Calibri" w:cs="Calibri"/>
              </w:rPr>
              <w:t>Contains the description of the KPI.</w:t>
            </w:r>
          </w:p>
        </w:tc>
      </w:tr>
      <w:tr w:rsidR="00AE1F01" w:rsidRPr="00AE1F01" w14:paraId="138D024B" w14:textId="77777777" w:rsidTr="00DB001F">
        <w:trPr>
          <w:trHeight w:val="170"/>
          <w:jc w:val="center"/>
        </w:trPr>
        <w:tc>
          <w:tcPr>
            <w:tcW w:w="2811" w:type="dxa"/>
            <w:vAlign w:val="center"/>
          </w:tcPr>
          <w:p w14:paraId="5530E4FB" w14:textId="77777777" w:rsidR="00AE1F01" w:rsidRPr="00AE1F01" w:rsidRDefault="00AE1F01" w:rsidP="00AE1F01">
            <w:pPr>
              <w:spacing w:after="0" w:line="240" w:lineRule="auto"/>
              <w:jc w:val="both"/>
              <w:rPr>
                <w:rFonts w:ascii="Calibri" w:eastAsia="Calibri" w:hAnsi="Calibri" w:cs="Calibri"/>
              </w:rPr>
            </w:pPr>
            <w:r w:rsidRPr="00AE1F01">
              <w:rPr>
                <w:rFonts w:ascii="Calibri" w:eastAsia="Calibri" w:hAnsi="Calibri" w:cs="Calibri"/>
              </w:rPr>
              <w:t>Target</w:t>
            </w:r>
          </w:p>
        </w:tc>
        <w:tc>
          <w:tcPr>
            <w:tcW w:w="6970" w:type="dxa"/>
          </w:tcPr>
          <w:p w14:paraId="4FCD56F0" w14:textId="77777777" w:rsidR="00AE1F01" w:rsidRPr="00AE1F01" w:rsidRDefault="00AE1F01" w:rsidP="00AE1F01">
            <w:pPr>
              <w:spacing w:after="0" w:line="240" w:lineRule="auto"/>
              <w:jc w:val="both"/>
              <w:rPr>
                <w:rFonts w:ascii="Calibri" w:eastAsia="Calibri" w:hAnsi="Calibri" w:cs="Calibri"/>
              </w:rPr>
            </w:pPr>
            <w:r w:rsidRPr="00AE1F01">
              <w:rPr>
                <w:rFonts w:ascii="Calibri" w:eastAsia="Calibri" w:hAnsi="Calibri" w:cs="Calibri"/>
              </w:rPr>
              <w:t>Describes objective against which the KPI will be evaluated.</w:t>
            </w:r>
          </w:p>
        </w:tc>
      </w:tr>
      <w:tr w:rsidR="00AE1F01" w:rsidRPr="00AE1F01" w14:paraId="71C3BC44" w14:textId="77777777" w:rsidTr="00DB001F">
        <w:trPr>
          <w:trHeight w:val="170"/>
          <w:jc w:val="center"/>
        </w:trPr>
        <w:tc>
          <w:tcPr>
            <w:tcW w:w="2811" w:type="dxa"/>
            <w:vAlign w:val="center"/>
          </w:tcPr>
          <w:p w14:paraId="239DA734" w14:textId="77777777" w:rsidR="00AE1F01" w:rsidRPr="00AE1F01" w:rsidRDefault="00AE1F01" w:rsidP="00AE1F01">
            <w:pPr>
              <w:spacing w:after="0" w:line="240" w:lineRule="auto"/>
              <w:jc w:val="both"/>
              <w:rPr>
                <w:rFonts w:ascii="Calibri" w:eastAsia="Calibri" w:hAnsi="Calibri" w:cs="Calibri"/>
                <w:strike/>
              </w:rPr>
            </w:pPr>
            <w:r w:rsidRPr="00AE1F01">
              <w:rPr>
                <w:rFonts w:ascii="Calibri" w:eastAsia="Calibri" w:hAnsi="Calibri" w:cs="Calibri"/>
              </w:rPr>
              <w:t>Procedure</w:t>
            </w:r>
          </w:p>
        </w:tc>
        <w:tc>
          <w:tcPr>
            <w:tcW w:w="6970" w:type="dxa"/>
          </w:tcPr>
          <w:p w14:paraId="722432F4" w14:textId="77777777" w:rsidR="00AE1F01" w:rsidRPr="00AE1F01" w:rsidRDefault="00AE1F01" w:rsidP="00AE1F01">
            <w:pPr>
              <w:spacing w:after="0" w:line="240" w:lineRule="auto"/>
              <w:jc w:val="both"/>
              <w:rPr>
                <w:rFonts w:ascii="Calibri" w:eastAsia="Calibri" w:hAnsi="Calibri" w:cs="Calibri"/>
              </w:rPr>
            </w:pPr>
            <w:r w:rsidRPr="00AE1F01">
              <w:rPr>
                <w:rFonts w:ascii="Calibri" w:eastAsia="Calibri" w:hAnsi="Calibri" w:cs="Calibri"/>
              </w:rPr>
              <w:t>Describes the base for calculation of liquidated damages (Article I.15 of the FWC), i.e. how the raw data is collected to compute the value of the KPI, and if applicable, how the delay is calculated.</w:t>
            </w:r>
          </w:p>
        </w:tc>
      </w:tr>
    </w:tbl>
    <w:p w14:paraId="7D1A5FD4" w14:textId="77777777" w:rsidR="00AE1F01" w:rsidRPr="00AE1F01" w:rsidRDefault="00AE1F01" w:rsidP="00AE1F01">
      <w:pPr>
        <w:spacing w:before="60" w:after="120" w:line="240" w:lineRule="auto"/>
        <w:jc w:val="center"/>
        <w:rPr>
          <w:rFonts w:ascii="Calibri" w:eastAsia="Calibri" w:hAnsi="Calibri" w:cs="Calibri"/>
        </w:rPr>
      </w:pPr>
      <w:r w:rsidRPr="00AE1F01">
        <w:rPr>
          <w:rFonts w:ascii="Calibri" w:eastAsia="Calibri" w:hAnsi="Calibri" w:cs="Calibri"/>
        </w:rPr>
        <w:br w:type="page"/>
      </w:r>
    </w:p>
    <w:p w14:paraId="77DB5434" w14:textId="77777777" w:rsidR="00AE1F01" w:rsidRPr="00AE1F01" w:rsidRDefault="00AE1F01" w:rsidP="00AE1F01">
      <w:pPr>
        <w:spacing w:before="60" w:after="120" w:line="240" w:lineRule="auto"/>
        <w:jc w:val="center"/>
        <w:rPr>
          <w:rFonts w:ascii="Calibri" w:eastAsia="Calibri" w:hAnsi="Calibri" w:cs="Calibri"/>
        </w:rPr>
      </w:pPr>
    </w:p>
    <w:tbl>
      <w:tblPr>
        <w:tblW w:w="9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80"/>
        <w:gridCol w:w="2514"/>
        <w:gridCol w:w="4608"/>
      </w:tblGrid>
      <w:tr w:rsidR="00AE1F01" w:rsidRPr="00AE1F01" w14:paraId="744DE973" w14:textId="77777777" w:rsidTr="00DB001F">
        <w:trPr>
          <w:tblHeader/>
          <w:jc w:val="center"/>
        </w:trPr>
        <w:tc>
          <w:tcPr>
            <w:tcW w:w="993" w:type="dxa"/>
          </w:tcPr>
          <w:p w14:paraId="343A4966" w14:textId="77777777" w:rsidR="00AE1F01" w:rsidRPr="00AE1F01" w:rsidRDefault="00AE1F01" w:rsidP="00AE1F01">
            <w:pPr>
              <w:spacing w:before="60" w:after="0" w:line="240" w:lineRule="auto"/>
              <w:jc w:val="center"/>
              <w:rPr>
                <w:rFonts w:ascii="Calibri" w:eastAsia="Calibri" w:hAnsi="Calibri" w:cs="Calibri"/>
                <w:b/>
              </w:rPr>
            </w:pPr>
            <w:bookmarkStart w:id="312" w:name="_Toc6064439"/>
            <w:bookmarkStart w:id="313" w:name="_Toc65654636"/>
            <w:r w:rsidRPr="00AE1F01">
              <w:rPr>
                <w:rFonts w:ascii="Calibri" w:eastAsia="Calibri" w:hAnsi="Calibri" w:cs="Calibri"/>
                <w:b/>
              </w:rPr>
              <w:t>ID</w:t>
            </w:r>
          </w:p>
        </w:tc>
        <w:tc>
          <w:tcPr>
            <w:tcW w:w="1880" w:type="dxa"/>
          </w:tcPr>
          <w:p w14:paraId="3B1EA74B" w14:textId="77777777" w:rsidR="00AE1F01" w:rsidRPr="00AE1F01" w:rsidRDefault="00AE1F01" w:rsidP="00AE1F01">
            <w:pPr>
              <w:spacing w:before="60" w:after="0" w:line="240" w:lineRule="auto"/>
              <w:jc w:val="center"/>
              <w:rPr>
                <w:rFonts w:ascii="Calibri" w:eastAsia="Calibri" w:hAnsi="Calibri" w:cs="Calibri"/>
                <w:b/>
              </w:rPr>
            </w:pPr>
            <w:r w:rsidRPr="00AE1F01">
              <w:rPr>
                <w:rFonts w:ascii="Calibri" w:eastAsia="Calibri" w:hAnsi="Calibri" w:cs="Calibri"/>
                <w:b/>
              </w:rPr>
              <w:t>Name</w:t>
            </w:r>
          </w:p>
        </w:tc>
        <w:tc>
          <w:tcPr>
            <w:tcW w:w="2514" w:type="dxa"/>
          </w:tcPr>
          <w:p w14:paraId="2204CEE6" w14:textId="77777777" w:rsidR="00AE1F01" w:rsidRPr="00AE1F01" w:rsidRDefault="00AE1F01" w:rsidP="00AE1F01">
            <w:pPr>
              <w:spacing w:before="60" w:after="0" w:line="240" w:lineRule="auto"/>
              <w:jc w:val="center"/>
              <w:rPr>
                <w:rFonts w:ascii="Calibri" w:eastAsia="Calibri" w:hAnsi="Calibri" w:cs="Calibri"/>
                <w:b/>
              </w:rPr>
            </w:pPr>
            <w:r w:rsidRPr="00AE1F01">
              <w:rPr>
                <w:rFonts w:ascii="Calibri" w:eastAsia="Calibri" w:hAnsi="Calibri" w:cs="Calibri"/>
                <w:b/>
              </w:rPr>
              <w:t>Target</w:t>
            </w:r>
          </w:p>
        </w:tc>
        <w:tc>
          <w:tcPr>
            <w:tcW w:w="4608" w:type="dxa"/>
          </w:tcPr>
          <w:p w14:paraId="2D82218D" w14:textId="77777777" w:rsidR="00AE1F01" w:rsidRPr="00AE1F01" w:rsidRDefault="00AE1F01" w:rsidP="00AE1F01">
            <w:pPr>
              <w:spacing w:before="60" w:after="0" w:line="240" w:lineRule="auto"/>
              <w:ind w:right="492"/>
              <w:jc w:val="center"/>
              <w:rPr>
                <w:rFonts w:ascii="Calibri" w:eastAsia="Calibri" w:hAnsi="Calibri" w:cs="Calibri"/>
                <w:b/>
              </w:rPr>
            </w:pPr>
            <w:r w:rsidRPr="00AE1F01">
              <w:rPr>
                <w:rFonts w:ascii="Calibri" w:eastAsia="Calibri" w:hAnsi="Calibri" w:cs="Calibri"/>
                <w:b/>
              </w:rPr>
              <w:t>Procedure</w:t>
            </w:r>
          </w:p>
        </w:tc>
      </w:tr>
      <w:tr w:rsidR="00AE1F01" w:rsidRPr="00AE1F01" w14:paraId="3EA93EF9" w14:textId="77777777" w:rsidTr="00DB001F">
        <w:trPr>
          <w:jc w:val="center"/>
        </w:trPr>
        <w:tc>
          <w:tcPr>
            <w:tcW w:w="993" w:type="dxa"/>
            <w:vAlign w:val="center"/>
          </w:tcPr>
          <w:p w14:paraId="6C01C8B3" w14:textId="77777777" w:rsidR="00AE1F01" w:rsidRPr="00AE1F01" w:rsidRDefault="00AE1F01" w:rsidP="00AE1F01">
            <w:pPr>
              <w:spacing w:before="60" w:after="0" w:line="240" w:lineRule="auto"/>
              <w:jc w:val="center"/>
              <w:rPr>
                <w:rFonts w:ascii="Calibri" w:eastAsia="Calibri" w:hAnsi="Calibri" w:cs="Calibri"/>
              </w:rPr>
            </w:pPr>
            <w:r w:rsidRPr="00AE1F01">
              <w:rPr>
                <w:rFonts w:ascii="Calibri" w:eastAsia="Calibri" w:hAnsi="Calibri" w:cs="Calibri"/>
              </w:rPr>
              <w:t>KPI-1</w:t>
            </w:r>
          </w:p>
        </w:tc>
        <w:tc>
          <w:tcPr>
            <w:tcW w:w="1880" w:type="dxa"/>
            <w:vAlign w:val="center"/>
          </w:tcPr>
          <w:p w14:paraId="1B7D78D6" w14:textId="77777777" w:rsidR="00AE1F01" w:rsidRPr="00AE1F01" w:rsidRDefault="00AE1F01" w:rsidP="00AE1F01">
            <w:pPr>
              <w:spacing w:before="60" w:after="0" w:line="240" w:lineRule="auto"/>
              <w:jc w:val="both"/>
              <w:rPr>
                <w:rFonts w:ascii="Calibri" w:eastAsia="Calibri" w:hAnsi="Calibri" w:cs="Calibri"/>
              </w:rPr>
            </w:pPr>
            <w:r w:rsidRPr="00AE1F01">
              <w:rPr>
                <w:rFonts w:ascii="Calibri" w:eastAsia="Calibri" w:hAnsi="Calibri" w:cs="Calibri"/>
              </w:rPr>
              <w:t>Resolution time –</w:t>
            </w:r>
            <w:r w:rsidRPr="00AE1F01">
              <w:rPr>
                <w:rFonts w:ascii="Calibri" w:eastAsia="Calibri" w:hAnsi="Calibri" w:cs="Calibri"/>
              </w:rPr>
              <w:br/>
              <w:t xml:space="preserve">High-priority </w:t>
            </w:r>
            <w:r w:rsidRPr="00AE1F01">
              <w:rPr>
                <w:rFonts w:ascii="Calibri" w:eastAsia="Calibri" w:hAnsi="Calibri" w:cs="Calibri"/>
              </w:rPr>
              <w:br/>
              <w:t>issues (for S3 Maintenance)</w:t>
            </w:r>
          </w:p>
        </w:tc>
        <w:tc>
          <w:tcPr>
            <w:tcW w:w="2514" w:type="dxa"/>
            <w:vAlign w:val="center"/>
          </w:tcPr>
          <w:p w14:paraId="37915C52" w14:textId="77777777" w:rsidR="00AE1F01" w:rsidRPr="00AE1F01" w:rsidRDefault="00AE1F01" w:rsidP="00AE1F01">
            <w:pPr>
              <w:autoSpaceDE w:val="0"/>
              <w:autoSpaceDN w:val="0"/>
              <w:adjustRightInd w:val="0"/>
              <w:spacing w:before="60" w:after="0" w:line="240" w:lineRule="auto"/>
              <w:jc w:val="center"/>
              <w:rPr>
                <w:rFonts w:ascii="Calibri" w:eastAsia="Calibri" w:hAnsi="Calibri" w:cs="Calibri"/>
              </w:rPr>
            </w:pPr>
            <w:r w:rsidRPr="00AE1F01">
              <w:rPr>
                <w:rFonts w:ascii="Calibri" w:eastAsia="Calibri" w:hAnsi="Calibri" w:cs="Calibri"/>
              </w:rPr>
              <w:t>Max. five (5)</w:t>
            </w:r>
            <w:r w:rsidRPr="00AE1F01">
              <w:rPr>
                <w:rFonts w:ascii="Calibri" w:eastAsia="Calibri" w:hAnsi="Calibri" w:cs="Calibri"/>
              </w:rPr>
              <w:br/>
              <w:t>hours following notification</w:t>
            </w:r>
          </w:p>
        </w:tc>
        <w:tc>
          <w:tcPr>
            <w:tcW w:w="4608" w:type="dxa"/>
            <w:vAlign w:val="center"/>
          </w:tcPr>
          <w:p w14:paraId="5E8F8091" w14:textId="77777777" w:rsidR="00AE1F01" w:rsidRPr="00AE1F01" w:rsidRDefault="00AE1F01" w:rsidP="00AE1F01">
            <w:pPr>
              <w:autoSpaceDE w:val="0"/>
              <w:autoSpaceDN w:val="0"/>
              <w:adjustRightInd w:val="0"/>
              <w:spacing w:before="60" w:after="0" w:line="240" w:lineRule="auto"/>
              <w:jc w:val="both"/>
              <w:rPr>
                <w:rFonts w:ascii="Calibri" w:eastAsia="Calibri" w:hAnsi="Calibri" w:cs="Calibri"/>
              </w:rPr>
            </w:pPr>
            <w:r w:rsidRPr="00AE1F01">
              <w:rPr>
                <w:rFonts w:ascii="Calibri" w:eastAsia="Calibri" w:hAnsi="Calibri" w:cs="Calibri"/>
              </w:rPr>
              <w:t>In hours. Time is measured from the notification (always sent within working hours) of the issue until the delivery of an acceptable solution. The contractor may request additional specific information upon acknowledgement of the issue.</w:t>
            </w:r>
          </w:p>
          <w:p w14:paraId="42441F28" w14:textId="77777777" w:rsidR="00AE1F01" w:rsidRPr="00AE1F01" w:rsidRDefault="00AE1F01" w:rsidP="00AE1F01">
            <w:pPr>
              <w:autoSpaceDE w:val="0"/>
              <w:autoSpaceDN w:val="0"/>
              <w:adjustRightInd w:val="0"/>
              <w:spacing w:before="60" w:after="0" w:line="240" w:lineRule="auto"/>
              <w:jc w:val="both"/>
              <w:rPr>
                <w:rFonts w:ascii="Calibri" w:eastAsia="Calibri" w:hAnsi="Calibri" w:cs="Calibri"/>
              </w:rPr>
            </w:pPr>
            <w:r w:rsidRPr="00AE1F01">
              <w:rPr>
                <w:rFonts w:ascii="Calibri" w:eastAsia="Calibri" w:hAnsi="Calibri" w:cs="Calibri"/>
              </w:rPr>
              <w:t xml:space="preserve">The time elapsed between the request of additional information and the actual provision of the information by the Publications Office shall be deducted from the resolution time. </w:t>
            </w:r>
          </w:p>
          <w:p w14:paraId="4A6C0B43" w14:textId="77777777" w:rsidR="00AE1F01" w:rsidRPr="00AE1F01" w:rsidRDefault="00AE1F01" w:rsidP="00AE1F01">
            <w:pPr>
              <w:autoSpaceDE w:val="0"/>
              <w:autoSpaceDN w:val="0"/>
              <w:adjustRightInd w:val="0"/>
              <w:spacing w:before="60" w:after="0" w:line="240" w:lineRule="auto"/>
              <w:jc w:val="both"/>
              <w:rPr>
                <w:rFonts w:ascii="Calibri" w:eastAsia="Calibri" w:hAnsi="Calibri" w:cs="Calibri"/>
              </w:rPr>
            </w:pPr>
            <w:r w:rsidRPr="00AE1F01">
              <w:rPr>
                <w:rFonts w:ascii="Calibri" w:eastAsia="Calibri" w:hAnsi="Calibri" w:cs="Calibri"/>
              </w:rPr>
              <w:t>In case of non-acceptance, the time shall start running one hour from the communication of non-acceptance by the contracting authority.</w:t>
            </w:r>
          </w:p>
          <w:p w14:paraId="2DF8D8FD" w14:textId="77777777" w:rsidR="00AE1F01" w:rsidRPr="00AE1F01" w:rsidRDefault="00AE1F01" w:rsidP="00AE1F01">
            <w:pPr>
              <w:autoSpaceDE w:val="0"/>
              <w:autoSpaceDN w:val="0"/>
              <w:adjustRightInd w:val="0"/>
              <w:spacing w:before="60" w:after="0" w:line="240" w:lineRule="auto"/>
              <w:jc w:val="both"/>
              <w:rPr>
                <w:rFonts w:ascii="Calibri" w:eastAsia="Calibri" w:hAnsi="Calibri" w:cs="Calibri"/>
              </w:rPr>
            </w:pPr>
            <w:r w:rsidRPr="00AE1F01">
              <w:rPr>
                <w:rFonts w:ascii="Calibri" w:eastAsia="Calibri" w:hAnsi="Calibri" w:cs="Calibri"/>
              </w:rPr>
              <w:t>If the “acceptable solution” corresponds to the switch back to a previous release, the faulty release will be considered as rejected and KPI-5 will apply.</w:t>
            </w:r>
          </w:p>
        </w:tc>
      </w:tr>
      <w:tr w:rsidR="00AE1F01" w:rsidRPr="00AE1F01" w14:paraId="72E45FD9" w14:textId="77777777" w:rsidTr="00DB001F">
        <w:trPr>
          <w:jc w:val="center"/>
        </w:trPr>
        <w:tc>
          <w:tcPr>
            <w:tcW w:w="993" w:type="dxa"/>
            <w:vAlign w:val="center"/>
          </w:tcPr>
          <w:p w14:paraId="7DE1A0DB" w14:textId="77777777" w:rsidR="00AE1F01" w:rsidRPr="00AE1F01" w:rsidRDefault="00AE1F01" w:rsidP="00AE1F01">
            <w:pPr>
              <w:spacing w:before="60" w:after="0" w:line="240" w:lineRule="auto"/>
              <w:jc w:val="center"/>
              <w:rPr>
                <w:rFonts w:ascii="Calibri" w:eastAsia="Calibri" w:hAnsi="Calibri" w:cs="Calibri"/>
              </w:rPr>
            </w:pPr>
            <w:r w:rsidRPr="00AE1F01">
              <w:rPr>
                <w:rFonts w:ascii="Calibri" w:eastAsia="Calibri" w:hAnsi="Calibri" w:cs="Calibri"/>
              </w:rPr>
              <w:t>KPI-2</w:t>
            </w:r>
          </w:p>
        </w:tc>
        <w:tc>
          <w:tcPr>
            <w:tcW w:w="1880" w:type="dxa"/>
            <w:vAlign w:val="center"/>
          </w:tcPr>
          <w:p w14:paraId="53E4FFEC" w14:textId="77777777" w:rsidR="00AE1F01" w:rsidRPr="00AE1F01" w:rsidRDefault="00AE1F01" w:rsidP="00AE1F01">
            <w:pPr>
              <w:spacing w:before="60" w:after="0" w:line="240" w:lineRule="auto"/>
              <w:jc w:val="both"/>
              <w:rPr>
                <w:rFonts w:ascii="Calibri" w:eastAsia="Calibri" w:hAnsi="Calibri" w:cs="Calibri"/>
              </w:rPr>
            </w:pPr>
            <w:r w:rsidRPr="00AE1F01">
              <w:rPr>
                <w:rFonts w:ascii="Calibri" w:eastAsia="Calibri" w:hAnsi="Calibri" w:cs="Calibri"/>
              </w:rPr>
              <w:t>Resolution time – Medium-priority issues (for S3 Maintenance)</w:t>
            </w:r>
          </w:p>
        </w:tc>
        <w:tc>
          <w:tcPr>
            <w:tcW w:w="2514" w:type="dxa"/>
            <w:vAlign w:val="center"/>
          </w:tcPr>
          <w:p w14:paraId="133ADF12" w14:textId="77777777" w:rsidR="00AE1F01" w:rsidRPr="00AE1F01" w:rsidRDefault="00AE1F01" w:rsidP="00AE1F01">
            <w:pPr>
              <w:autoSpaceDE w:val="0"/>
              <w:autoSpaceDN w:val="0"/>
              <w:adjustRightInd w:val="0"/>
              <w:spacing w:before="60" w:after="0" w:line="240" w:lineRule="auto"/>
              <w:jc w:val="center"/>
              <w:rPr>
                <w:rFonts w:ascii="Calibri" w:eastAsia="Calibri" w:hAnsi="Calibri" w:cs="Calibri"/>
              </w:rPr>
            </w:pPr>
            <w:r w:rsidRPr="00AE1F01">
              <w:rPr>
                <w:rFonts w:ascii="Calibri" w:eastAsia="Calibri" w:hAnsi="Calibri" w:cs="Calibri"/>
              </w:rPr>
              <w:t>Max. twenty-five (25) working hours following notification</w:t>
            </w:r>
          </w:p>
        </w:tc>
        <w:tc>
          <w:tcPr>
            <w:tcW w:w="4608" w:type="dxa"/>
            <w:vAlign w:val="center"/>
          </w:tcPr>
          <w:p w14:paraId="548C8350" w14:textId="77777777" w:rsidR="00AE1F01" w:rsidRPr="00AE1F01" w:rsidRDefault="00AE1F01" w:rsidP="00AE1F01">
            <w:pPr>
              <w:autoSpaceDE w:val="0"/>
              <w:autoSpaceDN w:val="0"/>
              <w:adjustRightInd w:val="0"/>
              <w:spacing w:before="60" w:after="0" w:line="240" w:lineRule="auto"/>
              <w:jc w:val="both"/>
              <w:rPr>
                <w:rFonts w:ascii="Calibri" w:eastAsia="Calibri" w:hAnsi="Calibri" w:cs="Calibri"/>
              </w:rPr>
            </w:pPr>
            <w:r w:rsidRPr="00AE1F01">
              <w:rPr>
                <w:rFonts w:ascii="Calibri" w:eastAsia="Calibri" w:hAnsi="Calibri" w:cs="Calibri"/>
              </w:rPr>
              <w:t>In working hours. Time is measured from the notification of the issue to the delivery of an acceptable solution. It does not apply if the Publications Office requested the resolution to be bundled with a new release. The contractor may request additional specific information upon acknowledgement of the issue.</w:t>
            </w:r>
          </w:p>
          <w:p w14:paraId="2D9682BC" w14:textId="77777777" w:rsidR="00AE1F01" w:rsidRPr="00AE1F01" w:rsidRDefault="00AE1F01" w:rsidP="00AE1F01">
            <w:pPr>
              <w:autoSpaceDE w:val="0"/>
              <w:autoSpaceDN w:val="0"/>
              <w:adjustRightInd w:val="0"/>
              <w:spacing w:before="60" w:after="0" w:line="240" w:lineRule="auto"/>
              <w:jc w:val="both"/>
              <w:rPr>
                <w:rFonts w:ascii="Calibri" w:eastAsia="Calibri" w:hAnsi="Calibri" w:cs="Calibri"/>
              </w:rPr>
            </w:pPr>
            <w:r w:rsidRPr="00AE1F01">
              <w:rPr>
                <w:rFonts w:ascii="Calibri" w:eastAsia="Calibri" w:hAnsi="Calibri" w:cs="Calibri"/>
              </w:rPr>
              <w:t>In case of non-acceptance, the time shall start running one working hour from the communication of non-acceptance by the contracting authority.</w:t>
            </w:r>
          </w:p>
          <w:p w14:paraId="022224A4" w14:textId="77777777" w:rsidR="00AE1F01" w:rsidRPr="00AE1F01" w:rsidRDefault="00AE1F01" w:rsidP="00AE1F01">
            <w:pPr>
              <w:autoSpaceDE w:val="0"/>
              <w:autoSpaceDN w:val="0"/>
              <w:adjustRightInd w:val="0"/>
              <w:spacing w:before="60" w:after="0" w:line="240" w:lineRule="auto"/>
              <w:jc w:val="both"/>
              <w:rPr>
                <w:rFonts w:ascii="Calibri" w:eastAsia="Calibri" w:hAnsi="Calibri" w:cs="Calibri"/>
              </w:rPr>
            </w:pPr>
            <w:r w:rsidRPr="00AE1F01">
              <w:rPr>
                <w:rFonts w:ascii="Calibri" w:eastAsia="Calibri" w:hAnsi="Calibri" w:cs="Calibri"/>
              </w:rPr>
              <w:t>The time elapsed between the request of additional information and the actual provision of the information by the Publications Office shall be deducted from the resolution time.</w:t>
            </w:r>
          </w:p>
        </w:tc>
      </w:tr>
      <w:tr w:rsidR="00AE1F01" w:rsidRPr="00AE1F01" w14:paraId="62B8B1E4" w14:textId="77777777" w:rsidTr="00DB001F">
        <w:trPr>
          <w:cantSplit/>
          <w:jc w:val="center"/>
        </w:trPr>
        <w:tc>
          <w:tcPr>
            <w:tcW w:w="993" w:type="dxa"/>
            <w:vAlign w:val="center"/>
          </w:tcPr>
          <w:p w14:paraId="3E3DF17C" w14:textId="77777777" w:rsidR="00AE1F01" w:rsidRPr="00AE1F01" w:rsidRDefault="00AE1F01" w:rsidP="00AE1F01">
            <w:pPr>
              <w:spacing w:before="60" w:after="0" w:line="240" w:lineRule="auto"/>
              <w:jc w:val="center"/>
              <w:rPr>
                <w:rFonts w:ascii="Calibri" w:eastAsia="Calibri" w:hAnsi="Calibri" w:cs="Calibri"/>
              </w:rPr>
            </w:pPr>
            <w:r w:rsidRPr="00AE1F01">
              <w:rPr>
                <w:rFonts w:ascii="Calibri" w:eastAsia="Calibri" w:hAnsi="Calibri" w:cs="Calibri"/>
              </w:rPr>
              <w:t>KPI-3</w:t>
            </w:r>
          </w:p>
        </w:tc>
        <w:tc>
          <w:tcPr>
            <w:tcW w:w="1880" w:type="dxa"/>
            <w:vAlign w:val="center"/>
          </w:tcPr>
          <w:p w14:paraId="6965F0F2" w14:textId="77777777" w:rsidR="00AE1F01" w:rsidRPr="00AE1F01" w:rsidRDefault="00AE1F01" w:rsidP="00AE1F01">
            <w:pPr>
              <w:spacing w:before="60" w:after="0" w:line="240" w:lineRule="auto"/>
              <w:jc w:val="both"/>
              <w:rPr>
                <w:rFonts w:ascii="Calibri" w:eastAsia="Calibri" w:hAnsi="Calibri" w:cs="Calibri"/>
              </w:rPr>
            </w:pPr>
            <w:r w:rsidRPr="00AE1F01">
              <w:rPr>
                <w:rFonts w:ascii="Calibri" w:eastAsia="Calibri" w:hAnsi="Calibri" w:cs="Calibri"/>
              </w:rPr>
              <w:t xml:space="preserve">Resolution time – Low-priority </w:t>
            </w:r>
            <w:r w:rsidRPr="00AE1F01">
              <w:rPr>
                <w:rFonts w:ascii="Calibri" w:eastAsia="Calibri" w:hAnsi="Calibri" w:cs="Calibri"/>
              </w:rPr>
              <w:br/>
              <w:t>issues (for S3 Maintenance)</w:t>
            </w:r>
          </w:p>
        </w:tc>
        <w:tc>
          <w:tcPr>
            <w:tcW w:w="2514" w:type="dxa"/>
            <w:vAlign w:val="center"/>
          </w:tcPr>
          <w:p w14:paraId="06D95806" w14:textId="77777777" w:rsidR="00AE1F01" w:rsidRPr="00AE1F01" w:rsidRDefault="00AE1F01" w:rsidP="00AE1F01">
            <w:pPr>
              <w:autoSpaceDE w:val="0"/>
              <w:autoSpaceDN w:val="0"/>
              <w:adjustRightInd w:val="0"/>
              <w:spacing w:before="60" w:after="0" w:line="240" w:lineRule="auto"/>
              <w:jc w:val="center"/>
              <w:rPr>
                <w:rFonts w:ascii="Calibri" w:eastAsia="Calibri" w:hAnsi="Calibri" w:cs="Calibri"/>
              </w:rPr>
            </w:pPr>
            <w:r w:rsidRPr="00AE1F01">
              <w:rPr>
                <w:rFonts w:ascii="Calibri" w:eastAsia="Calibri" w:hAnsi="Calibri" w:cs="Calibri"/>
              </w:rPr>
              <w:t>Max. one hundred (100) working hours following notification</w:t>
            </w:r>
          </w:p>
        </w:tc>
        <w:tc>
          <w:tcPr>
            <w:tcW w:w="4608" w:type="dxa"/>
            <w:vAlign w:val="center"/>
          </w:tcPr>
          <w:p w14:paraId="5B128511" w14:textId="77777777" w:rsidR="00AE1F01" w:rsidRPr="00AE1F01" w:rsidRDefault="00AE1F01" w:rsidP="00AE1F01">
            <w:pPr>
              <w:autoSpaceDE w:val="0"/>
              <w:autoSpaceDN w:val="0"/>
              <w:adjustRightInd w:val="0"/>
              <w:spacing w:before="60" w:after="0" w:line="240" w:lineRule="auto"/>
              <w:jc w:val="both"/>
              <w:rPr>
                <w:rFonts w:ascii="Calibri" w:eastAsia="Calibri" w:hAnsi="Calibri" w:cs="Calibri"/>
              </w:rPr>
            </w:pPr>
            <w:r w:rsidRPr="00AE1F01">
              <w:rPr>
                <w:rFonts w:ascii="Calibri" w:eastAsia="Calibri" w:hAnsi="Calibri" w:cs="Calibri"/>
              </w:rPr>
              <w:t>In working hours. Time is measured from the notification of the issue to the delivery of an acceptable solution. It does not apply if the Publications Office requested the resolution to be bundled with a new release. The contractor may request additional specific information upon acknowledgement of the issue.</w:t>
            </w:r>
          </w:p>
          <w:p w14:paraId="7087C16D" w14:textId="77777777" w:rsidR="00AE1F01" w:rsidRPr="00AE1F01" w:rsidRDefault="00AE1F01" w:rsidP="00AE1F01">
            <w:pPr>
              <w:autoSpaceDE w:val="0"/>
              <w:autoSpaceDN w:val="0"/>
              <w:adjustRightInd w:val="0"/>
              <w:spacing w:before="60" w:after="0" w:line="240" w:lineRule="auto"/>
              <w:jc w:val="both"/>
              <w:rPr>
                <w:rFonts w:ascii="Calibri" w:eastAsia="Calibri" w:hAnsi="Calibri" w:cs="Calibri"/>
              </w:rPr>
            </w:pPr>
            <w:r w:rsidRPr="00AE1F01">
              <w:rPr>
                <w:rFonts w:ascii="Calibri" w:eastAsia="Calibri" w:hAnsi="Calibri" w:cs="Calibri"/>
              </w:rPr>
              <w:t>In case of non-acceptance, the time shall start running one working hour from the communication of non-acceptance by the contracting authority.</w:t>
            </w:r>
          </w:p>
          <w:p w14:paraId="23147427" w14:textId="77777777" w:rsidR="00AE1F01" w:rsidRPr="00AE1F01" w:rsidRDefault="00AE1F01" w:rsidP="00AE1F01">
            <w:pPr>
              <w:autoSpaceDE w:val="0"/>
              <w:autoSpaceDN w:val="0"/>
              <w:adjustRightInd w:val="0"/>
              <w:spacing w:before="60" w:after="0" w:line="240" w:lineRule="auto"/>
              <w:jc w:val="both"/>
              <w:rPr>
                <w:rFonts w:ascii="Calibri" w:eastAsia="Calibri" w:hAnsi="Calibri" w:cs="Calibri"/>
              </w:rPr>
            </w:pPr>
            <w:r w:rsidRPr="00AE1F01">
              <w:rPr>
                <w:rFonts w:ascii="Calibri" w:eastAsia="Calibri" w:hAnsi="Calibri" w:cs="Calibri"/>
              </w:rPr>
              <w:t>The time elapsed between the request of additional information and the actual provision of the information by the Publications Office shall be deducted from the resolution time.</w:t>
            </w:r>
          </w:p>
        </w:tc>
      </w:tr>
      <w:bookmarkEnd w:id="312"/>
      <w:bookmarkEnd w:id="313"/>
      <w:tr w:rsidR="00AE1F01" w:rsidRPr="00AE1F01" w14:paraId="26759407" w14:textId="77777777" w:rsidTr="00DB001F">
        <w:trPr>
          <w:cantSplit/>
          <w:jc w:val="center"/>
        </w:trPr>
        <w:tc>
          <w:tcPr>
            <w:tcW w:w="993" w:type="dxa"/>
            <w:vAlign w:val="center"/>
          </w:tcPr>
          <w:p w14:paraId="628D5ABB" w14:textId="77777777" w:rsidR="00AE1F01" w:rsidRPr="00AE1F01" w:rsidRDefault="00AE1F01" w:rsidP="00AE1F01">
            <w:pPr>
              <w:spacing w:before="60" w:after="0" w:line="240" w:lineRule="auto"/>
              <w:jc w:val="center"/>
              <w:rPr>
                <w:rFonts w:ascii="Calibri" w:eastAsia="Calibri" w:hAnsi="Calibri" w:cs="Calibri"/>
              </w:rPr>
            </w:pPr>
            <w:r w:rsidRPr="00AE1F01">
              <w:rPr>
                <w:rFonts w:ascii="Calibri" w:eastAsia="Calibri" w:hAnsi="Calibri" w:cs="Calibri"/>
              </w:rPr>
              <w:lastRenderedPageBreak/>
              <w:t>KPI-4</w:t>
            </w:r>
          </w:p>
        </w:tc>
        <w:tc>
          <w:tcPr>
            <w:tcW w:w="1880" w:type="dxa"/>
          </w:tcPr>
          <w:p w14:paraId="63DEAF25" w14:textId="77777777" w:rsidR="00AE1F01" w:rsidRPr="00AE1F01" w:rsidRDefault="00AE1F01" w:rsidP="00AE1F01">
            <w:pPr>
              <w:spacing w:before="60" w:after="0" w:line="240" w:lineRule="auto"/>
              <w:jc w:val="both"/>
              <w:rPr>
                <w:rFonts w:ascii="Calibri" w:eastAsia="Calibri" w:hAnsi="Calibri" w:cs="Calibri"/>
              </w:rPr>
            </w:pPr>
            <w:r w:rsidRPr="00AE1F01">
              <w:rPr>
                <w:rFonts w:ascii="Calibri" w:eastAsia="Calibri" w:hAnsi="Calibri" w:cs="Calibri"/>
              </w:rPr>
              <w:t>Number of deliverables after the deadline</w:t>
            </w:r>
          </w:p>
        </w:tc>
        <w:tc>
          <w:tcPr>
            <w:tcW w:w="2514" w:type="dxa"/>
          </w:tcPr>
          <w:p w14:paraId="70F1F7E7" w14:textId="77777777" w:rsidR="00AE1F01" w:rsidRPr="00AE1F01" w:rsidRDefault="00AE1F01" w:rsidP="00AE1F01">
            <w:pPr>
              <w:spacing w:before="60" w:after="0" w:line="240" w:lineRule="auto"/>
              <w:jc w:val="center"/>
              <w:rPr>
                <w:rFonts w:ascii="Calibri" w:eastAsia="Calibri" w:hAnsi="Calibri" w:cs="Calibri"/>
              </w:rPr>
            </w:pPr>
            <w:r w:rsidRPr="00AE1F01">
              <w:rPr>
                <w:rFonts w:ascii="Calibri" w:eastAsia="Calibri" w:hAnsi="Calibri" w:cs="Calibri"/>
              </w:rPr>
              <w:t>0</w:t>
            </w:r>
          </w:p>
        </w:tc>
        <w:tc>
          <w:tcPr>
            <w:tcW w:w="4608" w:type="dxa"/>
          </w:tcPr>
          <w:p w14:paraId="0DC0547A" w14:textId="77777777" w:rsidR="00AE1F01" w:rsidRPr="00AE1F01" w:rsidRDefault="00AE1F01" w:rsidP="00AE1F01">
            <w:pPr>
              <w:spacing w:before="60" w:after="0" w:line="240" w:lineRule="auto"/>
              <w:jc w:val="both"/>
              <w:rPr>
                <w:rFonts w:ascii="Calibri" w:eastAsia="Calibri" w:hAnsi="Calibri" w:cs="Calibri"/>
              </w:rPr>
            </w:pPr>
            <w:r w:rsidRPr="00AE1F01">
              <w:rPr>
                <w:rFonts w:ascii="Calibri" w:eastAsia="Calibri" w:hAnsi="Calibri" w:cs="Calibri"/>
              </w:rPr>
              <w:t>The contractor is supposed to deliver deliverables no later than the date agreed between the parties in writing.</w:t>
            </w:r>
          </w:p>
        </w:tc>
      </w:tr>
      <w:tr w:rsidR="00AE1F01" w:rsidRPr="00AE1F01" w14:paraId="068DC0A8" w14:textId="77777777" w:rsidTr="00DB001F">
        <w:trPr>
          <w:jc w:val="center"/>
        </w:trPr>
        <w:tc>
          <w:tcPr>
            <w:tcW w:w="993" w:type="dxa"/>
            <w:vAlign w:val="center"/>
          </w:tcPr>
          <w:p w14:paraId="07BCA3DE" w14:textId="77777777" w:rsidR="00AE1F01" w:rsidRPr="00AE1F01" w:rsidRDefault="00AE1F01" w:rsidP="00AE1F01">
            <w:pPr>
              <w:spacing w:before="60" w:after="0" w:line="240" w:lineRule="auto"/>
              <w:jc w:val="center"/>
              <w:rPr>
                <w:rFonts w:ascii="Calibri" w:eastAsia="Calibri" w:hAnsi="Calibri" w:cs="Calibri"/>
              </w:rPr>
            </w:pPr>
            <w:r w:rsidRPr="00AE1F01">
              <w:rPr>
                <w:rFonts w:ascii="Calibri" w:eastAsia="Calibri" w:hAnsi="Calibri" w:cs="Calibri"/>
              </w:rPr>
              <w:t>KPI-5</w:t>
            </w:r>
          </w:p>
        </w:tc>
        <w:tc>
          <w:tcPr>
            <w:tcW w:w="1880" w:type="dxa"/>
          </w:tcPr>
          <w:p w14:paraId="6AE72E86" w14:textId="77777777" w:rsidR="00AE1F01" w:rsidRPr="00AE1F01" w:rsidRDefault="00AE1F01" w:rsidP="00AE1F01">
            <w:pPr>
              <w:spacing w:before="60" w:after="0" w:line="240" w:lineRule="auto"/>
              <w:jc w:val="both"/>
              <w:rPr>
                <w:rFonts w:ascii="Calibri" w:eastAsia="Calibri" w:hAnsi="Calibri" w:cs="Calibri"/>
              </w:rPr>
            </w:pPr>
            <w:r w:rsidRPr="00AE1F01">
              <w:rPr>
                <w:rFonts w:ascii="Calibri" w:eastAsia="Calibri" w:hAnsi="Calibri" w:cs="Calibri"/>
              </w:rPr>
              <w:t>Number of deliverables rejected</w:t>
            </w:r>
          </w:p>
        </w:tc>
        <w:tc>
          <w:tcPr>
            <w:tcW w:w="2514" w:type="dxa"/>
          </w:tcPr>
          <w:p w14:paraId="41F0B155" w14:textId="77777777" w:rsidR="00AE1F01" w:rsidRPr="00AE1F01" w:rsidRDefault="00AE1F01" w:rsidP="00AE1F01">
            <w:pPr>
              <w:spacing w:before="60" w:after="0" w:line="240" w:lineRule="auto"/>
              <w:jc w:val="center"/>
              <w:rPr>
                <w:rFonts w:ascii="Calibri" w:eastAsia="Calibri" w:hAnsi="Calibri" w:cs="Calibri"/>
              </w:rPr>
            </w:pPr>
            <w:r w:rsidRPr="00AE1F01">
              <w:rPr>
                <w:rFonts w:ascii="Calibri" w:eastAsia="Calibri" w:hAnsi="Calibri" w:cs="Calibri"/>
              </w:rPr>
              <w:t>0</w:t>
            </w:r>
          </w:p>
        </w:tc>
        <w:tc>
          <w:tcPr>
            <w:tcW w:w="4608" w:type="dxa"/>
          </w:tcPr>
          <w:p w14:paraId="49CFDE06" w14:textId="77777777" w:rsidR="00AE1F01" w:rsidRPr="00AE1F01" w:rsidRDefault="00AE1F01" w:rsidP="00AE1F01">
            <w:pPr>
              <w:spacing w:before="60" w:after="120" w:line="240" w:lineRule="auto"/>
              <w:jc w:val="both"/>
              <w:rPr>
                <w:rFonts w:ascii="Calibri" w:eastAsia="Calibri" w:hAnsi="Calibri" w:cs="Calibri"/>
              </w:rPr>
            </w:pPr>
            <w:r w:rsidRPr="00AE1F01">
              <w:rPr>
                <w:rFonts w:ascii="Calibri" w:eastAsia="Calibri" w:hAnsi="Calibri" w:cs="Calibri"/>
              </w:rPr>
              <w:t>The contractor sends a deliverable for acceptance.</w:t>
            </w:r>
          </w:p>
          <w:p w14:paraId="46856558" w14:textId="77777777" w:rsidR="00AE1F01" w:rsidRPr="00AE1F01" w:rsidRDefault="00AE1F01" w:rsidP="00AE1F01">
            <w:pPr>
              <w:spacing w:before="60" w:after="0" w:line="240" w:lineRule="auto"/>
              <w:jc w:val="both"/>
              <w:rPr>
                <w:rFonts w:ascii="Calibri" w:eastAsia="Calibri" w:hAnsi="Calibri" w:cs="Calibri"/>
              </w:rPr>
            </w:pPr>
            <w:r w:rsidRPr="00AE1F01">
              <w:rPr>
                <w:rFonts w:ascii="Calibri" w:eastAsia="Calibri" w:hAnsi="Calibri" w:cs="Calibri"/>
              </w:rPr>
              <w:t>Within the acceptance period, the Publications Office issues an acceptance note. In point 3 of the note, it selects “Refusal” and includes a document with a detailed explanation of the refusal.</w:t>
            </w:r>
          </w:p>
        </w:tc>
      </w:tr>
      <w:tr w:rsidR="00AE1F01" w:rsidRPr="00AE1F01" w14:paraId="1A9C4D59" w14:textId="77777777" w:rsidTr="00DB001F">
        <w:trPr>
          <w:jc w:val="center"/>
        </w:trPr>
        <w:tc>
          <w:tcPr>
            <w:tcW w:w="993" w:type="dxa"/>
            <w:vAlign w:val="center"/>
          </w:tcPr>
          <w:p w14:paraId="07249ECA" w14:textId="77777777" w:rsidR="00AE1F01" w:rsidRPr="00AE1F01" w:rsidRDefault="00AE1F01" w:rsidP="00AE1F01">
            <w:pPr>
              <w:spacing w:before="60" w:after="0" w:line="240" w:lineRule="auto"/>
              <w:jc w:val="center"/>
              <w:rPr>
                <w:rFonts w:ascii="Calibri" w:eastAsia="Calibri" w:hAnsi="Calibri" w:cs="Calibri"/>
              </w:rPr>
            </w:pPr>
            <w:r w:rsidRPr="00AE1F01">
              <w:rPr>
                <w:rFonts w:ascii="Calibri" w:eastAsia="Calibri" w:hAnsi="Calibri" w:cs="Calibri"/>
              </w:rPr>
              <w:t>KPI-6</w:t>
            </w:r>
          </w:p>
        </w:tc>
        <w:tc>
          <w:tcPr>
            <w:tcW w:w="1880" w:type="dxa"/>
          </w:tcPr>
          <w:p w14:paraId="22EC4FE0" w14:textId="77777777" w:rsidR="00AE1F01" w:rsidRPr="00AE1F01" w:rsidRDefault="00AE1F01" w:rsidP="00AE1F01">
            <w:pPr>
              <w:spacing w:before="60" w:after="0" w:line="240" w:lineRule="auto"/>
              <w:jc w:val="both"/>
              <w:rPr>
                <w:rFonts w:ascii="Calibri" w:eastAsia="Calibri" w:hAnsi="Calibri" w:cs="Calibri"/>
              </w:rPr>
            </w:pPr>
            <w:r w:rsidRPr="00AE1F01">
              <w:rPr>
                <w:rFonts w:ascii="Calibri" w:eastAsia="Calibri" w:hAnsi="Calibri" w:cs="Calibri"/>
              </w:rPr>
              <w:t>Miscellaneous deadlines</w:t>
            </w:r>
          </w:p>
        </w:tc>
        <w:tc>
          <w:tcPr>
            <w:tcW w:w="2514" w:type="dxa"/>
          </w:tcPr>
          <w:p w14:paraId="5EC10975" w14:textId="77777777" w:rsidR="00AE1F01" w:rsidRPr="00AE1F01" w:rsidRDefault="00AE1F01" w:rsidP="00AE1F01">
            <w:pPr>
              <w:spacing w:before="60" w:after="0" w:line="240" w:lineRule="auto"/>
              <w:jc w:val="center"/>
              <w:rPr>
                <w:rFonts w:ascii="Calibri" w:eastAsia="Calibri" w:hAnsi="Calibri" w:cs="Calibri"/>
              </w:rPr>
            </w:pPr>
            <w:r w:rsidRPr="00AE1F01">
              <w:rPr>
                <w:rFonts w:ascii="Calibri" w:eastAsia="Calibri" w:hAnsi="Calibri" w:cs="Calibri"/>
              </w:rPr>
              <w:t>In accordance with the deadlines defined in the FWC/order/any agreement between the contractor and the Publications Office</w:t>
            </w:r>
          </w:p>
        </w:tc>
        <w:tc>
          <w:tcPr>
            <w:tcW w:w="4608" w:type="dxa"/>
          </w:tcPr>
          <w:p w14:paraId="2E94B97A" w14:textId="77777777" w:rsidR="00AE1F01" w:rsidRPr="00AE1F01" w:rsidRDefault="00AE1F01" w:rsidP="00AE1F01">
            <w:pPr>
              <w:spacing w:before="60" w:after="0" w:line="240" w:lineRule="auto"/>
              <w:jc w:val="both"/>
              <w:rPr>
                <w:rFonts w:ascii="Calibri" w:eastAsia="Calibri" w:hAnsi="Calibri" w:cs="Calibri"/>
              </w:rPr>
            </w:pPr>
            <w:r w:rsidRPr="00AE1F01">
              <w:rPr>
                <w:rFonts w:ascii="Calibri" w:eastAsia="Calibri" w:hAnsi="Calibri" w:cs="Calibri"/>
              </w:rPr>
              <w:t>In working days. For all deadlines specified in the FWC or in the applicable order which are not already covered by any other KPI.</w:t>
            </w:r>
          </w:p>
        </w:tc>
      </w:tr>
      <w:tr w:rsidR="00AE1F01" w:rsidRPr="00AE1F01" w14:paraId="47315900" w14:textId="77777777" w:rsidTr="00DB001F">
        <w:trPr>
          <w:jc w:val="center"/>
        </w:trPr>
        <w:tc>
          <w:tcPr>
            <w:tcW w:w="993" w:type="dxa"/>
            <w:vAlign w:val="center"/>
          </w:tcPr>
          <w:p w14:paraId="79500281" w14:textId="77777777" w:rsidR="00AE1F01" w:rsidRPr="00AE1F01" w:rsidRDefault="00AE1F01" w:rsidP="00AE1F01">
            <w:pPr>
              <w:spacing w:before="60" w:after="0" w:line="240" w:lineRule="auto"/>
              <w:jc w:val="center"/>
              <w:rPr>
                <w:rFonts w:ascii="Calibri" w:eastAsia="Calibri" w:hAnsi="Calibri" w:cs="Calibri"/>
              </w:rPr>
            </w:pPr>
            <w:r w:rsidRPr="00AE1F01">
              <w:rPr>
                <w:rFonts w:ascii="Calibri" w:eastAsia="Calibri" w:hAnsi="Calibri" w:cs="Calibri"/>
              </w:rPr>
              <w:t>KPI-7</w:t>
            </w:r>
          </w:p>
        </w:tc>
        <w:tc>
          <w:tcPr>
            <w:tcW w:w="1880" w:type="dxa"/>
          </w:tcPr>
          <w:p w14:paraId="0D7D1164" w14:textId="77777777" w:rsidR="00AE1F01" w:rsidRPr="00AE1F01" w:rsidRDefault="00AE1F01" w:rsidP="00AE1F01">
            <w:pPr>
              <w:spacing w:before="60" w:after="0" w:line="240" w:lineRule="auto"/>
              <w:jc w:val="both"/>
              <w:rPr>
                <w:rFonts w:ascii="Calibri" w:eastAsia="Calibri" w:hAnsi="Calibri" w:cs="Calibri"/>
              </w:rPr>
            </w:pPr>
            <w:r w:rsidRPr="00AE1F01">
              <w:rPr>
                <w:rFonts w:ascii="Calibri" w:eastAsia="Calibri" w:hAnsi="Calibri" w:cs="Calibri"/>
              </w:rPr>
              <w:t>Number of regressions</w:t>
            </w:r>
          </w:p>
        </w:tc>
        <w:tc>
          <w:tcPr>
            <w:tcW w:w="2514" w:type="dxa"/>
          </w:tcPr>
          <w:p w14:paraId="1210ECFE" w14:textId="77777777" w:rsidR="00AE1F01" w:rsidRPr="00AE1F01" w:rsidRDefault="00AE1F01" w:rsidP="00AE1F01">
            <w:pPr>
              <w:spacing w:before="60" w:after="0" w:line="240" w:lineRule="auto"/>
              <w:jc w:val="center"/>
              <w:rPr>
                <w:rFonts w:ascii="Calibri" w:eastAsia="Calibri" w:hAnsi="Calibri" w:cs="Calibri"/>
              </w:rPr>
            </w:pPr>
            <w:r w:rsidRPr="00AE1F01">
              <w:rPr>
                <w:rFonts w:ascii="Calibri" w:eastAsia="Calibri" w:hAnsi="Calibri" w:cs="Calibri"/>
              </w:rPr>
              <w:t>0</w:t>
            </w:r>
          </w:p>
        </w:tc>
        <w:tc>
          <w:tcPr>
            <w:tcW w:w="4608" w:type="dxa"/>
          </w:tcPr>
          <w:p w14:paraId="2E608093" w14:textId="77777777" w:rsidR="00AE1F01" w:rsidRPr="00AE1F01" w:rsidRDefault="00AE1F01" w:rsidP="00AE1F01">
            <w:pPr>
              <w:spacing w:before="60" w:after="0" w:line="240" w:lineRule="auto"/>
              <w:jc w:val="both"/>
              <w:rPr>
                <w:rFonts w:ascii="Calibri" w:eastAsia="Calibri" w:hAnsi="Calibri" w:cs="Calibri"/>
              </w:rPr>
            </w:pPr>
            <w:r w:rsidRPr="00AE1F01">
              <w:rPr>
                <w:rFonts w:ascii="Calibri" w:eastAsia="Calibri" w:hAnsi="Calibri" w:cs="Calibri"/>
              </w:rPr>
              <w:t>Number of bugs related to working functionalities observed during the acceptance period of a software delivery.</w:t>
            </w:r>
          </w:p>
        </w:tc>
      </w:tr>
      <w:tr w:rsidR="00AE1F01" w:rsidRPr="00AE1F01" w14:paraId="43AFC3C5" w14:textId="77777777" w:rsidTr="00DB001F">
        <w:trPr>
          <w:jc w:val="center"/>
        </w:trPr>
        <w:tc>
          <w:tcPr>
            <w:tcW w:w="993" w:type="dxa"/>
          </w:tcPr>
          <w:p w14:paraId="4B30276C" w14:textId="77777777" w:rsidR="00AE1F01" w:rsidRPr="00AE1F01" w:rsidRDefault="00AE1F01" w:rsidP="00AE1F01">
            <w:pPr>
              <w:spacing w:before="60" w:after="0" w:line="240" w:lineRule="auto"/>
              <w:jc w:val="center"/>
              <w:rPr>
                <w:rFonts w:ascii="Calibri" w:eastAsia="Calibri" w:hAnsi="Calibri" w:cs="Calibri"/>
              </w:rPr>
            </w:pPr>
            <w:r w:rsidRPr="00AE1F01">
              <w:rPr>
                <w:rFonts w:ascii="Calibri" w:eastAsia="Calibri" w:hAnsi="Calibri" w:cs="Calibri"/>
              </w:rPr>
              <w:t>KPI-8</w:t>
            </w:r>
          </w:p>
        </w:tc>
        <w:tc>
          <w:tcPr>
            <w:tcW w:w="1880" w:type="dxa"/>
          </w:tcPr>
          <w:p w14:paraId="11652C95" w14:textId="77777777" w:rsidR="00AE1F01" w:rsidRPr="00AE1F01" w:rsidRDefault="00AE1F01" w:rsidP="00AE1F01">
            <w:pPr>
              <w:spacing w:before="60" w:after="0" w:line="240" w:lineRule="auto"/>
              <w:jc w:val="both"/>
              <w:rPr>
                <w:rFonts w:ascii="Calibri" w:eastAsia="Calibri" w:hAnsi="Calibri" w:cs="Calibri"/>
              </w:rPr>
            </w:pPr>
            <w:r w:rsidRPr="00AE1F01">
              <w:rPr>
                <w:rFonts w:ascii="Calibri" w:eastAsia="Calibri" w:hAnsi="Calibri" w:cs="Calibri"/>
              </w:rPr>
              <w:t>Software Quality</w:t>
            </w:r>
          </w:p>
        </w:tc>
        <w:tc>
          <w:tcPr>
            <w:tcW w:w="2514" w:type="dxa"/>
          </w:tcPr>
          <w:p w14:paraId="716C1B81" w14:textId="77777777" w:rsidR="00AE1F01" w:rsidRPr="00AE1F01" w:rsidRDefault="00AE1F01" w:rsidP="00AE1F01">
            <w:pPr>
              <w:spacing w:before="60" w:after="0" w:line="240" w:lineRule="auto"/>
              <w:jc w:val="center"/>
              <w:rPr>
                <w:rFonts w:ascii="Calibri" w:eastAsia="Calibri" w:hAnsi="Calibri" w:cs="Calibri"/>
              </w:rPr>
            </w:pPr>
            <w:r w:rsidRPr="00AE1F01">
              <w:rPr>
                <w:rFonts w:ascii="Calibri" w:eastAsia="Calibri" w:hAnsi="Calibri" w:cs="Calibri"/>
              </w:rPr>
              <w:t>Max 1 bug per slice of EUR 4.000,- paid</w:t>
            </w:r>
          </w:p>
        </w:tc>
        <w:tc>
          <w:tcPr>
            <w:tcW w:w="4608" w:type="dxa"/>
          </w:tcPr>
          <w:p w14:paraId="5B6819B9" w14:textId="3C31CD68" w:rsidR="00AE1F01" w:rsidRPr="00AE1F01" w:rsidRDefault="00AE1F01" w:rsidP="00AE1F01">
            <w:pPr>
              <w:spacing w:before="60" w:after="0" w:line="240" w:lineRule="auto"/>
              <w:ind w:right="-38"/>
              <w:jc w:val="both"/>
              <w:rPr>
                <w:rFonts w:ascii="Calibri" w:eastAsia="Calibri" w:hAnsi="Calibri" w:cs="Calibri"/>
              </w:rPr>
            </w:pPr>
            <w:r w:rsidRPr="00AE1F01">
              <w:rPr>
                <w:rFonts w:ascii="Calibri" w:eastAsia="Calibri" w:hAnsi="Calibri" w:cs="Calibri"/>
              </w:rPr>
              <w:t>In number of bugs. The KPI is calculated every quarter at FWC level. The total EUR amount paid to the contractor under the FWC during the quarter is divided by 4000. This corresponds to the maximum number of bugs (JIRA tickets of type “BUG”) authorised during the quarter</w:t>
            </w:r>
            <w:r w:rsidR="00E017F5">
              <w:rPr>
                <w:rFonts w:ascii="Calibri" w:eastAsia="Calibri" w:hAnsi="Calibri" w:cs="Calibri"/>
              </w:rPr>
              <w:t>.</w:t>
            </w:r>
          </w:p>
        </w:tc>
      </w:tr>
      <w:tr w:rsidR="00AE1F01" w:rsidRPr="00AE1F01" w14:paraId="6E580B7F" w14:textId="77777777" w:rsidTr="00DB001F">
        <w:trPr>
          <w:jc w:val="center"/>
        </w:trPr>
        <w:tc>
          <w:tcPr>
            <w:tcW w:w="993" w:type="dxa"/>
            <w:vAlign w:val="center"/>
          </w:tcPr>
          <w:p w14:paraId="48F6362E" w14:textId="77777777" w:rsidR="00AE1F01" w:rsidRPr="00AE1F01" w:rsidRDefault="00AE1F01" w:rsidP="00AE1F01">
            <w:pPr>
              <w:spacing w:before="60" w:after="0" w:line="240" w:lineRule="auto"/>
              <w:jc w:val="center"/>
              <w:rPr>
                <w:rFonts w:ascii="Calibri" w:eastAsia="Calibri" w:hAnsi="Calibri" w:cs="Calibri"/>
              </w:rPr>
            </w:pPr>
            <w:r w:rsidRPr="00AE1F01">
              <w:rPr>
                <w:rFonts w:ascii="Calibri" w:eastAsia="Calibri" w:hAnsi="Calibri" w:cs="Calibri"/>
              </w:rPr>
              <w:t>KPI-9</w:t>
            </w:r>
          </w:p>
        </w:tc>
        <w:tc>
          <w:tcPr>
            <w:tcW w:w="1880" w:type="dxa"/>
          </w:tcPr>
          <w:p w14:paraId="288965D8" w14:textId="77777777" w:rsidR="00AE1F01" w:rsidRPr="00AE1F01" w:rsidRDefault="00AE1F01" w:rsidP="00AE1F01">
            <w:pPr>
              <w:spacing w:before="60" w:after="0" w:line="240" w:lineRule="auto"/>
              <w:jc w:val="both"/>
              <w:rPr>
                <w:rFonts w:ascii="Calibri" w:eastAsia="Calibri" w:hAnsi="Calibri" w:cs="Calibri"/>
              </w:rPr>
            </w:pPr>
            <w:r w:rsidRPr="00AE1F01">
              <w:rPr>
                <w:rFonts w:ascii="Calibri" w:eastAsia="Calibri" w:hAnsi="Calibri" w:cs="Calibri"/>
              </w:rPr>
              <w:t>Rejection of proposed staff</w:t>
            </w:r>
          </w:p>
        </w:tc>
        <w:tc>
          <w:tcPr>
            <w:tcW w:w="2514" w:type="dxa"/>
          </w:tcPr>
          <w:p w14:paraId="3A14CEDC" w14:textId="7C065013" w:rsidR="00AE1F01" w:rsidRPr="00AE1F01" w:rsidRDefault="00AE1F01" w:rsidP="000D3C3D">
            <w:pPr>
              <w:spacing w:before="60" w:after="0" w:line="240" w:lineRule="auto"/>
              <w:jc w:val="center"/>
              <w:rPr>
                <w:rFonts w:ascii="Calibri" w:eastAsia="Calibri" w:hAnsi="Calibri" w:cs="Calibri"/>
              </w:rPr>
            </w:pPr>
            <w:r w:rsidRPr="00AE1F01">
              <w:rPr>
                <w:rFonts w:ascii="Calibri" w:eastAsia="Calibri" w:hAnsi="Calibri" w:cs="Calibri"/>
              </w:rPr>
              <w:t>Max. 3 rejections per order</w:t>
            </w:r>
          </w:p>
        </w:tc>
        <w:tc>
          <w:tcPr>
            <w:tcW w:w="4608" w:type="dxa"/>
          </w:tcPr>
          <w:p w14:paraId="4B509B06" w14:textId="77777777" w:rsidR="00AE1F01" w:rsidRPr="00AE1F01" w:rsidRDefault="00AE1F01" w:rsidP="00AE1F01">
            <w:pPr>
              <w:spacing w:before="60" w:after="0" w:line="240" w:lineRule="auto"/>
              <w:jc w:val="both"/>
              <w:rPr>
                <w:rFonts w:ascii="Calibri" w:eastAsia="Calibri" w:hAnsi="Calibri" w:cs="Calibri"/>
              </w:rPr>
            </w:pPr>
            <w:r w:rsidRPr="00AE1F01">
              <w:rPr>
                <w:rFonts w:ascii="Calibri" w:eastAsia="Calibri" w:hAnsi="Calibri" w:cs="Calibri"/>
              </w:rPr>
              <w:t>Number of rejections of the proposed staff. If requested by the Publications Office, the contractor has to accompany the proposed candidatures with CV's and/or the supporting documents.</w:t>
            </w:r>
          </w:p>
        </w:tc>
      </w:tr>
      <w:tr w:rsidR="00AE1F01" w:rsidRPr="00AE1F01" w14:paraId="62D5903B" w14:textId="77777777" w:rsidTr="00DB001F">
        <w:trPr>
          <w:jc w:val="center"/>
        </w:trPr>
        <w:tc>
          <w:tcPr>
            <w:tcW w:w="993" w:type="dxa"/>
            <w:vAlign w:val="center"/>
          </w:tcPr>
          <w:p w14:paraId="42BDEA91" w14:textId="77777777" w:rsidR="00AE1F01" w:rsidRPr="00AE1F01" w:rsidRDefault="00AE1F01" w:rsidP="00AE1F01">
            <w:pPr>
              <w:spacing w:before="60" w:after="0" w:line="240" w:lineRule="auto"/>
              <w:jc w:val="center"/>
              <w:rPr>
                <w:rFonts w:ascii="Calibri" w:eastAsia="Calibri" w:hAnsi="Calibri" w:cs="Calibri"/>
              </w:rPr>
            </w:pPr>
            <w:r w:rsidRPr="00AE1F01">
              <w:rPr>
                <w:rFonts w:ascii="Calibri" w:eastAsia="Calibri" w:hAnsi="Calibri" w:cs="Calibri"/>
              </w:rPr>
              <w:t>KPI-10</w:t>
            </w:r>
          </w:p>
        </w:tc>
        <w:tc>
          <w:tcPr>
            <w:tcW w:w="1880" w:type="dxa"/>
          </w:tcPr>
          <w:p w14:paraId="0ADC9804" w14:textId="77777777" w:rsidR="00AE1F01" w:rsidRPr="00AE1F01" w:rsidRDefault="00AE1F01" w:rsidP="00AE1F01">
            <w:pPr>
              <w:spacing w:before="60" w:after="0" w:line="240" w:lineRule="auto"/>
              <w:rPr>
                <w:rFonts w:ascii="Calibri" w:eastAsia="Calibri" w:hAnsi="Calibri" w:cs="Calibri"/>
              </w:rPr>
            </w:pPr>
            <w:r w:rsidRPr="00AE1F01">
              <w:rPr>
                <w:rFonts w:ascii="Calibri" w:eastAsia="Calibri" w:hAnsi="Calibri" w:cs="Calibri"/>
              </w:rPr>
              <w:t>Effort estimation difference</w:t>
            </w:r>
          </w:p>
        </w:tc>
        <w:tc>
          <w:tcPr>
            <w:tcW w:w="2514" w:type="dxa"/>
          </w:tcPr>
          <w:p w14:paraId="4BC0950A" w14:textId="1AE354C0" w:rsidR="00AE1F01" w:rsidRPr="00AE1F01" w:rsidRDefault="00AE1F01" w:rsidP="000D3C3D">
            <w:pPr>
              <w:spacing w:before="60" w:after="0" w:line="240" w:lineRule="auto"/>
              <w:jc w:val="center"/>
              <w:rPr>
                <w:rFonts w:ascii="Calibri" w:eastAsia="Calibri" w:hAnsi="Calibri" w:cs="Calibri"/>
              </w:rPr>
            </w:pPr>
            <w:r w:rsidRPr="00AE1F01">
              <w:rPr>
                <w:rFonts w:ascii="Calibri" w:eastAsia="Calibri" w:hAnsi="Calibri" w:cs="Calibri"/>
              </w:rPr>
              <w:t>Max 100%</w:t>
            </w:r>
          </w:p>
        </w:tc>
        <w:tc>
          <w:tcPr>
            <w:tcW w:w="4608" w:type="dxa"/>
          </w:tcPr>
          <w:p w14:paraId="36227454" w14:textId="304249D7" w:rsidR="00AE1F01" w:rsidRPr="00AE1F01" w:rsidRDefault="00AE1F01" w:rsidP="000D3C3D">
            <w:pPr>
              <w:spacing w:before="60" w:after="0" w:line="240" w:lineRule="auto"/>
              <w:jc w:val="both"/>
              <w:rPr>
                <w:rFonts w:ascii="Calibri" w:eastAsia="Calibri" w:hAnsi="Calibri" w:cs="Calibri"/>
              </w:rPr>
            </w:pPr>
            <w:r w:rsidRPr="00AE1F01">
              <w:rPr>
                <w:rFonts w:ascii="Calibri" w:eastAsia="Calibri" w:hAnsi="Calibri" w:cs="Calibri"/>
              </w:rPr>
              <w:t>In occurrence. In case of post-implementation analysis performed by a third party, if the effort estimations differ by more than 100%.</w:t>
            </w:r>
          </w:p>
        </w:tc>
      </w:tr>
    </w:tbl>
    <w:p w14:paraId="360B1FD8" w14:textId="77777777" w:rsidR="00AE1F01" w:rsidRPr="00AE1F01" w:rsidRDefault="00AE1F01" w:rsidP="000F5178">
      <w:pPr>
        <w:pStyle w:val="Heading2"/>
        <w:spacing w:before="60" w:after="120" w:line="240" w:lineRule="auto"/>
        <w:ind w:left="1021"/>
        <w:rPr>
          <w:rFonts w:ascii="Calibri" w:hAnsi="Calibri" w:cs="Calibri"/>
          <w:szCs w:val="24"/>
        </w:rPr>
      </w:pPr>
      <w:bookmarkStart w:id="314" w:name="_Definitions_1"/>
      <w:bookmarkEnd w:id="314"/>
      <w:r w:rsidRPr="00AE1F01">
        <w:rPr>
          <w:rFonts w:ascii="Calibri" w:hAnsi="Calibri" w:cs="Calibri"/>
        </w:rPr>
        <w:br w:type="page"/>
      </w:r>
      <w:bookmarkStart w:id="315" w:name="_Definitions"/>
      <w:bookmarkStart w:id="316" w:name="_Toc389830871"/>
      <w:bookmarkStart w:id="317" w:name="_Toc405477550"/>
      <w:bookmarkStart w:id="318" w:name="_Toc406567066"/>
      <w:bookmarkStart w:id="319" w:name="_Toc437609035"/>
      <w:bookmarkStart w:id="320" w:name="_Toc472093275"/>
      <w:bookmarkStart w:id="321" w:name="_Toc496787318"/>
      <w:bookmarkEnd w:id="315"/>
      <w:r w:rsidRPr="00AE1F01">
        <w:rPr>
          <w:rFonts w:ascii="Calibri" w:hAnsi="Calibri" w:cs="Calibri"/>
          <w:szCs w:val="24"/>
        </w:rPr>
        <w:lastRenderedPageBreak/>
        <w:t>Definitions</w:t>
      </w:r>
      <w:bookmarkEnd w:id="316"/>
      <w:bookmarkEnd w:id="317"/>
      <w:bookmarkEnd w:id="318"/>
      <w:bookmarkEnd w:id="319"/>
      <w:bookmarkEnd w:id="320"/>
      <w:bookmarkEnd w:id="321"/>
    </w:p>
    <w:tbl>
      <w:tblPr>
        <w:tblW w:w="9866"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8"/>
        <w:gridCol w:w="8328"/>
      </w:tblGrid>
      <w:tr w:rsidR="00AE1F01" w:rsidRPr="00AE1F01" w14:paraId="18EAC166" w14:textId="77777777" w:rsidTr="00DB001F">
        <w:tc>
          <w:tcPr>
            <w:tcW w:w="1538" w:type="dxa"/>
          </w:tcPr>
          <w:p w14:paraId="75DBFE39" w14:textId="77777777" w:rsidR="00AE1F01" w:rsidRPr="00AE1F01" w:rsidRDefault="00AE1F01" w:rsidP="00AE1F01">
            <w:pPr>
              <w:spacing w:before="60" w:after="120" w:line="240" w:lineRule="auto"/>
              <w:jc w:val="both"/>
              <w:rPr>
                <w:rFonts w:ascii="Calibri" w:eastAsia="MS Mincho" w:hAnsi="Calibri" w:cs="Calibri"/>
                <w:i/>
                <w:lang w:eastAsia="fr-FR"/>
              </w:rPr>
            </w:pPr>
            <w:r w:rsidRPr="00AE1F01">
              <w:rPr>
                <w:rFonts w:ascii="Calibri" w:eastAsia="MS Mincho" w:hAnsi="Calibri" w:cs="Calibri"/>
                <w:i/>
                <w:lang w:eastAsia="fr-FR"/>
              </w:rPr>
              <w:t>Acceptance note</w:t>
            </w:r>
          </w:p>
        </w:tc>
        <w:tc>
          <w:tcPr>
            <w:tcW w:w="8328" w:type="dxa"/>
          </w:tcPr>
          <w:p w14:paraId="13B4C4B3" w14:textId="77777777" w:rsidR="00AE1F01" w:rsidRPr="00AE1F01" w:rsidRDefault="00AE1F01" w:rsidP="00AE1F01">
            <w:pPr>
              <w:spacing w:before="60" w:after="120" w:line="240" w:lineRule="auto"/>
              <w:jc w:val="both"/>
              <w:rPr>
                <w:rFonts w:ascii="Calibri" w:eastAsia="MS Mincho" w:hAnsi="Calibri" w:cs="Calibri"/>
                <w:lang w:eastAsia="fr-FR"/>
              </w:rPr>
            </w:pPr>
            <w:r w:rsidRPr="00AE1F01">
              <w:rPr>
                <w:rFonts w:ascii="Calibri" w:eastAsia="MS Mincho" w:hAnsi="Calibri" w:cs="Calibri"/>
                <w:lang w:eastAsia="fr-FR"/>
              </w:rPr>
              <w:t xml:space="preserve">A document delivered to the contractor. It formalises the acceptance or rejection of a delivery. The acceptance may be issued with or without reserves (see model in </w:t>
            </w:r>
            <w:hyperlink w:anchor="_Annex_9_" w:history="1">
              <w:r w:rsidRPr="00AE1F01">
                <w:rPr>
                  <w:rFonts w:ascii="Calibri" w:eastAsia="MS Mincho" w:hAnsi="Calibri" w:cs="Calibri"/>
                  <w:color w:val="0000FF"/>
                  <w:u w:val="single"/>
                  <w:lang w:eastAsia="fr-FR"/>
                </w:rPr>
                <w:t>Annex 9</w:t>
              </w:r>
            </w:hyperlink>
            <w:r w:rsidRPr="00AE1F01">
              <w:rPr>
                <w:rFonts w:ascii="Calibri" w:eastAsia="MS Mincho" w:hAnsi="Calibri" w:cs="Calibri"/>
                <w:lang w:eastAsia="fr-FR"/>
              </w:rPr>
              <w:t>).</w:t>
            </w:r>
          </w:p>
        </w:tc>
      </w:tr>
      <w:tr w:rsidR="00AE1F01" w:rsidRPr="00AE1F01" w14:paraId="28377AC7" w14:textId="77777777" w:rsidTr="00DB001F">
        <w:tc>
          <w:tcPr>
            <w:tcW w:w="1538" w:type="dxa"/>
          </w:tcPr>
          <w:p w14:paraId="010A2CA4" w14:textId="77777777" w:rsidR="00AE1F01" w:rsidRPr="00AE1F01" w:rsidRDefault="00AE1F01" w:rsidP="00AE1F01">
            <w:pPr>
              <w:spacing w:before="60" w:after="120" w:line="240" w:lineRule="auto"/>
              <w:jc w:val="both"/>
              <w:rPr>
                <w:rFonts w:ascii="Calibri" w:eastAsia="MS Mincho" w:hAnsi="Calibri" w:cs="Calibri"/>
                <w:i/>
                <w:lang w:eastAsia="fr-FR"/>
              </w:rPr>
            </w:pPr>
            <w:r w:rsidRPr="00AE1F01">
              <w:rPr>
                <w:rFonts w:ascii="Calibri" w:eastAsia="MS Mincho" w:hAnsi="Calibri" w:cs="Calibri"/>
                <w:i/>
                <w:lang w:eastAsia="fr-FR"/>
              </w:rPr>
              <w:t>Change request</w:t>
            </w:r>
          </w:p>
        </w:tc>
        <w:tc>
          <w:tcPr>
            <w:tcW w:w="8328" w:type="dxa"/>
          </w:tcPr>
          <w:p w14:paraId="7E5F4719" w14:textId="77777777" w:rsidR="00AE1F01" w:rsidRPr="00AE1F01" w:rsidRDefault="00AE1F01" w:rsidP="00AE1F01">
            <w:pPr>
              <w:autoSpaceDE w:val="0"/>
              <w:autoSpaceDN w:val="0"/>
              <w:adjustRightInd w:val="0"/>
              <w:spacing w:before="60" w:after="120" w:line="240" w:lineRule="auto"/>
              <w:jc w:val="both"/>
              <w:rPr>
                <w:rFonts w:ascii="Calibri" w:eastAsia="MS Mincho" w:hAnsi="Calibri" w:cs="Calibri"/>
                <w:lang w:eastAsia="fr-FR"/>
              </w:rPr>
            </w:pPr>
            <w:r w:rsidRPr="00AE1F01">
              <w:rPr>
                <w:rFonts w:ascii="Calibri" w:eastAsia="Times New Roman" w:hAnsi="Calibri" w:cs="Calibri"/>
              </w:rPr>
              <w:t>A request to change some aspect of the agreed baseline of a project (i.e. scope, requirements, deliverables, resources, costs, time frame or quality characteristics). It has to be made in writing.</w:t>
            </w:r>
          </w:p>
        </w:tc>
      </w:tr>
      <w:tr w:rsidR="00AE1F01" w:rsidRPr="00AE1F01" w14:paraId="151DD038" w14:textId="77777777" w:rsidTr="00DB001F">
        <w:tc>
          <w:tcPr>
            <w:tcW w:w="1538" w:type="dxa"/>
          </w:tcPr>
          <w:p w14:paraId="736DEA7F" w14:textId="77777777" w:rsidR="00AE1F01" w:rsidRPr="00AE1F01" w:rsidRDefault="00AE1F01" w:rsidP="00AE1F01">
            <w:pPr>
              <w:autoSpaceDE w:val="0"/>
              <w:autoSpaceDN w:val="0"/>
              <w:adjustRightInd w:val="0"/>
              <w:spacing w:before="60" w:after="120" w:line="240" w:lineRule="auto"/>
              <w:jc w:val="both"/>
              <w:rPr>
                <w:rFonts w:ascii="Calibri" w:eastAsia="Times New Roman" w:hAnsi="Calibri" w:cs="Calibri"/>
              </w:rPr>
            </w:pPr>
            <w:r w:rsidRPr="00AE1F01">
              <w:rPr>
                <w:rFonts w:ascii="Calibri" w:eastAsia="Times New Roman" w:hAnsi="Calibri" w:cs="Calibri"/>
              </w:rPr>
              <w:t>Commission working days</w:t>
            </w:r>
          </w:p>
        </w:tc>
        <w:tc>
          <w:tcPr>
            <w:tcW w:w="8328" w:type="dxa"/>
          </w:tcPr>
          <w:p w14:paraId="5ACA11E8" w14:textId="52EAF980" w:rsidR="00AE1F01" w:rsidRPr="00AE1F01" w:rsidRDefault="00AE1F01" w:rsidP="00A45550">
            <w:pPr>
              <w:autoSpaceDE w:val="0"/>
              <w:autoSpaceDN w:val="0"/>
              <w:adjustRightInd w:val="0"/>
              <w:spacing w:before="60" w:after="120" w:line="240" w:lineRule="auto"/>
              <w:jc w:val="both"/>
              <w:rPr>
                <w:rFonts w:ascii="Calibri" w:eastAsia="Times New Roman" w:hAnsi="Calibri" w:cs="Calibri"/>
              </w:rPr>
            </w:pPr>
            <w:r w:rsidRPr="00AE1F01">
              <w:rPr>
                <w:rFonts w:ascii="Calibri" w:eastAsia="Times New Roman" w:hAnsi="Calibri" w:cs="Calibri"/>
              </w:rPr>
              <w:t>Monday to Friday, excluding European Union public holidays. The calendar of the European Union public holidays is published every year on EUR-LEX, e.g. for 201</w:t>
            </w:r>
            <w:r w:rsidR="00A45550">
              <w:rPr>
                <w:rFonts w:ascii="Calibri" w:eastAsia="Times New Roman" w:hAnsi="Calibri" w:cs="Calibri"/>
              </w:rPr>
              <w:t>8</w:t>
            </w:r>
            <w:r w:rsidRPr="00AE1F01">
              <w:rPr>
                <w:rFonts w:ascii="Calibri" w:eastAsia="Times New Roman" w:hAnsi="Calibri" w:cs="Calibri"/>
              </w:rPr>
              <w:t xml:space="preserve">: </w:t>
            </w:r>
            <w:hyperlink r:id="rId42" w:history="1">
              <w:r w:rsidR="00A45550" w:rsidRPr="00B301C0">
                <w:rPr>
                  <w:rStyle w:val="Hyperlink"/>
                </w:rPr>
                <w:t>http://eur-lex.europa.eu/legal-content/EN/TXT/PDF/?uri=CELEX:32017D0217(01)&amp;from=EN</w:t>
              </w:r>
            </w:hyperlink>
            <w:r w:rsidRPr="00AE1F01">
              <w:rPr>
                <w:rFonts w:ascii="Calibri" w:eastAsia="Times New Roman" w:hAnsi="Calibri" w:cs="Calibri"/>
              </w:rPr>
              <w:t>.</w:t>
            </w:r>
          </w:p>
        </w:tc>
      </w:tr>
      <w:tr w:rsidR="00AE1F01" w:rsidRPr="00AE1F01" w14:paraId="4544B8FE" w14:textId="77777777" w:rsidTr="00DB001F">
        <w:tc>
          <w:tcPr>
            <w:tcW w:w="1538" w:type="dxa"/>
          </w:tcPr>
          <w:p w14:paraId="33C9AD24" w14:textId="77777777" w:rsidR="00AE1F01" w:rsidRPr="00AE1F01" w:rsidRDefault="00AE1F01" w:rsidP="00AE1F01">
            <w:pPr>
              <w:spacing w:before="60" w:after="120" w:line="240" w:lineRule="auto"/>
              <w:jc w:val="both"/>
              <w:rPr>
                <w:rFonts w:ascii="Calibri" w:eastAsia="MS Mincho" w:hAnsi="Calibri" w:cs="Calibri"/>
                <w:i/>
                <w:lang w:eastAsia="fr-FR"/>
              </w:rPr>
            </w:pPr>
            <w:r w:rsidRPr="00AE1F01">
              <w:rPr>
                <w:rFonts w:ascii="Calibri" w:eastAsia="MS Mincho" w:hAnsi="Calibri" w:cs="Calibri"/>
                <w:i/>
                <w:lang w:eastAsia="fr-FR"/>
              </w:rPr>
              <w:t>Delivery note</w:t>
            </w:r>
          </w:p>
        </w:tc>
        <w:tc>
          <w:tcPr>
            <w:tcW w:w="8328" w:type="dxa"/>
          </w:tcPr>
          <w:p w14:paraId="5B040BC7" w14:textId="77777777" w:rsidR="00AE1F01" w:rsidRPr="00AE1F01" w:rsidRDefault="00AE1F01" w:rsidP="00AE1F01">
            <w:pPr>
              <w:spacing w:before="60" w:after="120" w:line="240" w:lineRule="auto"/>
              <w:jc w:val="both"/>
              <w:rPr>
                <w:rFonts w:ascii="Calibri" w:eastAsia="MS Mincho" w:hAnsi="Calibri" w:cs="Calibri"/>
                <w:lang w:eastAsia="fr-FR"/>
              </w:rPr>
            </w:pPr>
            <w:r w:rsidRPr="00AE1F01">
              <w:rPr>
                <w:rFonts w:ascii="Calibri" w:eastAsia="MS Mincho" w:hAnsi="Calibri" w:cs="Calibri"/>
                <w:lang w:eastAsia="fr-FR"/>
              </w:rPr>
              <w:t xml:space="preserve">Document listing the details of the delivery, acknowledging the fact that the delivery has taken place but in no way implying conformity with the specifications. It is compulsory for all deliverables (see model in </w:t>
            </w:r>
            <w:hyperlink w:anchor="_Annex_9_" w:history="1">
              <w:r w:rsidRPr="00AE1F01">
                <w:rPr>
                  <w:rFonts w:ascii="Calibri" w:eastAsia="MS Mincho" w:hAnsi="Calibri" w:cs="Calibri"/>
                  <w:color w:val="0000FF"/>
                  <w:u w:val="single"/>
                  <w:lang w:eastAsia="fr-FR"/>
                </w:rPr>
                <w:t>Annex 9</w:t>
              </w:r>
            </w:hyperlink>
            <w:r w:rsidRPr="00AE1F01">
              <w:rPr>
                <w:rFonts w:ascii="Calibri" w:eastAsia="MS Mincho" w:hAnsi="Calibri" w:cs="Calibri"/>
                <w:lang w:eastAsia="fr-FR"/>
              </w:rPr>
              <w:t>).</w:t>
            </w:r>
          </w:p>
        </w:tc>
      </w:tr>
      <w:tr w:rsidR="00382F8D" w:rsidRPr="00AE1F01" w14:paraId="6E5084F6" w14:textId="77777777" w:rsidTr="00DB001F">
        <w:tc>
          <w:tcPr>
            <w:tcW w:w="1538" w:type="dxa"/>
          </w:tcPr>
          <w:p w14:paraId="03331E42" w14:textId="5E6F4275" w:rsidR="00382F8D" w:rsidRDefault="00382F8D" w:rsidP="00AE1F01">
            <w:pPr>
              <w:spacing w:before="60" w:after="120" w:line="240" w:lineRule="auto"/>
              <w:jc w:val="both"/>
              <w:rPr>
                <w:rFonts w:ascii="Calibri" w:eastAsia="MS Mincho" w:hAnsi="Calibri" w:cs="Calibri"/>
                <w:i/>
                <w:lang w:eastAsia="fr-FR"/>
              </w:rPr>
            </w:pPr>
            <w:r>
              <w:rPr>
                <w:rFonts w:ascii="Calibri" w:eastAsia="MS Mincho" w:hAnsi="Calibri" w:cs="Calibri"/>
                <w:i/>
                <w:lang w:eastAsia="fr-FR"/>
              </w:rPr>
              <w:t>Environment OP</w:t>
            </w:r>
          </w:p>
        </w:tc>
        <w:tc>
          <w:tcPr>
            <w:tcW w:w="8328" w:type="dxa"/>
          </w:tcPr>
          <w:p w14:paraId="5B1C78BB" w14:textId="2F4AC8D9" w:rsidR="00382F8D" w:rsidRDefault="00382F8D" w:rsidP="00AE1F01">
            <w:pPr>
              <w:spacing w:before="60" w:after="120" w:line="240" w:lineRule="auto"/>
              <w:jc w:val="both"/>
              <w:rPr>
                <w:rFonts w:ascii="Calibri" w:eastAsia="MS Mincho" w:hAnsi="Calibri" w:cs="Calibri"/>
                <w:bCs/>
                <w:lang w:eastAsia="fr-FR"/>
              </w:rPr>
            </w:pPr>
            <w:r>
              <w:rPr>
                <w:rFonts w:ascii="Calibri" w:eastAsia="MS Mincho" w:hAnsi="Calibri" w:cs="Calibri"/>
                <w:bCs/>
                <w:lang w:eastAsia="fr-FR"/>
              </w:rPr>
              <w:t>Technical environment as defined in the technical annex I</w:t>
            </w:r>
            <w:r w:rsidR="005B6B31">
              <w:rPr>
                <w:rFonts w:ascii="Calibri" w:eastAsia="MS Mincho" w:hAnsi="Calibri" w:cs="Calibri"/>
                <w:bCs/>
                <w:lang w:eastAsia="fr-FR"/>
              </w:rPr>
              <w:t>.A.</w:t>
            </w:r>
          </w:p>
        </w:tc>
      </w:tr>
      <w:tr w:rsidR="00382F8D" w:rsidRPr="00AE1F01" w14:paraId="127B53D2" w14:textId="77777777" w:rsidTr="00DB001F">
        <w:tc>
          <w:tcPr>
            <w:tcW w:w="1538" w:type="dxa"/>
          </w:tcPr>
          <w:p w14:paraId="4C259092" w14:textId="4C64C990" w:rsidR="00382F8D" w:rsidRPr="00AE1F01" w:rsidRDefault="00382F8D" w:rsidP="00382F8D">
            <w:pPr>
              <w:spacing w:before="60" w:after="120" w:line="240" w:lineRule="auto"/>
              <w:jc w:val="both"/>
              <w:rPr>
                <w:rFonts w:ascii="Calibri" w:eastAsia="MS Mincho" w:hAnsi="Calibri" w:cs="Calibri"/>
                <w:i/>
                <w:lang w:eastAsia="fr-FR"/>
              </w:rPr>
            </w:pPr>
            <w:r>
              <w:rPr>
                <w:rFonts w:ascii="Calibri" w:eastAsia="MS Mincho" w:hAnsi="Calibri" w:cs="Calibri"/>
                <w:i/>
                <w:lang w:eastAsia="fr-FR"/>
              </w:rPr>
              <w:t>Environment cloud</w:t>
            </w:r>
          </w:p>
        </w:tc>
        <w:tc>
          <w:tcPr>
            <w:tcW w:w="8328" w:type="dxa"/>
          </w:tcPr>
          <w:p w14:paraId="58280602" w14:textId="56F0FA01" w:rsidR="00382F8D" w:rsidRPr="00AE1F01" w:rsidRDefault="005B6B31" w:rsidP="005B6B31">
            <w:pPr>
              <w:spacing w:before="60" w:after="120" w:line="240" w:lineRule="auto"/>
              <w:jc w:val="both"/>
              <w:rPr>
                <w:rFonts w:ascii="Calibri" w:eastAsia="MS Mincho" w:hAnsi="Calibri" w:cs="Calibri"/>
                <w:bCs/>
                <w:lang w:eastAsia="fr-FR"/>
              </w:rPr>
            </w:pPr>
            <w:r>
              <w:rPr>
                <w:rFonts w:ascii="Calibri" w:eastAsia="MS Mincho" w:hAnsi="Calibri" w:cs="Calibri"/>
                <w:bCs/>
                <w:lang w:eastAsia="fr-FR"/>
              </w:rPr>
              <w:t>Technical environment as defined in the technical annex I.B</w:t>
            </w:r>
          </w:p>
        </w:tc>
      </w:tr>
      <w:tr w:rsidR="00AE1F01" w:rsidRPr="00AE1F01" w14:paraId="5D6318ED" w14:textId="77777777" w:rsidTr="00DB001F">
        <w:tc>
          <w:tcPr>
            <w:tcW w:w="1538" w:type="dxa"/>
          </w:tcPr>
          <w:p w14:paraId="7879D118" w14:textId="77777777" w:rsidR="00AE1F01" w:rsidRPr="00AE1F01" w:rsidRDefault="00AE1F01" w:rsidP="00AE1F01">
            <w:pPr>
              <w:spacing w:before="60" w:after="120" w:line="240" w:lineRule="auto"/>
              <w:jc w:val="both"/>
              <w:rPr>
                <w:rFonts w:ascii="Calibri" w:eastAsia="MS Mincho" w:hAnsi="Calibri" w:cs="Calibri"/>
                <w:i/>
                <w:lang w:eastAsia="fr-FR"/>
              </w:rPr>
            </w:pPr>
            <w:r w:rsidRPr="00AE1F01">
              <w:rPr>
                <w:rFonts w:ascii="Calibri" w:eastAsia="MS Mincho" w:hAnsi="Calibri" w:cs="Calibri"/>
                <w:i/>
                <w:lang w:eastAsia="fr-FR"/>
              </w:rPr>
              <w:t>Extra Muros</w:t>
            </w:r>
          </w:p>
        </w:tc>
        <w:tc>
          <w:tcPr>
            <w:tcW w:w="8328" w:type="dxa"/>
          </w:tcPr>
          <w:p w14:paraId="74578A57" w14:textId="77777777" w:rsidR="00AE1F01" w:rsidRPr="00AE1F01" w:rsidRDefault="00AE1F01" w:rsidP="00AE1F01">
            <w:pPr>
              <w:spacing w:before="60" w:after="120" w:line="240" w:lineRule="auto"/>
              <w:jc w:val="both"/>
              <w:rPr>
                <w:rFonts w:ascii="Calibri" w:eastAsia="MS Mincho" w:hAnsi="Calibri" w:cs="Calibri"/>
                <w:lang w:eastAsia="fr-FR"/>
              </w:rPr>
            </w:pPr>
            <w:r w:rsidRPr="00AE1F01">
              <w:rPr>
                <w:rFonts w:ascii="Calibri" w:eastAsia="MS Mincho" w:hAnsi="Calibri" w:cs="Calibri"/>
                <w:bCs/>
                <w:lang w:eastAsia="fr-FR"/>
              </w:rPr>
              <w:t>"</w:t>
            </w:r>
            <w:r w:rsidRPr="00AE1F01">
              <w:rPr>
                <w:rFonts w:ascii="Calibri" w:eastAsia="MS Mincho" w:hAnsi="Calibri" w:cs="Calibri"/>
                <w:bCs/>
                <w:i/>
                <w:lang w:eastAsia="fr-FR"/>
              </w:rPr>
              <w:t>Extra Muros</w:t>
            </w:r>
            <w:r w:rsidRPr="00AE1F01">
              <w:rPr>
                <w:rFonts w:ascii="Calibri" w:eastAsia="MS Mincho" w:hAnsi="Calibri" w:cs="Calibri"/>
                <w:bCs/>
                <w:lang w:eastAsia="fr-FR"/>
              </w:rPr>
              <w:t>" means outside the premises of the Publications Office. (see as well "</w:t>
            </w:r>
            <w:r w:rsidRPr="00AE1F01">
              <w:rPr>
                <w:rFonts w:ascii="Calibri" w:eastAsia="MS Mincho" w:hAnsi="Calibri" w:cs="Calibri"/>
                <w:bCs/>
                <w:i/>
                <w:lang w:eastAsia="fr-FR"/>
              </w:rPr>
              <w:t>Intra Muros</w:t>
            </w:r>
            <w:r w:rsidRPr="00AE1F01">
              <w:rPr>
                <w:rFonts w:ascii="Calibri" w:eastAsia="MS Mincho" w:hAnsi="Calibri" w:cs="Calibri"/>
                <w:bCs/>
                <w:lang w:eastAsia="fr-FR"/>
              </w:rPr>
              <w:t>" below).</w:t>
            </w:r>
          </w:p>
        </w:tc>
      </w:tr>
      <w:tr w:rsidR="00AE1F01" w:rsidRPr="00AE1F01" w14:paraId="0B43AAEA" w14:textId="77777777" w:rsidTr="00DB001F">
        <w:tc>
          <w:tcPr>
            <w:tcW w:w="1538" w:type="dxa"/>
          </w:tcPr>
          <w:p w14:paraId="3DC01689" w14:textId="77777777" w:rsidR="00AE1F01" w:rsidRPr="00AE1F01" w:rsidRDefault="00AE1F01" w:rsidP="00AE1F01">
            <w:pPr>
              <w:spacing w:before="60" w:after="120" w:line="240" w:lineRule="auto"/>
              <w:jc w:val="both"/>
              <w:rPr>
                <w:rFonts w:ascii="Calibri" w:eastAsia="MS Mincho" w:hAnsi="Calibri" w:cs="Calibri"/>
                <w:i/>
                <w:lang w:eastAsia="fr-FR"/>
              </w:rPr>
            </w:pPr>
            <w:r w:rsidRPr="00AE1F01">
              <w:rPr>
                <w:rFonts w:ascii="Calibri" w:eastAsia="MS Mincho" w:hAnsi="Calibri" w:cs="Calibri"/>
                <w:i/>
                <w:lang w:eastAsia="fr-FR"/>
              </w:rPr>
              <w:t>High priority issue</w:t>
            </w:r>
          </w:p>
        </w:tc>
        <w:tc>
          <w:tcPr>
            <w:tcW w:w="8328" w:type="dxa"/>
          </w:tcPr>
          <w:p w14:paraId="0D2D68D4" w14:textId="77777777" w:rsidR="00AE1F01" w:rsidRPr="00AE1F01" w:rsidRDefault="00AE1F01" w:rsidP="00AE1F01">
            <w:pPr>
              <w:spacing w:before="60" w:after="120" w:line="240" w:lineRule="auto"/>
              <w:jc w:val="both"/>
              <w:rPr>
                <w:rFonts w:ascii="Calibri" w:eastAsia="MS Mincho" w:hAnsi="Calibri" w:cs="Calibri"/>
                <w:lang w:eastAsia="fr-FR"/>
              </w:rPr>
            </w:pPr>
            <w:r w:rsidRPr="00AE1F01">
              <w:rPr>
                <w:rFonts w:ascii="Calibri" w:eastAsia="MS Mincho" w:hAnsi="Calibri" w:cs="Calibri"/>
                <w:lang w:eastAsia="fr-FR"/>
              </w:rPr>
              <w:t xml:space="preserve">(see the definition of </w:t>
            </w:r>
            <w:r w:rsidRPr="00AE1F01">
              <w:rPr>
                <w:rFonts w:ascii="Calibri" w:eastAsia="MS Mincho" w:hAnsi="Calibri" w:cs="Calibri"/>
                <w:i/>
                <w:lang w:eastAsia="fr-FR"/>
              </w:rPr>
              <w:t>"JIRA Issue"</w:t>
            </w:r>
            <w:r w:rsidRPr="00AE1F01">
              <w:rPr>
                <w:rFonts w:ascii="Calibri" w:eastAsia="MS Mincho" w:hAnsi="Calibri" w:cs="Calibri"/>
                <w:lang w:eastAsia="fr-FR"/>
              </w:rPr>
              <w:t>)</w:t>
            </w:r>
          </w:p>
          <w:p w14:paraId="221B4570" w14:textId="77777777" w:rsidR="00AE1F01" w:rsidRPr="00AE1F01" w:rsidRDefault="00AE1F01" w:rsidP="00AE1F01">
            <w:pPr>
              <w:spacing w:before="60" w:after="120" w:line="240" w:lineRule="auto"/>
              <w:jc w:val="both"/>
              <w:rPr>
                <w:rFonts w:ascii="Calibri" w:eastAsia="MS Mincho" w:hAnsi="Calibri" w:cs="Calibri"/>
                <w:lang w:eastAsia="fr-FR"/>
              </w:rPr>
            </w:pPr>
            <w:r w:rsidRPr="00AE1F01">
              <w:rPr>
                <w:rFonts w:ascii="Calibri" w:eastAsia="MS Mincho" w:hAnsi="Calibri" w:cs="Calibri"/>
                <w:lang w:eastAsia="fr-FR"/>
              </w:rPr>
              <w:t>A "high priority issue" refers to a very serious error or problem whose consequences are the total or major loss of functionality, service or application, and that therefore needs to be dealt with quickly.</w:t>
            </w:r>
          </w:p>
        </w:tc>
      </w:tr>
      <w:tr w:rsidR="00AE1F01" w:rsidRPr="00AE1F01" w14:paraId="71F4717A" w14:textId="77777777" w:rsidTr="00DB001F">
        <w:trPr>
          <w:trHeight w:val="1294"/>
        </w:trPr>
        <w:tc>
          <w:tcPr>
            <w:tcW w:w="1538" w:type="dxa"/>
          </w:tcPr>
          <w:p w14:paraId="3E008296" w14:textId="77777777" w:rsidR="00AE1F01" w:rsidRPr="00AE1F01" w:rsidRDefault="00AE1F01" w:rsidP="00AE1F01">
            <w:pPr>
              <w:spacing w:before="60" w:after="120" w:line="240" w:lineRule="auto"/>
              <w:jc w:val="both"/>
              <w:rPr>
                <w:rFonts w:ascii="Calibri" w:eastAsia="MS Mincho" w:hAnsi="Calibri" w:cs="Calibri"/>
                <w:i/>
                <w:lang w:eastAsia="fr-FR"/>
              </w:rPr>
            </w:pPr>
            <w:r w:rsidRPr="00AE1F01">
              <w:rPr>
                <w:rFonts w:ascii="Calibri" w:eastAsia="MS Mincho" w:hAnsi="Calibri" w:cs="Calibri"/>
                <w:i/>
                <w:lang w:eastAsia="fr-FR"/>
              </w:rPr>
              <w:t>JIRA Issue</w:t>
            </w:r>
          </w:p>
        </w:tc>
        <w:tc>
          <w:tcPr>
            <w:tcW w:w="8328" w:type="dxa"/>
          </w:tcPr>
          <w:p w14:paraId="349E9B72" w14:textId="77777777" w:rsidR="00AE1F01" w:rsidRPr="00AE1F01" w:rsidRDefault="00AE1F01" w:rsidP="00AE1F01">
            <w:pPr>
              <w:spacing w:before="60" w:after="120" w:line="240" w:lineRule="auto"/>
              <w:jc w:val="both"/>
              <w:rPr>
                <w:rFonts w:ascii="Calibri" w:eastAsia="Times New Roman" w:hAnsi="Calibri" w:cs="Calibri"/>
              </w:rPr>
            </w:pPr>
            <w:r w:rsidRPr="00AE1F01">
              <w:rPr>
                <w:rFonts w:ascii="Calibri" w:eastAsia="Times New Roman" w:hAnsi="Calibri" w:cs="Calibri"/>
              </w:rPr>
              <w:t xml:space="preserve">(also referred to as an "issue") </w:t>
            </w:r>
          </w:p>
          <w:p w14:paraId="43BE2DEB" w14:textId="77777777" w:rsidR="00AE1F01" w:rsidRPr="00AE1F01" w:rsidRDefault="00AE1F01" w:rsidP="00AE1F01">
            <w:pPr>
              <w:spacing w:before="60" w:after="120" w:line="240" w:lineRule="auto"/>
              <w:jc w:val="both"/>
              <w:rPr>
                <w:rFonts w:ascii="Calibri" w:eastAsia="Calibri" w:hAnsi="Calibri" w:cs="Calibri"/>
                <w:spacing w:val="-2"/>
              </w:rPr>
            </w:pPr>
            <w:r w:rsidRPr="00AE1F01">
              <w:rPr>
                <w:rFonts w:ascii="Calibri" w:eastAsia="Times New Roman" w:hAnsi="Calibri" w:cs="Calibri"/>
              </w:rPr>
              <w:t>An "issue" is any unplanned event in the execution of the FWC that has already happened and requires an intervention.</w:t>
            </w:r>
            <w:r w:rsidRPr="00AE1F01">
              <w:rPr>
                <w:rFonts w:ascii="Calibri" w:eastAsia="Calibri" w:hAnsi="Calibri" w:cs="Calibri"/>
                <w:spacing w:val="-2"/>
              </w:rPr>
              <w:t xml:space="preserve"> Typical issues are bug, improvement, assistance, new feature and task. </w:t>
            </w:r>
            <w:r w:rsidRPr="00AE1F01">
              <w:rPr>
                <w:rFonts w:ascii="Calibri" w:eastAsia="Times New Roman" w:hAnsi="Calibri" w:cs="Calibri"/>
              </w:rPr>
              <w:t>The priority of an issue shall be defined by the Publications Office (high, medium or low).</w:t>
            </w:r>
          </w:p>
        </w:tc>
      </w:tr>
      <w:tr w:rsidR="00AE1F01" w:rsidRPr="00AE1F01" w14:paraId="33619B20" w14:textId="77777777" w:rsidTr="00DB001F">
        <w:tc>
          <w:tcPr>
            <w:tcW w:w="1538" w:type="dxa"/>
          </w:tcPr>
          <w:p w14:paraId="49B23EBF" w14:textId="77777777" w:rsidR="00AE1F01" w:rsidRPr="00AE1F01" w:rsidRDefault="00AE1F01" w:rsidP="00AE1F01">
            <w:pPr>
              <w:spacing w:before="60" w:after="120" w:line="240" w:lineRule="auto"/>
              <w:jc w:val="both"/>
              <w:rPr>
                <w:rFonts w:ascii="Calibri" w:eastAsia="MS Mincho" w:hAnsi="Calibri" w:cs="Calibri"/>
                <w:i/>
                <w:lang w:eastAsia="fr-FR"/>
              </w:rPr>
            </w:pPr>
            <w:r w:rsidRPr="00AE1F01">
              <w:rPr>
                <w:rFonts w:ascii="Calibri" w:eastAsia="MS Mincho" w:hAnsi="Calibri" w:cs="Calibri"/>
                <w:i/>
                <w:lang w:eastAsia="fr-FR"/>
              </w:rPr>
              <w:t xml:space="preserve">Improvement </w:t>
            </w:r>
          </w:p>
        </w:tc>
        <w:tc>
          <w:tcPr>
            <w:tcW w:w="8328" w:type="dxa"/>
          </w:tcPr>
          <w:p w14:paraId="561DEEBE" w14:textId="77777777" w:rsidR="00AE1F01" w:rsidRPr="00AE1F01" w:rsidRDefault="00AE1F01" w:rsidP="00AE1F01">
            <w:pPr>
              <w:spacing w:before="60" w:after="120" w:line="240" w:lineRule="auto"/>
              <w:jc w:val="both"/>
              <w:rPr>
                <w:rFonts w:ascii="Calibri" w:eastAsia="MS Mincho" w:hAnsi="Calibri" w:cs="Calibri"/>
                <w:lang w:eastAsia="fr-FR"/>
              </w:rPr>
            </w:pPr>
            <w:r w:rsidRPr="00AE1F01">
              <w:rPr>
                <w:rFonts w:ascii="Calibri" w:eastAsia="MS Mincho" w:hAnsi="Calibri" w:cs="Calibri"/>
                <w:lang w:eastAsia="fr-FR"/>
              </w:rPr>
              <w:t xml:space="preserve">It means technical services in order to resolve issues based on the requirements set in the FWC, specifications or order. The contractor shall assist the stakeholders to provide the required solutions. </w:t>
            </w:r>
          </w:p>
          <w:p w14:paraId="555CC231" w14:textId="77777777" w:rsidR="00AE1F01" w:rsidRPr="00AE1F01" w:rsidRDefault="00AE1F01" w:rsidP="00AE1F01">
            <w:pPr>
              <w:spacing w:before="60" w:after="120" w:line="240" w:lineRule="auto"/>
              <w:jc w:val="both"/>
              <w:rPr>
                <w:rFonts w:ascii="Calibri" w:eastAsia="MS Mincho" w:hAnsi="Calibri" w:cs="Calibri"/>
                <w:lang w:eastAsia="fr-FR"/>
              </w:rPr>
            </w:pPr>
            <w:r w:rsidRPr="00AE1F01">
              <w:rPr>
                <w:rFonts w:ascii="Calibri" w:eastAsia="MS Mincho" w:hAnsi="Calibri" w:cs="Calibri"/>
                <w:lang w:eastAsia="fr-FR"/>
              </w:rPr>
              <w:t>The planning of the solution will be agreed between the Publications Office and the contractor.</w:t>
            </w:r>
          </w:p>
          <w:p w14:paraId="6292C377" w14:textId="77777777" w:rsidR="00AE1F01" w:rsidRPr="00AE1F01" w:rsidRDefault="00AE1F01" w:rsidP="00AE1F01">
            <w:pPr>
              <w:spacing w:before="60" w:after="120" w:line="240" w:lineRule="auto"/>
              <w:jc w:val="both"/>
              <w:rPr>
                <w:rFonts w:ascii="Calibri" w:eastAsia="MS Mincho" w:hAnsi="Calibri" w:cs="Calibri"/>
                <w:lang w:eastAsia="fr-FR"/>
              </w:rPr>
            </w:pPr>
            <w:r w:rsidRPr="00AE1F01">
              <w:rPr>
                <w:rFonts w:ascii="Calibri" w:eastAsia="MS Mincho" w:hAnsi="Calibri" w:cs="Calibri"/>
                <w:lang w:eastAsia="fr-FR"/>
              </w:rPr>
              <w:t>Please see also Technical annex II for the exact definition of the “Improvement” issue type within the context of the Issue Tracking System (JIRA).</w:t>
            </w:r>
          </w:p>
        </w:tc>
      </w:tr>
      <w:tr w:rsidR="00AE1F01" w:rsidRPr="00AE1F01" w14:paraId="11B06816" w14:textId="77777777" w:rsidTr="00DB001F">
        <w:tc>
          <w:tcPr>
            <w:tcW w:w="1538" w:type="dxa"/>
          </w:tcPr>
          <w:p w14:paraId="4288EDDF" w14:textId="77777777" w:rsidR="00AE1F01" w:rsidRPr="00AE1F01" w:rsidRDefault="00AE1F01" w:rsidP="00AE1F01">
            <w:pPr>
              <w:spacing w:before="60" w:after="120" w:line="240" w:lineRule="auto"/>
              <w:jc w:val="both"/>
              <w:rPr>
                <w:rFonts w:ascii="Calibri" w:eastAsia="MS Mincho" w:hAnsi="Calibri" w:cs="Calibri"/>
                <w:i/>
                <w:lang w:eastAsia="fr-FR"/>
              </w:rPr>
            </w:pPr>
            <w:r w:rsidRPr="00AE1F01">
              <w:rPr>
                <w:rFonts w:ascii="Calibri" w:eastAsia="MS Mincho" w:hAnsi="Calibri" w:cs="Calibri"/>
                <w:i/>
                <w:lang w:eastAsia="fr-FR"/>
              </w:rPr>
              <w:t>Intra Muros</w:t>
            </w:r>
          </w:p>
        </w:tc>
        <w:tc>
          <w:tcPr>
            <w:tcW w:w="8328" w:type="dxa"/>
          </w:tcPr>
          <w:p w14:paraId="7F6CF2ED" w14:textId="0A7911EB" w:rsidR="00AE1F01" w:rsidRPr="005B6B31" w:rsidRDefault="00AE1F01" w:rsidP="00AE1F01">
            <w:pPr>
              <w:spacing w:before="60" w:after="120" w:line="240" w:lineRule="auto"/>
              <w:jc w:val="both"/>
              <w:rPr>
                <w:rFonts w:ascii="Calibri" w:eastAsia="MS Mincho" w:hAnsi="Calibri" w:cs="Calibri"/>
                <w:bCs/>
                <w:lang w:eastAsia="fr-FR"/>
              </w:rPr>
            </w:pPr>
            <w:r w:rsidRPr="00AE1F01">
              <w:rPr>
                <w:rFonts w:ascii="Calibri" w:eastAsia="MS Mincho" w:hAnsi="Calibri" w:cs="Calibri"/>
                <w:bCs/>
                <w:lang w:eastAsia="fr-FR"/>
              </w:rPr>
              <w:t xml:space="preserve">It means within the premises of the Publications Office. Work performed </w:t>
            </w:r>
            <w:r w:rsidRPr="00AE1F01">
              <w:rPr>
                <w:rFonts w:ascii="Calibri" w:eastAsia="MS Mincho" w:hAnsi="Calibri" w:cs="Calibri"/>
                <w:bCs/>
                <w:i/>
                <w:lang w:eastAsia="fr-FR"/>
              </w:rPr>
              <w:t>Intra Muros</w:t>
            </w:r>
            <w:r w:rsidRPr="00AE1F01">
              <w:rPr>
                <w:rFonts w:ascii="Calibri" w:eastAsia="MS Mincho" w:hAnsi="Calibri" w:cs="Calibri"/>
                <w:bCs/>
                <w:lang w:eastAsia="fr-FR"/>
              </w:rPr>
              <w:t xml:space="preserve"> by the contractor must respect the working hours and the working days of the Publications Office (see as well "</w:t>
            </w:r>
            <w:r w:rsidRPr="00AE1F01">
              <w:rPr>
                <w:rFonts w:ascii="Calibri" w:eastAsia="MS Mincho" w:hAnsi="Calibri" w:cs="Calibri"/>
                <w:bCs/>
                <w:i/>
                <w:lang w:eastAsia="fr-FR"/>
              </w:rPr>
              <w:t>Extra Muros</w:t>
            </w:r>
            <w:r w:rsidRPr="00AE1F01">
              <w:rPr>
                <w:rFonts w:ascii="Calibri" w:eastAsia="MS Mincho" w:hAnsi="Calibri" w:cs="Calibri"/>
                <w:bCs/>
                <w:lang w:eastAsia="fr-FR"/>
              </w:rPr>
              <w:t>" above).</w:t>
            </w:r>
          </w:p>
        </w:tc>
      </w:tr>
      <w:tr w:rsidR="00AE1F01" w:rsidRPr="00AE1F01" w14:paraId="0FB982F0" w14:textId="77777777" w:rsidTr="00DB001F">
        <w:tc>
          <w:tcPr>
            <w:tcW w:w="1538" w:type="dxa"/>
          </w:tcPr>
          <w:p w14:paraId="3795BC61" w14:textId="77777777" w:rsidR="00AE1F01" w:rsidRPr="00AE1F01" w:rsidRDefault="00AE1F01" w:rsidP="00AE1F01">
            <w:pPr>
              <w:spacing w:before="60" w:after="120" w:line="240" w:lineRule="auto"/>
              <w:jc w:val="both"/>
              <w:rPr>
                <w:rFonts w:ascii="Calibri" w:eastAsia="MS Mincho" w:hAnsi="Calibri" w:cs="Calibri"/>
                <w:i/>
                <w:lang w:eastAsia="fr-FR"/>
              </w:rPr>
            </w:pPr>
            <w:r w:rsidRPr="00AE1F01">
              <w:rPr>
                <w:rFonts w:ascii="Calibri" w:eastAsia="MS Mincho" w:hAnsi="Calibri" w:cs="Calibri"/>
                <w:i/>
                <w:lang w:eastAsia="fr-FR"/>
              </w:rPr>
              <w:t>Low priority issue</w:t>
            </w:r>
          </w:p>
        </w:tc>
        <w:tc>
          <w:tcPr>
            <w:tcW w:w="8328" w:type="dxa"/>
          </w:tcPr>
          <w:p w14:paraId="0668AB69" w14:textId="77777777" w:rsidR="00AE1F01" w:rsidRPr="00AE1F01" w:rsidRDefault="00AE1F01" w:rsidP="00AE1F01">
            <w:pPr>
              <w:spacing w:before="60" w:after="120" w:line="240" w:lineRule="auto"/>
              <w:jc w:val="both"/>
              <w:rPr>
                <w:rFonts w:ascii="Calibri" w:eastAsia="MS Mincho" w:hAnsi="Calibri" w:cs="Calibri"/>
                <w:lang w:eastAsia="fr-FR"/>
              </w:rPr>
            </w:pPr>
            <w:r w:rsidRPr="00AE1F01">
              <w:rPr>
                <w:rFonts w:ascii="Calibri" w:eastAsia="MS Mincho" w:hAnsi="Calibri" w:cs="Calibri"/>
                <w:lang w:eastAsia="fr-FR"/>
              </w:rPr>
              <w:t xml:space="preserve">(see the definition of </w:t>
            </w:r>
            <w:r w:rsidRPr="00AE1F01">
              <w:rPr>
                <w:rFonts w:ascii="Calibri" w:eastAsia="MS Mincho" w:hAnsi="Calibri" w:cs="Calibri"/>
                <w:i/>
                <w:lang w:eastAsia="fr-FR"/>
              </w:rPr>
              <w:t>"JIRA Issue"</w:t>
            </w:r>
            <w:r w:rsidRPr="00AE1F01">
              <w:rPr>
                <w:rFonts w:ascii="Calibri" w:eastAsia="MS Mincho" w:hAnsi="Calibri" w:cs="Calibri"/>
                <w:lang w:eastAsia="fr-FR"/>
              </w:rPr>
              <w:t>)</w:t>
            </w:r>
          </w:p>
          <w:p w14:paraId="78848A45" w14:textId="77777777" w:rsidR="00AE1F01" w:rsidRPr="00AE1F01" w:rsidRDefault="00AE1F01" w:rsidP="00AE1F01">
            <w:pPr>
              <w:spacing w:before="60" w:after="120" w:line="240" w:lineRule="auto"/>
              <w:jc w:val="both"/>
              <w:rPr>
                <w:rFonts w:ascii="Calibri" w:eastAsia="MS Mincho" w:hAnsi="Calibri" w:cs="Calibri"/>
                <w:lang w:eastAsia="fr-FR"/>
              </w:rPr>
            </w:pPr>
            <w:r w:rsidRPr="00AE1F01">
              <w:rPr>
                <w:rFonts w:ascii="Calibri" w:eastAsia="MS Mincho" w:hAnsi="Calibri" w:cs="Calibri"/>
                <w:lang w:eastAsia="fr-FR"/>
              </w:rPr>
              <w:t>A "low priority issue" refers to an error, problem or any other request that can be dealt in time.</w:t>
            </w:r>
          </w:p>
        </w:tc>
      </w:tr>
      <w:tr w:rsidR="00AE1F01" w:rsidRPr="00AE1F01" w14:paraId="30B799A2" w14:textId="77777777" w:rsidTr="00DB001F">
        <w:trPr>
          <w:cantSplit/>
        </w:trPr>
        <w:tc>
          <w:tcPr>
            <w:tcW w:w="1538" w:type="dxa"/>
          </w:tcPr>
          <w:p w14:paraId="5AE0ED0E" w14:textId="77777777" w:rsidR="00AE1F01" w:rsidRPr="00AE1F01" w:rsidRDefault="00AE1F01" w:rsidP="00AE1F01">
            <w:pPr>
              <w:spacing w:before="60" w:after="120" w:line="240" w:lineRule="auto"/>
              <w:jc w:val="both"/>
              <w:rPr>
                <w:rFonts w:ascii="Calibri" w:eastAsia="MS Mincho" w:hAnsi="Calibri" w:cs="Calibri"/>
                <w:i/>
                <w:lang w:eastAsia="fr-FR"/>
              </w:rPr>
            </w:pPr>
            <w:r w:rsidRPr="00AE1F01">
              <w:rPr>
                <w:rFonts w:ascii="Calibri" w:eastAsia="MS Mincho" w:hAnsi="Calibri" w:cs="Calibri"/>
                <w:i/>
                <w:lang w:eastAsia="fr-FR"/>
              </w:rPr>
              <w:lastRenderedPageBreak/>
              <w:t>Medium priority issue</w:t>
            </w:r>
          </w:p>
        </w:tc>
        <w:tc>
          <w:tcPr>
            <w:tcW w:w="8328" w:type="dxa"/>
          </w:tcPr>
          <w:p w14:paraId="01F310F3" w14:textId="77777777" w:rsidR="00AE1F01" w:rsidRPr="00AE1F01" w:rsidRDefault="00AE1F01" w:rsidP="00AE1F01">
            <w:pPr>
              <w:spacing w:before="60" w:after="120" w:line="240" w:lineRule="auto"/>
              <w:jc w:val="both"/>
              <w:rPr>
                <w:rFonts w:ascii="Calibri" w:eastAsia="MS Mincho" w:hAnsi="Calibri" w:cs="Calibri"/>
                <w:lang w:eastAsia="fr-FR"/>
              </w:rPr>
            </w:pPr>
            <w:r w:rsidRPr="00AE1F01">
              <w:rPr>
                <w:rFonts w:ascii="Calibri" w:eastAsia="MS Mincho" w:hAnsi="Calibri" w:cs="Calibri"/>
                <w:lang w:eastAsia="fr-FR"/>
              </w:rPr>
              <w:t xml:space="preserve">(see the definition of </w:t>
            </w:r>
            <w:r w:rsidRPr="00AE1F01">
              <w:rPr>
                <w:rFonts w:ascii="Calibri" w:eastAsia="MS Mincho" w:hAnsi="Calibri" w:cs="Calibri"/>
                <w:i/>
                <w:lang w:eastAsia="fr-FR"/>
              </w:rPr>
              <w:t>"JIRA Issue"</w:t>
            </w:r>
            <w:r w:rsidRPr="00AE1F01">
              <w:rPr>
                <w:rFonts w:ascii="Calibri" w:eastAsia="MS Mincho" w:hAnsi="Calibri" w:cs="Calibri"/>
                <w:lang w:eastAsia="fr-FR"/>
              </w:rPr>
              <w:t>)</w:t>
            </w:r>
          </w:p>
          <w:p w14:paraId="64DDEC1A" w14:textId="77777777" w:rsidR="00AE1F01" w:rsidRPr="00AE1F01" w:rsidRDefault="00AE1F01" w:rsidP="00AE1F01">
            <w:pPr>
              <w:spacing w:before="60" w:after="120" w:line="240" w:lineRule="auto"/>
              <w:jc w:val="both"/>
              <w:rPr>
                <w:rFonts w:ascii="Calibri" w:eastAsia="MS Mincho" w:hAnsi="Calibri" w:cs="Calibri"/>
                <w:lang w:eastAsia="fr-FR"/>
              </w:rPr>
            </w:pPr>
            <w:r w:rsidRPr="00AE1F01">
              <w:rPr>
                <w:rFonts w:ascii="Calibri" w:eastAsia="MS Mincho" w:hAnsi="Calibri" w:cs="Calibri"/>
                <w:lang w:eastAsia="fr-FR"/>
              </w:rPr>
              <w:t>A "medium priority issue" refers to an error, problem or any other request, with a lower impact than the one described for high priority issues, but that nevertheless requires reasonably quick action.</w:t>
            </w:r>
          </w:p>
        </w:tc>
      </w:tr>
      <w:tr w:rsidR="00AE1F01" w:rsidRPr="00AE1F01" w14:paraId="216A8A95" w14:textId="77777777" w:rsidTr="00DB001F">
        <w:tc>
          <w:tcPr>
            <w:tcW w:w="1538" w:type="dxa"/>
          </w:tcPr>
          <w:p w14:paraId="0E8DB3D2" w14:textId="77777777" w:rsidR="00AE1F01" w:rsidRPr="00AE1F01" w:rsidRDefault="00AE1F01" w:rsidP="00AE1F01">
            <w:pPr>
              <w:spacing w:before="60" w:after="120" w:line="240" w:lineRule="auto"/>
              <w:jc w:val="both"/>
              <w:rPr>
                <w:rFonts w:ascii="Calibri" w:eastAsia="MS Mincho" w:hAnsi="Calibri" w:cs="Calibri"/>
                <w:i/>
                <w:lang w:eastAsia="fr-FR"/>
              </w:rPr>
            </w:pPr>
            <w:r w:rsidRPr="00AE1F01">
              <w:rPr>
                <w:rFonts w:ascii="Calibri" w:eastAsia="MS Mincho" w:hAnsi="Calibri" w:cs="Calibri"/>
                <w:i/>
                <w:lang w:eastAsia="fr-FR"/>
              </w:rPr>
              <w:t>Order form ("order")</w:t>
            </w:r>
          </w:p>
        </w:tc>
        <w:tc>
          <w:tcPr>
            <w:tcW w:w="8328" w:type="dxa"/>
          </w:tcPr>
          <w:p w14:paraId="6D383C34" w14:textId="77777777" w:rsidR="00AE1F01" w:rsidRPr="00AE1F01" w:rsidRDefault="00AE1F01" w:rsidP="00AE1F01">
            <w:pPr>
              <w:spacing w:before="60" w:after="120" w:line="240" w:lineRule="auto"/>
              <w:jc w:val="both"/>
              <w:rPr>
                <w:rFonts w:ascii="Calibri" w:eastAsia="MS Mincho" w:hAnsi="Calibri" w:cs="Calibri"/>
                <w:lang w:eastAsia="fr-FR"/>
              </w:rPr>
            </w:pPr>
            <w:r w:rsidRPr="00AE1F01">
              <w:rPr>
                <w:rFonts w:ascii="Calibri" w:eastAsia="MS Mincho" w:hAnsi="Calibri" w:cs="Calibri"/>
                <w:lang w:eastAsia="fr-FR"/>
              </w:rPr>
              <w:t xml:space="preserve">A document created and signed by the Publications Office, and signed for acknowledgement by the contractor, used to order services or products pursuant to the FWC. </w:t>
            </w:r>
          </w:p>
        </w:tc>
      </w:tr>
      <w:tr w:rsidR="00AE1F01" w:rsidRPr="00AE1F01" w14:paraId="454C9D35" w14:textId="77777777" w:rsidTr="00DB001F">
        <w:trPr>
          <w:trHeight w:val="644"/>
        </w:trPr>
        <w:tc>
          <w:tcPr>
            <w:tcW w:w="1538" w:type="dxa"/>
          </w:tcPr>
          <w:p w14:paraId="0F533AFE" w14:textId="77777777" w:rsidR="00AE1F01" w:rsidRPr="00AE1F01" w:rsidRDefault="00AE1F01" w:rsidP="00AE1F01">
            <w:pPr>
              <w:spacing w:before="60" w:after="120" w:line="240" w:lineRule="auto"/>
              <w:jc w:val="both"/>
              <w:rPr>
                <w:rFonts w:ascii="Calibri" w:eastAsia="MS Mincho" w:hAnsi="Calibri" w:cs="Calibri"/>
                <w:i/>
                <w:iCs/>
                <w:lang w:eastAsia="fr-FR"/>
              </w:rPr>
            </w:pPr>
            <w:r w:rsidRPr="00AE1F01">
              <w:rPr>
                <w:rFonts w:ascii="Calibri" w:eastAsia="MS Mincho" w:hAnsi="Calibri" w:cs="Calibri"/>
                <w:i/>
                <w:iCs/>
                <w:lang w:eastAsia="fr-FR"/>
              </w:rPr>
              <w:t>Project</w:t>
            </w:r>
          </w:p>
        </w:tc>
        <w:tc>
          <w:tcPr>
            <w:tcW w:w="8328" w:type="dxa"/>
          </w:tcPr>
          <w:p w14:paraId="070AD2FB" w14:textId="77777777" w:rsidR="00AE1F01" w:rsidRPr="00AE1F01" w:rsidRDefault="00AE1F01" w:rsidP="00AE1F01">
            <w:pPr>
              <w:spacing w:before="60" w:after="120" w:line="240" w:lineRule="auto"/>
              <w:jc w:val="both"/>
              <w:rPr>
                <w:rFonts w:ascii="Calibri" w:eastAsia="MS Mincho" w:hAnsi="Calibri" w:cs="Calibri"/>
                <w:lang w:eastAsia="fr-FR"/>
              </w:rPr>
            </w:pPr>
            <w:r w:rsidRPr="00AE1F01">
              <w:rPr>
                <w:rFonts w:ascii="Calibri" w:eastAsia="Times New Roman" w:hAnsi="Calibri" w:cs="Calibri"/>
              </w:rPr>
              <w:t>A temporary organisational structure which is setup to create a unique product or service (output) within certain constraints such as time, cost, and quality.</w:t>
            </w:r>
            <w:r w:rsidRPr="00AE1F01">
              <w:rPr>
                <w:rFonts w:ascii="Calibri" w:eastAsia="MS Mincho" w:hAnsi="Calibri" w:cs="Calibri"/>
                <w:lang w:eastAsia="fr-FR"/>
              </w:rPr>
              <w:t xml:space="preserve"> </w:t>
            </w:r>
          </w:p>
        </w:tc>
      </w:tr>
      <w:tr w:rsidR="00AE1F01" w:rsidRPr="00AE1F01" w14:paraId="5EEDEFCB" w14:textId="77777777" w:rsidTr="00DB001F">
        <w:trPr>
          <w:trHeight w:val="924"/>
        </w:trPr>
        <w:tc>
          <w:tcPr>
            <w:tcW w:w="1538" w:type="dxa"/>
          </w:tcPr>
          <w:p w14:paraId="2737D2AC" w14:textId="77777777" w:rsidR="00AE1F01" w:rsidRPr="00AE1F01" w:rsidRDefault="00AE1F01" w:rsidP="00AE1F01">
            <w:pPr>
              <w:spacing w:before="60" w:after="120" w:line="240" w:lineRule="auto"/>
              <w:jc w:val="both"/>
              <w:rPr>
                <w:rFonts w:ascii="Calibri" w:eastAsia="MS Mincho" w:hAnsi="Calibri" w:cs="Calibri"/>
                <w:i/>
                <w:lang w:eastAsia="fr-FR"/>
              </w:rPr>
            </w:pPr>
            <w:r w:rsidRPr="00AE1F01">
              <w:rPr>
                <w:rFonts w:ascii="Calibri" w:eastAsia="MS Mincho" w:hAnsi="Calibri" w:cs="Calibri"/>
                <w:i/>
                <w:lang w:eastAsia="fr-FR"/>
              </w:rPr>
              <w:t>Release note</w:t>
            </w:r>
          </w:p>
        </w:tc>
        <w:tc>
          <w:tcPr>
            <w:tcW w:w="8328" w:type="dxa"/>
          </w:tcPr>
          <w:p w14:paraId="2399D0DA" w14:textId="77777777" w:rsidR="00AE1F01" w:rsidRPr="00AE1F01" w:rsidRDefault="00AE1F01" w:rsidP="00AE1F01">
            <w:pPr>
              <w:spacing w:before="60" w:after="120" w:line="240" w:lineRule="auto"/>
              <w:jc w:val="both"/>
              <w:rPr>
                <w:rFonts w:ascii="Calibri" w:eastAsia="MS Mincho" w:hAnsi="Calibri" w:cs="Calibri"/>
                <w:lang w:eastAsia="fr-FR"/>
              </w:rPr>
            </w:pPr>
            <w:r w:rsidRPr="00AE1F01">
              <w:rPr>
                <w:rFonts w:ascii="Calibri" w:eastAsia="MS Mincho" w:hAnsi="Calibri" w:cs="Calibri"/>
                <w:lang w:eastAsia="fr-FR"/>
              </w:rPr>
              <w:t>A document specifying the technical aspects of a delivery. A "release note" is required for software deliverables in addition to a delivery note which is compulsory for all deliverables.</w:t>
            </w:r>
          </w:p>
        </w:tc>
      </w:tr>
      <w:tr w:rsidR="00AE1F01" w:rsidRPr="00AE1F01" w14:paraId="0C85F801" w14:textId="77777777" w:rsidTr="00DB001F">
        <w:tc>
          <w:tcPr>
            <w:tcW w:w="1538" w:type="dxa"/>
          </w:tcPr>
          <w:p w14:paraId="69152C37" w14:textId="77777777" w:rsidR="00AE1F01" w:rsidRPr="00AE1F01" w:rsidRDefault="00AE1F01" w:rsidP="00AE1F01">
            <w:pPr>
              <w:spacing w:before="60" w:after="120" w:line="240" w:lineRule="auto"/>
              <w:jc w:val="both"/>
              <w:rPr>
                <w:rFonts w:ascii="Calibri" w:eastAsia="MS Mincho" w:hAnsi="Calibri" w:cs="Calibri"/>
                <w:i/>
                <w:lang w:eastAsia="fr-FR"/>
              </w:rPr>
            </w:pPr>
            <w:r w:rsidRPr="00AE1F01">
              <w:rPr>
                <w:rFonts w:ascii="Calibri" w:eastAsia="MS Mincho" w:hAnsi="Calibri" w:cs="Calibri"/>
                <w:i/>
                <w:lang w:eastAsia="fr-FR"/>
              </w:rPr>
              <w:t>Steering committee</w:t>
            </w:r>
          </w:p>
        </w:tc>
        <w:tc>
          <w:tcPr>
            <w:tcW w:w="8328" w:type="dxa"/>
          </w:tcPr>
          <w:p w14:paraId="6C4E2247" w14:textId="77777777" w:rsidR="00AE1F01" w:rsidRPr="00AE1F01" w:rsidRDefault="00AE1F01" w:rsidP="00AE1F01">
            <w:pPr>
              <w:autoSpaceDE w:val="0"/>
              <w:autoSpaceDN w:val="0"/>
              <w:adjustRightInd w:val="0"/>
              <w:spacing w:before="60" w:after="120" w:line="240" w:lineRule="auto"/>
              <w:jc w:val="both"/>
              <w:rPr>
                <w:rFonts w:ascii="Calibri" w:eastAsia="MS Mincho" w:hAnsi="Calibri" w:cs="Calibri"/>
                <w:lang w:eastAsia="fr-FR"/>
              </w:rPr>
            </w:pPr>
            <w:r w:rsidRPr="00AE1F01">
              <w:rPr>
                <w:rFonts w:ascii="Calibri" w:eastAsia="Times New Roman" w:hAnsi="Calibri" w:cs="Calibri"/>
              </w:rPr>
              <w:t>A committee made up of high level stakeholders and decision makers of the Publications Office and the Project Leader from the contractor, responsible for providing guidance on the overall strategic direction of the FWC. A separate Steering committee can be created for projects.</w:t>
            </w:r>
          </w:p>
        </w:tc>
      </w:tr>
      <w:tr w:rsidR="00AE1F01" w:rsidRPr="00AE1F01" w14:paraId="76D4C33F" w14:textId="77777777" w:rsidTr="00DB001F">
        <w:tc>
          <w:tcPr>
            <w:tcW w:w="1538" w:type="dxa"/>
          </w:tcPr>
          <w:p w14:paraId="0A87FBBC" w14:textId="77777777" w:rsidR="00AE1F01" w:rsidRPr="00AE1F01" w:rsidRDefault="00AE1F01" w:rsidP="00AE1F01">
            <w:pPr>
              <w:spacing w:before="60" w:after="120" w:line="240" w:lineRule="auto"/>
              <w:jc w:val="both"/>
              <w:rPr>
                <w:rFonts w:ascii="Calibri" w:eastAsia="MS Mincho" w:hAnsi="Calibri" w:cs="Calibri"/>
                <w:i/>
                <w:lang w:eastAsia="fr-FR"/>
              </w:rPr>
            </w:pPr>
            <w:r w:rsidRPr="00AE1F01">
              <w:rPr>
                <w:rFonts w:ascii="Calibri" w:eastAsia="MS Mincho" w:hAnsi="Calibri" w:cs="Calibri"/>
                <w:i/>
                <w:lang w:eastAsia="fr-FR"/>
              </w:rPr>
              <w:t>Working days</w:t>
            </w:r>
          </w:p>
        </w:tc>
        <w:tc>
          <w:tcPr>
            <w:tcW w:w="8328" w:type="dxa"/>
          </w:tcPr>
          <w:p w14:paraId="1DD105B5" w14:textId="69B76E5C" w:rsidR="00AE1F01" w:rsidRPr="00AE1F01" w:rsidRDefault="00AE1F01" w:rsidP="00AE1F01">
            <w:pPr>
              <w:spacing w:before="60" w:after="120" w:line="240" w:lineRule="auto"/>
              <w:jc w:val="both"/>
              <w:rPr>
                <w:rFonts w:ascii="Calibri" w:eastAsia="Calibri" w:hAnsi="Calibri" w:cs="Calibri"/>
              </w:rPr>
            </w:pPr>
            <w:r w:rsidRPr="00AE1F01">
              <w:rPr>
                <w:rFonts w:ascii="Calibri" w:eastAsia="MS Mincho" w:hAnsi="Calibri" w:cs="Calibri"/>
                <w:lang w:eastAsia="fr-FR"/>
              </w:rPr>
              <w:t>Monday to Friday, excluding public holidays</w:t>
            </w:r>
            <w:r w:rsidR="00747B6A">
              <w:rPr>
                <w:rFonts w:ascii="Calibri" w:eastAsia="MS Mincho" w:hAnsi="Calibri" w:cs="Calibri"/>
                <w:lang w:eastAsia="fr-FR"/>
              </w:rPr>
              <w:t xml:space="preserve"> in Luxembourg</w:t>
            </w:r>
            <w:r w:rsidRPr="00AE1F01">
              <w:rPr>
                <w:rFonts w:ascii="Calibri" w:eastAsia="MS Mincho" w:hAnsi="Calibri" w:cs="Calibri"/>
                <w:lang w:eastAsia="fr-FR"/>
              </w:rPr>
              <w:t xml:space="preserve">: </w:t>
            </w:r>
            <w:r w:rsidRPr="00AE1F01">
              <w:rPr>
                <w:rFonts w:ascii="Calibri" w:eastAsia="MS Mincho" w:hAnsi="Calibri" w:cs="Calibri"/>
                <w:lang w:eastAsia="fr-FR"/>
              </w:rPr>
              <w:br/>
              <w:t>1 January, Easter Monday, 1 May, Ascension Day, Whit Monday, 23 June, 15 August, 1 November, 25 and 26 December.</w:t>
            </w:r>
          </w:p>
        </w:tc>
      </w:tr>
      <w:tr w:rsidR="00AE1F01" w:rsidRPr="00AE1F01" w14:paraId="3EAD3CB3" w14:textId="77777777" w:rsidTr="00DB001F">
        <w:tc>
          <w:tcPr>
            <w:tcW w:w="1538" w:type="dxa"/>
          </w:tcPr>
          <w:p w14:paraId="5B534790" w14:textId="77777777" w:rsidR="00AE1F01" w:rsidRPr="00AE1F01" w:rsidRDefault="00AE1F01" w:rsidP="00AE1F01">
            <w:pPr>
              <w:spacing w:before="60" w:after="120" w:line="240" w:lineRule="auto"/>
              <w:jc w:val="both"/>
              <w:rPr>
                <w:rFonts w:ascii="Calibri" w:eastAsia="MS Mincho" w:hAnsi="Calibri" w:cs="Calibri"/>
                <w:i/>
                <w:lang w:eastAsia="fr-FR"/>
              </w:rPr>
            </w:pPr>
            <w:r w:rsidRPr="00AE1F01">
              <w:rPr>
                <w:rFonts w:ascii="Calibri" w:eastAsia="MS Mincho" w:hAnsi="Calibri" w:cs="Calibri"/>
                <w:i/>
                <w:lang w:eastAsia="fr-FR"/>
              </w:rPr>
              <w:t>Working hours</w:t>
            </w:r>
          </w:p>
        </w:tc>
        <w:tc>
          <w:tcPr>
            <w:tcW w:w="8328" w:type="dxa"/>
          </w:tcPr>
          <w:p w14:paraId="24ED4CEF" w14:textId="77777777" w:rsidR="00AE1F01" w:rsidRPr="00AE1F01" w:rsidRDefault="00AE1F01" w:rsidP="00AE1F01">
            <w:pPr>
              <w:spacing w:before="60" w:after="120" w:line="240" w:lineRule="auto"/>
              <w:jc w:val="both"/>
              <w:rPr>
                <w:rFonts w:ascii="Calibri" w:eastAsia="MS Mincho" w:hAnsi="Calibri" w:cs="Calibri"/>
                <w:lang w:eastAsia="fr-FR"/>
              </w:rPr>
            </w:pPr>
            <w:r w:rsidRPr="00AE1F01">
              <w:rPr>
                <w:rFonts w:ascii="Calibri" w:eastAsia="MS Mincho" w:hAnsi="Calibri" w:cs="Calibri"/>
                <w:lang w:eastAsia="fr-FR"/>
              </w:rPr>
              <w:t xml:space="preserve">From 7 a.m. to 8 p.m. (CET) on working days. </w:t>
            </w:r>
          </w:p>
        </w:tc>
      </w:tr>
      <w:tr w:rsidR="00AE1F01" w:rsidRPr="00AE1F01" w14:paraId="6E3CC1F3" w14:textId="77777777" w:rsidTr="00DB001F">
        <w:tc>
          <w:tcPr>
            <w:tcW w:w="1538" w:type="dxa"/>
          </w:tcPr>
          <w:p w14:paraId="16FE6AA2" w14:textId="0048E090" w:rsidR="00AE1F01" w:rsidRPr="00AE1F01" w:rsidRDefault="00AE1F01" w:rsidP="006946F6">
            <w:pPr>
              <w:spacing w:before="60" w:after="120" w:line="240" w:lineRule="auto"/>
              <w:jc w:val="both"/>
              <w:rPr>
                <w:rFonts w:ascii="Calibri" w:eastAsia="MS Mincho" w:hAnsi="Calibri" w:cs="Calibri"/>
                <w:lang w:eastAsia="fr-FR"/>
              </w:rPr>
            </w:pPr>
            <w:r w:rsidRPr="00AE1F01">
              <w:rPr>
                <w:rFonts w:ascii="Calibri" w:eastAsia="MS Mincho" w:hAnsi="Calibri" w:cs="Calibri"/>
                <w:i/>
                <w:lang w:eastAsia="fr-FR"/>
              </w:rPr>
              <w:t>Working language</w:t>
            </w:r>
          </w:p>
        </w:tc>
        <w:tc>
          <w:tcPr>
            <w:tcW w:w="8328" w:type="dxa"/>
          </w:tcPr>
          <w:p w14:paraId="394D86E5" w14:textId="77777777" w:rsidR="00AE1F01" w:rsidRPr="00AE1F01" w:rsidRDefault="00AE1F01" w:rsidP="00AE1F01">
            <w:pPr>
              <w:spacing w:before="60" w:after="120" w:line="240" w:lineRule="auto"/>
              <w:jc w:val="both"/>
              <w:rPr>
                <w:rFonts w:ascii="Calibri" w:eastAsia="MS Mincho" w:hAnsi="Calibri" w:cs="Calibri"/>
                <w:lang w:eastAsia="fr-FR"/>
              </w:rPr>
            </w:pPr>
            <w:r w:rsidRPr="00AE1F01">
              <w:rPr>
                <w:rFonts w:ascii="Calibri" w:eastAsia="MS Mincho" w:hAnsi="Calibri" w:cs="Calibri"/>
                <w:lang w:eastAsia="fr-FR"/>
              </w:rPr>
              <w:t>English</w:t>
            </w:r>
          </w:p>
        </w:tc>
      </w:tr>
    </w:tbl>
    <w:p w14:paraId="327E9A91" w14:textId="77777777" w:rsidR="00AE1F01" w:rsidRPr="00AE1F01" w:rsidRDefault="00AE1F01" w:rsidP="00AE1F01">
      <w:pPr>
        <w:pStyle w:val="Text"/>
        <w:numPr>
          <w:ilvl w:val="0"/>
          <w:numId w:val="0"/>
        </w:numPr>
        <w:ind w:left="1543" w:hanging="720"/>
      </w:pPr>
    </w:p>
    <w:p w14:paraId="67ECDE9E" w14:textId="77777777" w:rsidR="008449FC" w:rsidRPr="00223576" w:rsidRDefault="008449FC" w:rsidP="000E722F">
      <w:pPr>
        <w:spacing w:before="60" w:after="120"/>
        <w:jc w:val="both"/>
        <w:rPr>
          <w:rFonts w:cstheme="minorHAnsi"/>
          <w:szCs w:val="24"/>
        </w:rPr>
        <w:sectPr w:rsidR="008449FC" w:rsidRPr="00223576" w:rsidSect="005C46DE">
          <w:headerReference w:type="default" r:id="rId43"/>
          <w:type w:val="continuous"/>
          <w:pgSz w:w="11906" w:h="16838"/>
          <w:pgMar w:top="1134" w:right="1134" w:bottom="1134" w:left="1134" w:header="851" w:footer="567" w:gutter="0"/>
          <w:cols w:space="720"/>
        </w:sectPr>
      </w:pPr>
    </w:p>
    <w:p w14:paraId="36259C78" w14:textId="69384BEC" w:rsidR="008B4859" w:rsidRPr="00223576" w:rsidRDefault="008B4859" w:rsidP="000E722F">
      <w:pPr>
        <w:spacing w:before="60" w:after="120"/>
        <w:jc w:val="both"/>
        <w:rPr>
          <w:rFonts w:cstheme="minorHAnsi"/>
          <w:szCs w:val="24"/>
        </w:rPr>
      </w:pPr>
    </w:p>
    <w:p w14:paraId="1B96B642" w14:textId="77777777" w:rsidR="008F368D" w:rsidRPr="00223576" w:rsidRDefault="003B2826" w:rsidP="00CA3F32">
      <w:pPr>
        <w:pStyle w:val="Heading1"/>
        <w:spacing w:before="60" w:after="0"/>
        <w:rPr>
          <w:rFonts w:cstheme="minorHAnsi"/>
          <w:szCs w:val="24"/>
        </w:rPr>
      </w:pPr>
      <w:bookmarkStart w:id="322" w:name="_Toc329847743"/>
      <w:bookmarkStart w:id="323" w:name="_Toc496787319"/>
      <w:r w:rsidRPr="00223576">
        <w:rPr>
          <w:rFonts w:cstheme="minorHAnsi"/>
          <w:szCs w:val="24"/>
        </w:rPr>
        <w:t xml:space="preserve">List of </w:t>
      </w:r>
      <w:r w:rsidR="008F368D" w:rsidRPr="00223576">
        <w:rPr>
          <w:rFonts w:cstheme="minorHAnsi"/>
          <w:szCs w:val="24"/>
        </w:rPr>
        <w:t>Annexes</w:t>
      </w:r>
      <w:bookmarkEnd w:id="322"/>
      <w:bookmarkEnd w:id="323"/>
    </w:p>
    <w:p w14:paraId="1B96B643" w14:textId="67297867" w:rsidR="008F368D" w:rsidRPr="00223576" w:rsidRDefault="008F368D" w:rsidP="000E722F">
      <w:pPr>
        <w:spacing w:before="60" w:after="120"/>
        <w:jc w:val="both"/>
        <w:rPr>
          <w:rFonts w:cstheme="minorHAnsi"/>
          <w:b/>
          <w:szCs w:val="24"/>
          <w:u w:val="single"/>
        </w:rPr>
      </w:pPr>
    </w:p>
    <w:p w14:paraId="58D218CA" w14:textId="77777777" w:rsidR="00F468B5" w:rsidRPr="00223576" w:rsidRDefault="00712D27" w:rsidP="000E722F">
      <w:pPr>
        <w:spacing w:before="60" w:after="120"/>
        <w:jc w:val="both"/>
        <w:rPr>
          <w:rStyle w:val="Hyperlink"/>
          <w:rFonts w:cstheme="minorHAnsi"/>
          <w:szCs w:val="24"/>
        </w:rPr>
      </w:pPr>
      <w:r w:rsidRPr="00223576">
        <w:rPr>
          <w:rFonts w:cstheme="minorHAnsi"/>
          <w:szCs w:val="24"/>
        </w:rPr>
        <w:t>1</w:t>
      </w:r>
      <w:r w:rsidRPr="00223576">
        <w:rPr>
          <w:rFonts w:cstheme="minorHAnsi"/>
          <w:szCs w:val="24"/>
        </w:rPr>
        <w:tab/>
      </w:r>
      <w:r w:rsidR="00F468B5" w:rsidRPr="00223576">
        <w:rPr>
          <w:rFonts w:cstheme="minorHAnsi"/>
          <w:szCs w:val="24"/>
        </w:rPr>
        <w:fldChar w:fldCharType="begin"/>
      </w:r>
      <w:r w:rsidR="00F468B5" w:rsidRPr="00223576">
        <w:rPr>
          <w:rFonts w:cstheme="minorHAnsi"/>
          <w:szCs w:val="24"/>
        </w:rPr>
        <w:instrText xml:space="preserve"> HYPERLINK  \l "_Annex_1_List" </w:instrText>
      </w:r>
      <w:r w:rsidR="00F468B5" w:rsidRPr="00223576">
        <w:rPr>
          <w:rFonts w:cstheme="minorHAnsi"/>
          <w:szCs w:val="24"/>
        </w:rPr>
        <w:fldChar w:fldCharType="separate"/>
      </w:r>
      <w:r w:rsidR="00F468B5" w:rsidRPr="00223576">
        <w:rPr>
          <w:rStyle w:val="Hyperlink"/>
          <w:rFonts w:cstheme="minorHAnsi"/>
          <w:szCs w:val="24"/>
        </w:rPr>
        <w:t>List of documents to be provided</w:t>
      </w:r>
    </w:p>
    <w:p w14:paraId="7622AA3C" w14:textId="68C3DA11" w:rsidR="00F468B5" w:rsidRDefault="00F468B5" w:rsidP="000E722F">
      <w:pPr>
        <w:spacing w:before="60" w:after="120"/>
        <w:jc w:val="both"/>
        <w:rPr>
          <w:rFonts w:cstheme="minorHAnsi"/>
          <w:szCs w:val="24"/>
        </w:rPr>
      </w:pPr>
      <w:r w:rsidRPr="00223576">
        <w:rPr>
          <w:rFonts w:cstheme="minorHAnsi"/>
          <w:szCs w:val="24"/>
        </w:rPr>
        <w:t>2</w:t>
      </w:r>
      <w:r w:rsidRPr="00223576">
        <w:rPr>
          <w:rFonts w:cstheme="minorHAnsi"/>
          <w:szCs w:val="24"/>
        </w:rPr>
        <w:fldChar w:fldCharType="end"/>
      </w:r>
      <w:r w:rsidRPr="00223576">
        <w:rPr>
          <w:rFonts w:cstheme="minorHAnsi"/>
          <w:szCs w:val="24"/>
        </w:rPr>
        <w:t xml:space="preserve"> </w:t>
      </w:r>
      <w:r w:rsidRPr="00223576">
        <w:rPr>
          <w:rFonts w:cstheme="minorHAnsi"/>
          <w:szCs w:val="24"/>
        </w:rPr>
        <w:tab/>
        <w:t>Price Schedule and Estimation Form (to be downloaded from e-Tendering)</w:t>
      </w:r>
    </w:p>
    <w:p w14:paraId="31BAB565" w14:textId="5AF5FC87" w:rsidR="004332D0" w:rsidRPr="00223576" w:rsidRDefault="004332D0" w:rsidP="000E722F">
      <w:pPr>
        <w:spacing w:before="60" w:after="120"/>
        <w:jc w:val="both"/>
        <w:rPr>
          <w:rFonts w:cstheme="minorHAnsi"/>
          <w:szCs w:val="24"/>
        </w:rPr>
      </w:pPr>
      <w:r>
        <w:rPr>
          <w:rFonts w:cstheme="minorHAnsi"/>
          <w:szCs w:val="24"/>
        </w:rPr>
        <w:t>2.A</w:t>
      </w:r>
      <w:r>
        <w:rPr>
          <w:rFonts w:cstheme="minorHAnsi"/>
          <w:szCs w:val="24"/>
        </w:rPr>
        <w:tab/>
        <w:t>Award scenarios (to be downloaded from e-Tendering)</w:t>
      </w:r>
    </w:p>
    <w:p w14:paraId="76B8C3F9" w14:textId="1DB98729" w:rsidR="003C6D4C" w:rsidRPr="00223576" w:rsidRDefault="00F468B5" w:rsidP="000E722F">
      <w:pPr>
        <w:spacing w:before="60" w:after="120"/>
        <w:jc w:val="both"/>
        <w:rPr>
          <w:rFonts w:cstheme="minorHAnsi"/>
          <w:szCs w:val="24"/>
        </w:rPr>
      </w:pPr>
      <w:r w:rsidRPr="00223576">
        <w:rPr>
          <w:rFonts w:cstheme="minorHAnsi"/>
          <w:szCs w:val="24"/>
        </w:rPr>
        <w:t>3</w:t>
      </w:r>
      <w:r w:rsidR="003C6D4C" w:rsidRPr="00223576">
        <w:rPr>
          <w:rFonts w:cstheme="minorHAnsi"/>
          <w:szCs w:val="24"/>
        </w:rPr>
        <w:tab/>
      </w:r>
      <w:hyperlink w:anchor="_Annex_2_Form" w:history="1">
        <w:r w:rsidR="003C6D4C" w:rsidRPr="00223576">
          <w:rPr>
            <w:rStyle w:val="Hyperlink"/>
            <w:rFonts w:cstheme="minorHAnsi"/>
            <w:szCs w:val="24"/>
          </w:rPr>
          <w:t>Form for identification of the tenderer</w:t>
        </w:r>
      </w:hyperlink>
    </w:p>
    <w:p w14:paraId="008D6FEE" w14:textId="492AD936" w:rsidR="00F025F7" w:rsidRPr="00223576" w:rsidRDefault="00F468B5" w:rsidP="000E722F">
      <w:pPr>
        <w:spacing w:before="60" w:after="120"/>
        <w:jc w:val="both"/>
        <w:rPr>
          <w:rFonts w:cstheme="minorHAnsi"/>
          <w:szCs w:val="24"/>
        </w:rPr>
      </w:pPr>
      <w:r w:rsidRPr="00223576">
        <w:rPr>
          <w:rFonts w:cstheme="minorHAnsi"/>
          <w:szCs w:val="24"/>
        </w:rPr>
        <w:t>4</w:t>
      </w:r>
      <w:r w:rsidR="00F025F7" w:rsidRPr="00223576">
        <w:rPr>
          <w:rFonts w:cstheme="minorHAnsi"/>
          <w:szCs w:val="24"/>
        </w:rPr>
        <w:t>A</w:t>
      </w:r>
      <w:r w:rsidR="008F368D" w:rsidRPr="00223576">
        <w:rPr>
          <w:rFonts w:cstheme="minorHAnsi"/>
          <w:szCs w:val="24"/>
        </w:rPr>
        <w:tab/>
      </w:r>
      <w:hyperlink w:anchor="_Annex_3A_Questionnaire" w:history="1">
        <w:r w:rsidR="00F025F7" w:rsidRPr="00223576">
          <w:rPr>
            <w:rStyle w:val="Hyperlink"/>
            <w:rFonts w:cstheme="minorHAnsi"/>
            <w:szCs w:val="24"/>
          </w:rPr>
          <w:t>Questionnaire for joint tenders, subcontracting and freelancing</w:t>
        </w:r>
      </w:hyperlink>
    </w:p>
    <w:p w14:paraId="566723A6" w14:textId="0C0B2924" w:rsidR="00F025F7" w:rsidRPr="00223576" w:rsidRDefault="00F468B5" w:rsidP="000E722F">
      <w:pPr>
        <w:spacing w:before="60" w:after="120"/>
        <w:jc w:val="both"/>
        <w:rPr>
          <w:rFonts w:cstheme="minorHAnsi"/>
          <w:szCs w:val="24"/>
        </w:rPr>
      </w:pPr>
      <w:r w:rsidRPr="00223576">
        <w:rPr>
          <w:rFonts w:cstheme="minorHAnsi"/>
          <w:szCs w:val="24"/>
        </w:rPr>
        <w:t>4</w:t>
      </w:r>
      <w:r w:rsidR="00F025F7" w:rsidRPr="00223576">
        <w:rPr>
          <w:rFonts w:cstheme="minorHAnsi"/>
          <w:szCs w:val="24"/>
        </w:rPr>
        <w:t>B</w:t>
      </w:r>
      <w:r w:rsidR="00F025F7" w:rsidRPr="00223576">
        <w:rPr>
          <w:rFonts w:cstheme="minorHAnsi"/>
          <w:szCs w:val="24"/>
        </w:rPr>
        <w:tab/>
      </w:r>
      <w:hyperlink w:anchor="_Annex_3B_Consortium" w:history="1">
        <w:r w:rsidR="00F025F7" w:rsidRPr="00223576">
          <w:rPr>
            <w:rStyle w:val="Hyperlink"/>
            <w:rFonts w:cstheme="minorHAnsi"/>
            <w:szCs w:val="24"/>
          </w:rPr>
          <w:t>Consortium agreement</w:t>
        </w:r>
      </w:hyperlink>
    </w:p>
    <w:p w14:paraId="0AAB650B" w14:textId="6A7DB48C" w:rsidR="00F025F7" w:rsidRPr="00223576" w:rsidRDefault="00F468B5" w:rsidP="000E722F">
      <w:pPr>
        <w:spacing w:before="60" w:after="120"/>
        <w:jc w:val="both"/>
        <w:rPr>
          <w:rFonts w:cstheme="minorHAnsi"/>
          <w:szCs w:val="24"/>
        </w:rPr>
      </w:pPr>
      <w:r w:rsidRPr="00223576">
        <w:rPr>
          <w:rFonts w:cstheme="minorHAnsi"/>
          <w:szCs w:val="24"/>
        </w:rPr>
        <w:t>4</w:t>
      </w:r>
      <w:r w:rsidR="00F025F7" w:rsidRPr="00223576">
        <w:rPr>
          <w:rFonts w:cstheme="minorHAnsi"/>
          <w:szCs w:val="24"/>
        </w:rPr>
        <w:t>C</w:t>
      </w:r>
      <w:r w:rsidR="00F025F7" w:rsidRPr="00223576">
        <w:rPr>
          <w:rFonts w:cstheme="minorHAnsi"/>
          <w:szCs w:val="24"/>
        </w:rPr>
        <w:tab/>
      </w:r>
      <w:hyperlink w:anchor="_Annex_3C_Letter" w:history="1">
        <w:r w:rsidR="00F025F7" w:rsidRPr="00223576">
          <w:rPr>
            <w:rStyle w:val="Hyperlink"/>
            <w:rFonts w:cstheme="minorHAnsi"/>
            <w:szCs w:val="24"/>
          </w:rPr>
          <w:t>Letter of intent</w:t>
        </w:r>
      </w:hyperlink>
    </w:p>
    <w:p w14:paraId="3B1866F9" w14:textId="35BAFF68" w:rsidR="00F025F7" w:rsidRPr="00223576" w:rsidRDefault="00F468B5" w:rsidP="00EC5752">
      <w:pPr>
        <w:pStyle w:val="Text"/>
        <w:numPr>
          <w:ilvl w:val="0"/>
          <w:numId w:val="0"/>
        </w:numPr>
        <w:spacing w:before="60" w:after="120" w:line="240" w:lineRule="auto"/>
        <w:rPr>
          <w:rFonts w:cstheme="minorHAnsi"/>
          <w:szCs w:val="24"/>
        </w:rPr>
      </w:pPr>
      <w:r w:rsidRPr="00223576">
        <w:rPr>
          <w:rFonts w:cstheme="minorHAnsi"/>
          <w:szCs w:val="24"/>
        </w:rPr>
        <w:t>5</w:t>
      </w:r>
      <w:r w:rsidR="00F025F7" w:rsidRPr="00223576">
        <w:rPr>
          <w:rFonts w:cstheme="minorHAnsi"/>
          <w:szCs w:val="24"/>
        </w:rPr>
        <w:tab/>
      </w:r>
      <w:hyperlink w:anchor="_Annex_4_Guarantee" w:history="1">
        <w:r w:rsidR="00F025F7" w:rsidRPr="001E2221">
          <w:rPr>
            <w:rStyle w:val="Hyperlink"/>
            <w:rFonts w:cstheme="minorHAnsi"/>
            <w:szCs w:val="24"/>
          </w:rPr>
          <w:t>Guarantee model</w:t>
        </w:r>
      </w:hyperlink>
      <w:r w:rsidR="00804841" w:rsidRPr="001E2221">
        <w:rPr>
          <w:rStyle w:val="Hyperlink"/>
          <w:rFonts w:cstheme="minorHAnsi"/>
          <w:szCs w:val="24"/>
        </w:rPr>
        <w:t xml:space="preserve"> (</w:t>
      </w:r>
      <w:r w:rsidR="00804841" w:rsidRPr="001E2221">
        <w:t>Not applicable to this call for tenders</w:t>
      </w:r>
      <w:r w:rsidR="00804841" w:rsidRPr="001E2221">
        <w:rPr>
          <w:rFonts w:cstheme="minorHAnsi"/>
          <w:szCs w:val="24"/>
        </w:rPr>
        <w:t>)</w:t>
      </w:r>
    </w:p>
    <w:p w14:paraId="647E86DC" w14:textId="2E5D1FEA" w:rsidR="00F025F7" w:rsidRPr="00223576" w:rsidRDefault="00F468B5" w:rsidP="000E722F">
      <w:pPr>
        <w:spacing w:before="60" w:after="120"/>
        <w:jc w:val="both"/>
        <w:rPr>
          <w:rFonts w:cstheme="minorHAnsi"/>
          <w:szCs w:val="24"/>
        </w:rPr>
      </w:pPr>
      <w:r w:rsidRPr="00223576">
        <w:rPr>
          <w:rFonts w:cstheme="minorHAnsi"/>
          <w:szCs w:val="24"/>
        </w:rPr>
        <w:t>6</w:t>
      </w:r>
      <w:r w:rsidR="00F025F7" w:rsidRPr="00223576">
        <w:rPr>
          <w:rFonts w:cstheme="minorHAnsi"/>
          <w:szCs w:val="24"/>
        </w:rPr>
        <w:tab/>
      </w:r>
      <w:hyperlink w:anchor="_Annex_5_Declaration" w:history="1">
        <w:r w:rsidR="00F025F7" w:rsidRPr="00223576">
          <w:rPr>
            <w:rStyle w:val="Hyperlink"/>
            <w:rFonts w:cstheme="minorHAnsi"/>
            <w:szCs w:val="24"/>
          </w:rPr>
          <w:t>Declaration on honour on exclusion criteria and selection criteria</w:t>
        </w:r>
      </w:hyperlink>
    </w:p>
    <w:p w14:paraId="22BFEAE0" w14:textId="06B30663" w:rsidR="00F025F7" w:rsidRDefault="00F468B5" w:rsidP="000E722F">
      <w:pPr>
        <w:spacing w:before="60" w:after="120"/>
        <w:jc w:val="both"/>
        <w:rPr>
          <w:rStyle w:val="Hyperlink"/>
          <w:rFonts w:cstheme="minorHAnsi"/>
          <w:szCs w:val="24"/>
        </w:rPr>
      </w:pPr>
      <w:r w:rsidRPr="00223576">
        <w:rPr>
          <w:rFonts w:cstheme="minorHAnsi"/>
          <w:szCs w:val="24"/>
        </w:rPr>
        <w:t>7</w:t>
      </w:r>
      <w:r w:rsidR="00F025F7" w:rsidRPr="00223576">
        <w:rPr>
          <w:rFonts w:cstheme="minorHAnsi"/>
          <w:szCs w:val="24"/>
        </w:rPr>
        <w:tab/>
      </w:r>
      <w:hyperlink w:anchor="_Annex_6_Economic" w:history="1">
        <w:r w:rsidR="00F025F7" w:rsidRPr="00223576">
          <w:rPr>
            <w:rStyle w:val="Hyperlink"/>
            <w:rFonts w:cstheme="minorHAnsi"/>
            <w:szCs w:val="24"/>
          </w:rPr>
          <w:t>Economic and financial capacity questionnaire</w:t>
        </w:r>
      </w:hyperlink>
    </w:p>
    <w:p w14:paraId="12575E37" w14:textId="60F2CAD4" w:rsidR="008742CA" w:rsidRPr="00223576" w:rsidRDefault="008742CA" w:rsidP="000E722F">
      <w:pPr>
        <w:spacing w:before="60" w:after="120"/>
        <w:jc w:val="both"/>
        <w:rPr>
          <w:rFonts w:cstheme="minorHAnsi"/>
          <w:szCs w:val="24"/>
        </w:rPr>
      </w:pPr>
      <w:r>
        <w:rPr>
          <w:rFonts w:cstheme="minorHAnsi"/>
          <w:szCs w:val="24"/>
        </w:rPr>
        <w:t>8</w:t>
      </w:r>
      <w:r>
        <w:rPr>
          <w:rFonts w:cstheme="minorHAnsi"/>
          <w:szCs w:val="24"/>
        </w:rPr>
        <w:tab/>
      </w:r>
      <w:hyperlink w:anchor="_Annex_8_Statements" w:history="1">
        <w:r w:rsidRPr="008742CA">
          <w:rPr>
            <w:rStyle w:val="Hyperlink"/>
            <w:rFonts w:cstheme="minorHAnsi"/>
            <w:szCs w:val="24"/>
          </w:rPr>
          <w:t>Statements concerning IPR</w:t>
        </w:r>
      </w:hyperlink>
    </w:p>
    <w:p w14:paraId="32634E1C" w14:textId="62462CB9" w:rsidR="00F025F7" w:rsidRPr="00223576" w:rsidRDefault="008742CA" w:rsidP="000E722F">
      <w:pPr>
        <w:spacing w:before="60" w:after="120"/>
        <w:jc w:val="both"/>
        <w:rPr>
          <w:rFonts w:cstheme="minorHAnsi"/>
          <w:szCs w:val="24"/>
        </w:rPr>
      </w:pPr>
      <w:r>
        <w:rPr>
          <w:rFonts w:cstheme="minorHAnsi"/>
          <w:szCs w:val="24"/>
        </w:rPr>
        <w:t>9</w:t>
      </w:r>
      <w:r w:rsidR="00F025F7" w:rsidRPr="00223576">
        <w:rPr>
          <w:rFonts w:cstheme="minorHAnsi"/>
          <w:szCs w:val="24"/>
        </w:rPr>
        <w:tab/>
      </w:r>
      <w:hyperlink w:anchor="_Annex_9_Acceptance" w:history="1">
        <w:r w:rsidR="00F025F7" w:rsidRPr="00223576">
          <w:rPr>
            <w:rStyle w:val="Hyperlink"/>
            <w:rFonts w:cstheme="minorHAnsi"/>
            <w:szCs w:val="24"/>
          </w:rPr>
          <w:t xml:space="preserve">Acceptance and </w:t>
        </w:r>
        <w:r w:rsidR="0062382D" w:rsidRPr="00223576">
          <w:rPr>
            <w:rStyle w:val="Hyperlink"/>
            <w:rFonts w:cstheme="minorHAnsi"/>
            <w:szCs w:val="24"/>
          </w:rPr>
          <w:t>d</w:t>
        </w:r>
        <w:r w:rsidR="00F025F7" w:rsidRPr="00223576">
          <w:rPr>
            <w:rStyle w:val="Hyperlink"/>
            <w:rFonts w:cstheme="minorHAnsi"/>
            <w:szCs w:val="24"/>
          </w:rPr>
          <w:t>elivery note</w:t>
        </w:r>
      </w:hyperlink>
    </w:p>
    <w:p w14:paraId="1B96B651" w14:textId="733927C1" w:rsidR="009F5C0B" w:rsidRPr="00223576" w:rsidRDefault="008742CA" w:rsidP="000E722F">
      <w:pPr>
        <w:spacing w:before="60" w:after="120"/>
        <w:jc w:val="both"/>
        <w:rPr>
          <w:rFonts w:cstheme="minorHAnsi"/>
          <w:szCs w:val="24"/>
        </w:rPr>
      </w:pPr>
      <w:r>
        <w:rPr>
          <w:rFonts w:cstheme="minorHAnsi"/>
          <w:szCs w:val="24"/>
        </w:rPr>
        <w:t>10</w:t>
      </w:r>
      <w:r w:rsidR="009F5C0B" w:rsidRPr="00223576">
        <w:rPr>
          <w:rFonts w:cstheme="minorHAnsi"/>
          <w:szCs w:val="24"/>
        </w:rPr>
        <w:tab/>
      </w:r>
      <w:hyperlink w:anchor="_Annex_10_PARF" w:history="1">
        <w:r w:rsidR="00F11C3F" w:rsidRPr="00223576">
          <w:rPr>
            <w:rStyle w:val="Hyperlink"/>
            <w:rFonts w:cstheme="minorHAnsi"/>
            <w:szCs w:val="24"/>
          </w:rPr>
          <w:t>PARFs</w:t>
        </w:r>
      </w:hyperlink>
    </w:p>
    <w:p w14:paraId="1B96B652" w14:textId="770D68DF" w:rsidR="007D59C1" w:rsidRPr="00223576" w:rsidRDefault="00F468B5" w:rsidP="000E722F">
      <w:pPr>
        <w:spacing w:before="60" w:after="120"/>
        <w:jc w:val="both"/>
        <w:rPr>
          <w:rFonts w:cstheme="minorHAnsi"/>
          <w:szCs w:val="24"/>
        </w:rPr>
      </w:pPr>
      <w:r w:rsidRPr="00223576">
        <w:rPr>
          <w:rFonts w:cstheme="minorHAnsi"/>
          <w:szCs w:val="24"/>
        </w:rPr>
        <w:t>1</w:t>
      </w:r>
      <w:r w:rsidR="008742CA">
        <w:rPr>
          <w:rFonts w:cstheme="minorHAnsi"/>
          <w:szCs w:val="24"/>
        </w:rPr>
        <w:t>1</w:t>
      </w:r>
      <w:r w:rsidR="009F5C0B" w:rsidRPr="00223576">
        <w:rPr>
          <w:rFonts w:cstheme="minorHAnsi"/>
          <w:szCs w:val="24"/>
        </w:rPr>
        <w:tab/>
      </w:r>
      <w:hyperlink w:anchor="_Annex_10_CV" w:history="1">
        <w:r w:rsidR="007D59C1" w:rsidRPr="00223576">
          <w:rPr>
            <w:rStyle w:val="Hyperlink"/>
            <w:rFonts w:cstheme="minorHAnsi"/>
            <w:szCs w:val="24"/>
          </w:rPr>
          <w:t xml:space="preserve">CV </w:t>
        </w:r>
        <w:r w:rsidR="0062382D" w:rsidRPr="00223576">
          <w:rPr>
            <w:rStyle w:val="Hyperlink"/>
            <w:rFonts w:cstheme="minorHAnsi"/>
            <w:szCs w:val="24"/>
          </w:rPr>
          <w:t>s</w:t>
        </w:r>
        <w:r w:rsidR="007D59C1" w:rsidRPr="00223576">
          <w:rPr>
            <w:rStyle w:val="Hyperlink"/>
            <w:rFonts w:cstheme="minorHAnsi"/>
            <w:szCs w:val="24"/>
          </w:rPr>
          <w:t>ummary</w:t>
        </w:r>
      </w:hyperlink>
    </w:p>
    <w:p w14:paraId="1B96B653" w14:textId="2FB801CC" w:rsidR="009F5C0B" w:rsidRPr="00223576" w:rsidRDefault="00F468B5" w:rsidP="00CA3F32">
      <w:pPr>
        <w:spacing w:before="60" w:after="0"/>
        <w:jc w:val="both"/>
        <w:rPr>
          <w:rStyle w:val="Hyperlink"/>
          <w:rFonts w:cstheme="minorHAnsi"/>
          <w:szCs w:val="24"/>
        </w:rPr>
      </w:pPr>
      <w:r w:rsidRPr="00223576">
        <w:rPr>
          <w:rFonts w:cstheme="minorHAnsi"/>
          <w:szCs w:val="24"/>
        </w:rPr>
        <w:t>1</w:t>
      </w:r>
      <w:r w:rsidR="008742CA">
        <w:rPr>
          <w:rFonts w:cstheme="minorHAnsi"/>
          <w:szCs w:val="24"/>
        </w:rPr>
        <w:t>2</w:t>
      </w:r>
      <w:r w:rsidR="007D59C1" w:rsidRPr="00223576">
        <w:rPr>
          <w:rFonts w:cstheme="minorHAnsi"/>
          <w:szCs w:val="24"/>
        </w:rPr>
        <w:tab/>
      </w:r>
      <w:r w:rsidR="00925C16" w:rsidRPr="00223576">
        <w:rPr>
          <w:rFonts w:cstheme="minorHAnsi"/>
          <w:szCs w:val="24"/>
        </w:rPr>
        <w:fldChar w:fldCharType="begin"/>
      </w:r>
      <w:r w:rsidR="008742CA">
        <w:rPr>
          <w:rFonts w:cstheme="minorHAnsi"/>
          <w:szCs w:val="24"/>
        </w:rPr>
        <w:instrText>HYPERLINK  \l "_Annex_11_CV"</w:instrText>
      </w:r>
      <w:r w:rsidR="00925C16" w:rsidRPr="00223576">
        <w:rPr>
          <w:rFonts w:cstheme="minorHAnsi"/>
          <w:szCs w:val="24"/>
        </w:rPr>
        <w:fldChar w:fldCharType="separate"/>
      </w:r>
      <w:r w:rsidR="009F5C0B" w:rsidRPr="00223576">
        <w:rPr>
          <w:rStyle w:val="Hyperlink"/>
          <w:rFonts w:cstheme="minorHAnsi"/>
          <w:szCs w:val="24"/>
        </w:rPr>
        <w:t>CV form</w:t>
      </w:r>
    </w:p>
    <w:p w14:paraId="1B96B654" w14:textId="7AE3D386" w:rsidR="009F5C0B" w:rsidRDefault="00925C16" w:rsidP="00CA3F32">
      <w:pPr>
        <w:spacing w:before="60" w:after="0"/>
        <w:jc w:val="both"/>
        <w:rPr>
          <w:rStyle w:val="Hyperlink"/>
          <w:rFonts w:cstheme="minorHAnsi"/>
          <w:szCs w:val="24"/>
        </w:rPr>
      </w:pPr>
      <w:r w:rsidRPr="00223576">
        <w:rPr>
          <w:rFonts w:cstheme="minorHAnsi"/>
          <w:szCs w:val="24"/>
        </w:rPr>
        <w:fldChar w:fldCharType="end"/>
      </w:r>
      <w:r w:rsidR="00F468B5" w:rsidRPr="00223576">
        <w:rPr>
          <w:rFonts w:cstheme="minorHAnsi"/>
          <w:szCs w:val="24"/>
        </w:rPr>
        <w:t>1</w:t>
      </w:r>
      <w:r w:rsidR="008742CA">
        <w:rPr>
          <w:rFonts w:cstheme="minorHAnsi"/>
          <w:szCs w:val="24"/>
        </w:rPr>
        <w:t>3</w:t>
      </w:r>
      <w:r w:rsidR="009F5C0B" w:rsidRPr="00223576">
        <w:rPr>
          <w:rFonts w:cstheme="minorHAnsi"/>
          <w:szCs w:val="24"/>
        </w:rPr>
        <w:tab/>
      </w:r>
      <w:hyperlink w:anchor="_Annex_13_CV" w:history="1">
        <w:r w:rsidR="009F5C0B" w:rsidRPr="00223576">
          <w:rPr>
            <w:rStyle w:val="Hyperlink"/>
            <w:rFonts w:cstheme="minorHAnsi"/>
            <w:szCs w:val="24"/>
          </w:rPr>
          <w:t>CV description</w:t>
        </w:r>
      </w:hyperlink>
    </w:p>
    <w:p w14:paraId="6D01599D" w14:textId="77777777" w:rsidR="006946F6" w:rsidRPr="00223576" w:rsidRDefault="006946F6" w:rsidP="00CA3F32">
      <w:pPr>
        <w:spacing w:before="60" w:after="0"/>
        <w:jc w:val="both"/>
        <w:rPr>
          <w:rFonts w:cstheme="minorHAnsi"/>
          <w:szCs w:val="24"/>
        </w:rPr>
      </w:pPr>
    </w:p>
    <w:p w14:paraId="1B96B657" w14:textId="190019EB" w:rsidR="00F11C3F" w:rsidRPr="00223576" w:rsidRDefault="00F468B5" w:rsidP="000E722F">
      <w:pPr>
        <w:spacing w:before="60" w:after="120"/>
        <w:rPr>
          <w:rFonts w:cstheme="minorHAnsi"/>
          <w:b/>
          <w:szCs w:val="24"/>
          <w:u w:val="single"/>
        </w:rPr>
      </w:pPr>
      <w:r w:rsidRPr="00223576">
        <w:rPr>
          <w:rFonts w:cstheme="minorHAnsi"/>
          <w:b/>
          <w:szCs w:val="24"/>
          <w:u w:val="single"/>
        </w:rPr>
        <w:t xml:space="preserve">Technical Annexes </w:t>
      </w:r>
      <w:r w:rsidRPr="00223576">
        <w:rPr>
          <w:rFonts w:cstheme="minorHAnsi"/>
          <w:szCs w:val="24"/>
        </w:rPr>
        <w:t>(to be downloaded from e-Tendering)</w:t>
      </w:r>
    </w:p>
    <w:p w14:paraId="1B96B658" w14:textId="7444ACCE" w:rsidR="006C6D1A" w:rsidRDefault="007D59C1" w:rsidP="000E722F">
      <w:pPr>
        <w:spacing w:before="60" w:after="120"/>
        <w:jc w:val="both"/>
        <w:rPr>
          <w:rFonts w:cstheme="minorHAnsi"/>
          <w:szCs w:val="24"/>
        </w:rPr>
      </w:pPr>
      <w:r w:rsidRPr="00425817">
        <w:rPr>
          <w:rFonts w:cstheme="minorHAnsi"/>
          <w:szCs w:val="24"/>
        </w:rPr>
        <w:t>I</w:t>
      </w:r>
      <w:r w:rsidR="00C27308">
        <w:rPr>
          <w:rFonts w:cstheme="minorHAnsi"/>
          <w:szCs w:val="24"/>
        </w:rPr>
        <w:t>A</w:t>
      </w:r>
      <w:r w:rsidR="006C6D1A" w:rsidRPr="00425817">
        <w:rPr>
          <w:rFonts w:cstheme="minorHAnsi"/>
          <w:szCs w:val="24"/>
        </w:rPr>
        <w:tab/>
        <w:t>Technical environment and standard operating procedures of the Publications Office</w:t>
      </w:r>
    </w:p>
    <w:p w14:paraId="4CDA7844" w14:textId="42FC9A9F" w:rsidR="00C27308" w:rsidRPr="00425817" w:rsidRDefault="00C27308" w:rsidP="000E722F">
      <w:pPr>
        <w:spacing w:before="60" w:after="120"/>
        <w:jc w:val="both"/>
        <w:rPr>
          <w:rFonts w:cstheme="minorHAnsi"/>
          <w:szCs w:val="24"/>
        </w:rPr>
      </w:pPr>
      <w:r>
        <w:rPr>
          <w:rFonts w:cstheme="minorHAnsi"/>
          <w:szCs w:val="24"/>
        </w:rPr>
        <w:t>IB</w:t>
      </w:r>
      <w:r>
        <w:rPr>
          <w:rFonts w:cstheme="minorHAnsi"/>
          <w:szCs w:val="24"/>
        </w:rPr>
        <w:tab/>
        <w:t>Technical description of the cloud environment of the Publications Office</w:t>
      </w:r>
    </w:p>
    <w:p w14:paraId="1B96B659" w14:textId="6D66669F" w:rsidR="006C6D1A" w:rsidRPr="00425817" w:rsidRDefault="006C6D1A" w:rsidP="000E722F">
      <w:pPr>
        <w:spacing w:before="60" w:after="120"/>
        <w:jc w:val="both"/>
        <w:rPr>
          <w:rFonts w:cstheme="minorHAnsi"/>
          <w:szCs w:val="24"/>
        </w:rPr>
      </w:pPr>
      <w:r w:rsidRPr="00425817">
        <w:rPr>
          <w:rFonts w:cstheme="minorHAnsi"/>
          <w:szCs w:val="24"/>
        </w:rPr>
        <w:t>II</w:t>
      </w:r>
      <w:r w:rsidRPr="00425817">
        <w:rPr>
          <w:rFonts w:cstheme="minorHAnsi"/>
          <w:szCs w:val="24"/>
        </w:rPr>
        <w:tab/>
        <w:t>The Publications Office Recording and Tracking system</w:t>
      </w:r>
    </w:p>
    <w:p w14:paraId="1B96B65A" w14:textId="77777777" w:rsidR="006C6D1A" w:rsidRPr="00425817" w:rsidRDefault="006C6D1A" w:rsidP="000E722F">
      <w:pPr>
        <w:spacing w:before="60" w:after="120"/>
        <w:jc w:val="both"/>
        <w:rPr>
          <w:rFonts w:cstheme="minorHAnsi"/>
          <w:szCs w:val="24"/>
        </w:rPr>
      </w:pPr>
      <w:r w:rsidRPr="00425817">
        <w:rPr>
          <w:rFonts w:cstheme="minorHAnsi"/>
          <w:szCs w:val="24"/>
        </w:rPr>
        <w:t>III</w:t>
      </w:r>
      <w:r w:rsidRPr="00425817">
        <w:rPr>
          <w:rFonts w:cstheme="minorHAnsi"/>
          <w:szCs w:val="24"/>
        </w:rPr>
        <w:tab/>
        <w:t>Software Delivery, Integration and Source Code Management with Apache TM Subversion</w:t>
      </w:r>
    </w:p>
    <w:p w14:paraId="1B96B65B" w14:textId="77777777" w:rsidR="006C6D1A" w:rsidRPr="00425817" w:rsidRDefault="006C6D1A" w:rsidP="000E722F">
      <w:pPr>
        <w:spacing w:before="60" w:after="120"/>
        <w:jc w:val="both"/>
        <w:rPr>
          <w:rFonts w:cstheme="minorHAnsi"/>
          <w:szCs w:val="24"/>
        </w:rPr>
      </w:pPr>
      <w:r w:rsidRPr="00425817">
        <w:rPr>
          <w:rFonts w:cstheme="minorHAnsi"/>
          <w:szCs w:val="24"/>
        </w:rPr>
        <w:t>IV</w:t>
      </w:r>
      <w:r w:rsidRPr="00425817">
        <w:rPr>
          <w:rFonts w:cstheme="minorHAnsi"/>
          <w:szCs w:val="24"/>
        </w:rPr>
        <w:tab/>
      </w:r>
      <w:r w:rsidRPr="00425817">
        <w:rPr>
          <w:rStyle w:val="Indent2"/>
          <w:rFonts w:cstheme="minorHAnsi"/>
          <w:spacing w:val="-3"/>
          <w:szCs w:val="24"/>
        </w:rPr>
        <w:t>Publications Office Minimum Security Requirements</w:t>
      </w:r>
    </w:p>
    <w:p w14:paraId="1B96B65C" w14:textId="77777777" w:rsidR="006C6D1A" w:rsidRPr="00425817" w:rsidRDefault="006C6D1A" w:rsidP="000E722F">
      <w:pPr>
        <w:spacing w:before="60" w:after="120"/>
        <w:ind w:left="709" w:hanging="709"/>
        <w:jc w:val="both"/>
        <w:rPr>
          <w:rFonts w:cstheme="minorHAnsi"/>
          <w:szCs w:val="24"/>
        </w:rPr>
      </w:pPr>
      <w:r w:rsidRPr="00425817">
        <w:rPr>
          <w:rFonts w:cstheme="minorHAnsi"/>
          <w:szCs w:val="24"/>
        </w:rPr>
        <w:t>V</w:t>
      </w:r>
      <w:r w:rsidRPr="00425817">
        <w:rPr>
          <w:rFonts w:cstheme="minorHAnsi"/>
          <w:szCs w:val="24"/>
        </w:rPr>
        <w:tab/>
      </w:r>
      <w:r w:rsidRPr="00425817">
        <w:rPr>
          <w:rStyle w:val="Indent2"/>
          <w:rFonts w:cstheme="minorHAnsi"/>
          <w:spacing w:val="-3"/>
          <w:szCs w:val="24"/>
        </w:rPr>
        <w:t>Rules applicable to the Enterprise Architecture (EA) / Business Process Modelling (BPM) deliverables</w:t>
      </w:r>
    </w:p>
    <w:p w14:paraId="1B96B65D" w14:textId="0661F151" w:rsidR="006C6D1A" w:rsidRPr="00425817" w:rsidRDefault="006C6D1A" w:rsidP="000E722F">
      <w:pPr>
        <w:spacing w:before="60" w:after="120"/>
        <w:jc w:val="both"/>
        <w:rPr>
          <w:rFonts w:cstheme="minorHAnsi"/>
          <w:szCs w:val="24"/>
        </w:rPr>
      </w:pPr>
      <w:r w:rsidRPr="00425817">
        <w:rPr>
          <w:rFonts w:cstheme="minorHAnsi"/>
          <w:szCs w:val="24"/>
        </w:rPr>
        <w:t>VI</w:t>
      </w:r>
      <w:r w:rsidRPr="00425817">
        <w:rPr>
          <w:rFonts w:cstheme="minorHAnsi"/>
          <w:szCs w:val="24"/>
        </w:rPr>
        <w:tab/>
        <w:t>Description of the application concerned</w:t>
      </w:r>
    </w:p>
    <w:p w14:paraId="1B96B65E" w14:textId="2372CE52" w:rsidR="006C6D1A" w:rsidRPr="00425817" w:rsidRDefault="006C6D1A" w:rsidP="002F7E53">
      <w:pPr>
        <w:numPr>
          <w:ilvl w:val="0"/>
          <w:numId w:val="35"/>
        </w:numPr>
        <w:spacing w:before="60" w:after="120"/>
        <w:jc w:val="both"/>
        <w:rPr>
          <w:rFonts w:cstheme="minorHAnsi"/>
          <w:szCs w:val="24"/>
        </w:rPr>
      </w:pPr>
      <w:r w:rsidRPr="00425817">
        <w:rPr>
          <w:rFonts w:cstheme="minorHAnsi"/>
          <w:szCs w:val="24"/>
        </w:rPr>
        <w:t>VI-A Description of the application</w:t>
      </w:r>
      <w:r w:rsidR="00030395" w:rsidRPr="00425817">
        <w:rPr>
          <w:rFonts w:cstheme="minorHAnsi"/>
          <w:szCs w:val="24"/>
        </w:rPr>
        <w:t xml:space="preserve"> (ODP)</w:t>
      </w:r>
    </w:p>
    <w:p w14:paraId="1B96B65F" w14:textId="7715406C" w:rsidR="006C6D1A" w:rsidRPr="00425817" w:rsidRDefault="006C6D1A" w:rsidP="002F7E53">
      <w:pPr>
        <w:numPr>
          <w:ilvl w:val="0"/>
          <w:numId w:val="35"/>
        </w:numPr>
        <w:spacing w:before="60" w:after="120"/>
        <w:jc w:val="both"/>
        <w:rPr>
          <w:rFonts w:cstheme="minorHAnsi"/>
          <w:szCs w:val="24"/>
          <w:lang w:val="da-DK"/>
        </w:rPr>
      </w:pPr>
      <w:r w:rsidRPr="00425817">
        <w:rPr>
          <w:rFonts w:cstheme="minorHAnsi"/>
          <w:szCs w:val="24"/>
          <w:lang w:val="da-DK"/>
        </w:rPr>
        <w:t xml:space="preserve">VI-B </w:t>
      </w:r>
      <w:r w:rsidR="00030395" w:rsidRPr="00425817">
        <w:rPr>
          <w:rFonts w:cstheme="minorHAnsi"/>
          <w:szCs w:val="24"/>
          <w:lang w:val="da-DK"/>
        </w:rPr>
        <w:t xml:space="preserve">CKAN End </w:t>
      </w:r>
      <w:r w:rsidR="000E1483" w:rsidRPr="00425817">
        <w:rPr>
          <w:rFonts w:cstheme="minorHAnsi"/>
          <w:szCs w:val="24"/>
          <w:lang w:val="da-DK"/>
        </w:rPr>
        <w:t>U</w:t>
      </w:r>
      <w:r w:rsidRPr="00425817">
        <w:rPr>
          <w:rFonts w:cstheme="minorHAnsi"/>
          <w:szCs w:val="24"/>
          <w:lang w:val="da-DK"/>
        </w:rPr>
        <w:t xml:space="preserve">ser </w:t>
      </w:r>
      <w:r w:rsidR="000E1483" w:rsidRPr="00425817">
        <w:rPr>
          <w:rFonts w:cstheme="minorHAnsi"/>
          <w:szCs w:val="24"/>
          <w:lang w:val="da-DK"/>
        </w:rPr>
        <w:t>M</w:t>
      </w:r>
      <w:r w:rsidRPr="00425817">
        <w:rPr>
          <w:rFonts w:cstheme="minorHAnsi"/>
          <w:szCs w:val="24"/>
          <w:lang w:val="da-DK"/>
        </w:rPr>
        <w:t xml:space="preserve">anual </w:t>
      </w:r>
    </w:p>
    <w:p w14:paraId="75E7F5B5" w14:textId="395601A0" w:rsidR="00FD1D96" w:rsidRPr="00425817" w:rsidRDefault="006C6D1A" w:rsidP="002F7E53">
      <w:pPr>
        <w:numPr>
          <w:ilvl w:val="0"/>
          <w:numId w:val="35"/>
        </w:numPr>
        <w:spacing w:before="60" w:after="120"/>
        <w:jc w:val="both"/>
        <w:rPr>
          <w:rFonts w:cstheme="minorHAnsi"/>
          <w:szCs w:val="24"/>
        </w:rPr>
      </w:pPr>
      <w:r w:rsidRPr="00425817">
        <w:rPr>
          <w:rFonts w:cstheme="minorHAnsi"/>
          <w:szCs w:val="24"/>
        </w:rPr>
        <w:t xml:space="preserve">VI-C </w:t>
      </w:r>
      <w:r w:rsidR="00FD1D96" w:rsidRPr="00425817">
        <w:rPr>
          <w:rFonts w:cstheme="minorHAnsi"/>
          <w:szCs w:val="24"/>
        </w:rPr>
        <w:t xml:space="preserve">Software </w:t>
      </w:r>
      <w:r w:rsidR="000E1483" w:rsidRPr="00425817">
        <w:rPr>
          <w:rFonts w:cstheme="minorHAnsi"/>
          <w:szCs w:val="24"/>
        </w:rPr>
        <w:t>A</w:t>
      </w:r>
      <w:r w:rsidR="00FD1D96" w:rsidRPr="00425817">
        <w:rPr>
          <w:rFonts w:cstheme="minorHAnsi"/>
          <w:szCs w:val="24"/>
        </w:rPr>
        <w:t xml:space="preserve">rchitecture </w:t>
      </w:r>
      <w:r w:rsidR="000E1483" w:rsidRPr="00425817">
        <w:rPr>
          <w:rFonts w:cstheme="minorHAnsi"/>
          <w:szCs w:val="24"/>
        </w:rPr>
        <w:t>D</w:t>
      </w:r>
      <w:r w:rsidR="00FD1D96" w:rsidRPr="00425817">
        <w:rPr>
          <w:rFonts w:cstheme="minorHAnsi"/>
          <w:szCs w:val="24"/>
        </w:rPr>
        <w:t>ocument</w:t>
      </w:r>
    </w:p>
    <w:p w14:paraId="2CFD0C6F" w14:textId="314AC3DA" w:rsidR="00FD1D96" w:rsidRPr="00425817" w:rsidRDefault="00FD1D96" w:rsidP="002F7E53">
      <w:pPr>
        <w:numPr>
          <w:ilvl w:val="0"/>
          <w:numId w:val="35"/>
        </w:numPr>
        <w:spacing w:before="60" w:after="120"/>
        <w:jc w:val="both"/>
        <w:rPr>
          <w:rFonts w:cstheme="minorHAnsi"/>
          <w:szCs w:val="24"/>
        </w:rPr>
      </w:pPr>
      <w:r w:rsidRPr="00425817">
        <w:rPr>
          <w:rFonts w:cstheme="minorHAnsi"/>
          <w:szCs w:val="24"/>
        </w:rPr>
        <w:t xml:space="preserve">VI-D Upload </w:t>
      </w:r>
      <w:r w:rsidR="000E1483" w:rsidRPr="00425817">
        <w:rPr>
          <w:rFonts w:cstheme="minorHAnsi"/>
          <w:szCs w:val="24"/>
        </w:rPr>
        <w:t>D</w:t>
      </w:r>
      <w:r w:rsidRPr="00425817">
        <w:rPr>
          <w:rFonts w:cstheme="minorHAnsi"/>
          <w:szCs w:val="24"/>
        </w:rPr>
        <w:t xml:space="preserve">ataset </w:t>
      </w:r>
      <w:r w:rsidR="000E1483" w:rsidRPr="00425817">
        <w:rPr>
          <w:rFonts w:cstheme="minorHAnsi"/>
          <w:szCs w:val="24"/>
        </w:rPr>
        <w:t>U</w:t>
      </w:r>
      <w:r w:rsidRPr="00425817">
        <w:rPr>
          <w:rFonts w:cstheme="minorHAnsi"/>
          <w:szCs w:val="24"/>
        </w:rPr>
        <w:t xml:space="preserve">ser </w:t>
      </w:r>
      <w:r w:rsidR="000E1483" w:rsidRPr="00425817">
        <w:rPr>
          <w:rFonts w:cstheme="minorHAnsi"/>
          <w:szCs w:val="24"/>
        </w:rPr>
        <w:t>M</w:t>
      </w:r>
      <w:r w:rsidRPr="00425817">
        <w:rPr>
          <w:rFonts w:cstheme="minorHAnsi"/>
          <w:szCs w:val="24"/>
        </w:rPr>
        <w:t>anual</w:t>
      </w:r>
    </w:p>
    <w:p w14:paraId="1B96B660" w14:textId="0F49C8BC" w:rsidR="006C6D1A" w:rsidRPr="00425817" w:rsidRDefault="00FD1D96" w:rsidP="002F7E53">
      <w:pPr>
        <w:numPr>
          <w:ilvl w:val="0"/>
          <w:numId w:val="35"/>
        </w:numPr>
        <w:spacing w:before="60" w:after="120"/>
        <w:jc w:val="both"/>
        <w:rPr>
          <w:rFonts w:cstheme="minorHAnsi"/>
          <w:szCs w:val="24"/>
        </w:rPr>
      </w:pPr>
      <w:r w:rsidRPr="00425817">
        <w:rPr>
          <w:rFonts w:cstheme="minorHAnsi"/>
          <w:szCs w:val="24"/>
        </w:rPr>
        <w:t xml:space="preserve">VI-E Data </w:t>
      </w:r>
      <w:r w:rsidR="000E1483" w:rsidRPr="00425817">
        <w:rPr>
          <w:rFonts w:cstheme="minorHAnsi"/>
          <w:szCs w:val="24"/>
        </w:rPr>
        <w:t>P</w:t>
      </w:r>
      <w:r w:rsidRPr="00425817">
        <w:rPr>
          <w:rFonts w:cstheme="minorHAnsi"/>
          <w:szCs w:val="24"/>
        </w:rPr>
        <w:t xml:space="preserve">rovider </w:t>
      </w:r>
      <w:r w:rsidR="000E1483" w:rsidRPr="00425817">
        <w:rPr>
          <w:rFonts w:cstheme="minorHAnsi"/>
          <w:szCs w:val="24"/>
        </w:rPr>
        <w:t>M</w:t>
      </w:r>
      <w:r w:rsidRPr="00425817">
        <w:rPr>
          <w:rFonts w:cstheme="minorHAnsi"/>
          <w:szCs w:val="24"/>
        </w:rPr>
        <w:t>anual</w:t>
      </w:r>
      <w:r w:rsidR="006C6D1A" w:rsidRPr="00425817">
        <w:rPr>
          <w:rFonts w:cstheme="minorHAnsi"/>
          <w:szCs w:val="24"/>
        </w:rPr>
        <w:t xml:space="preserve"> </w:t>
      </w:r>
    </w:p>
    <w:p w14:paraId="1B96B661" w14:textId="6CC5A52D" w:rsidR="00F67187" w:rsidRPr="00425817" w:rsidRDefault="006C6D1A" w:rsidP="000E722F">
      <w:pPr>
        <w:spacing w:before="60" w:after="120"/>
        <w:jc w:val="both"/>
        <w:rPr>
          <w:rFonts w:cstheme="minorHAnsi"/>
          <w:szCs w:val="24"/>
        </w:rPr>
      </w:pPr>
      <w:r w:rsidRPr="00425817">
        <w:rPr>
          <w:rFonts w:cstheme="minorHAnsi"/>
          <w:szCs w:val="24"/>
        </w:rPr>
        <w:t>VII</w:t>
      </w:r>
      <w:r w:rsidRPr="00425817">
        <w:rPr>
          <w:rFonts w:cstheme="minorHAnsi"/>
          <w:szCs w:val="24"/>
        </w:rPr>
        <w:tab/>
        <w:t xml:space="preserve">Maintenance </w:t>
      </w:r>
      <w:r w:rsidR="000E1483" w:rsidRPr="00425817">
        <w:rPr>
          <w:rFonts w:cstheme="minorHAnsi"/>
          <w:szCs w:val="24"/>
        </w:rPr>
        <w:t>R</w:t>
      </w:r>
      <w:r w:rsidRPr="00425817">
        <w:rPr>
          <w:rFonts w:cstheme="minorHAnsi"/>
          <w:szCs w:val="24"/>
        </w:rPr>
        <w:t>ecords</w:t>
      </w:r>
    </w:p>
    <w:p w14:paraId="1B96B663" w14:textId="77777777" w:rsidR="001D749C" w:rsidRPr="00223576" w:rsidRDefault="001D749C" w:rsidP="000E722F">
      <w:pPr>
        <w:spacing w:before="60" w:after="120"/>
        <w:rPr>
          <w:rFonts w:cstheme="minorHAnsi"/>
          <w:szCs w:val="24"/>
        </w:rPr>
        <w:sectPr w:rsidR="001D749C" w:rsidRPr="00223576" w:rsidSect="005C46DE">
          <w:headerReference w:type="default" r:id="rId44"/>
          <w:pgSz w:w="11906" w:h="16838"/>
          <w:pgMar w:top="1134" w:right="1134" w:bottom="1134" w:left="1134" w:header="851" w:footer="567" w:gutter="0"/>
          <w:cols w:space="720"/>
        </w:sectPr>
      </w:pPr>
    </w:p>
    <w:p w14:paraId="02694A65" w14:textId="1E49C908" w:rsidR="00712D27" w:rsidRPr="00223576" w:rsidRDefault="00712D27" w:rsidP="00EC5752">
      <w:pPr>
        <w:pStyle w:val="Heading1"/>
        <w:numPr>
          <w:ilvl w:val="0"/>
          <w:numId w:val="0"/>
        </w:numPr>
        <w:spacing w:before="60" w:after="0"/>
        <w:rPr>
          <w:rFonts w:cstheme="minorHAnsi"/>
          <w:szCs w:val="24"/>
        </w:rPr>
      </w:pPr>
      <w:bookmarkStart w:id="324" w:name="_Annex_1_Price"/>
      <w:bookmarkStart w:id="325" w:name="_Annex_2B_Legal"/>
      <w:bookmarkStart w:id="326" w:name="_Annex_1_List"/>
      <w:bookmarkStart w:id="327" w:name="_Annex_1_"/>
      <w:bookmarkStart w:id="328" w:name="_Toc329847751"/>
      <w:bookmarkStart w:id="329" w:name="_Toc496787320"/>
      <w:bookmarkStart w:id="330" w:name="_Toc329847747"/>
      <w:bookmarkEnd w:id="324"/>
      <w:bookmarkEnd w:id="325"/>
      <w:bookmarkEnd w:id="326"/>
      <w:bookmarkEnd w:id="327"/>
      <w:r w:rsidRPr="00223576">
        <w:rPr>
          <w:rFonts w:cstheme="minorHAnsi"/>
          <w:szCs w:val="24"/>
        </w:rPr>
        <w:lastRenderedPageBreak/>
        <w:t>Annex 1</w:t>
      </w:r>
      <w:r w:rsidRPr="00223576">
        <w:rPr>
          <w:rFonts w:cstheme="minorHAnsi"/>
          <w:szCs w:val="24"/>
        </w:rPr>
        <w:tab/>
      </w:r>
      <w:bookmarkEnd w:id="328"/>
      <w:r w:rsidR="00D50F0D">
        <w:rPr>
          <w:rFonts w:cstheme="minorHAnsi"/>
          <w:szCs w:val="24"/>
        </w:rPr>
        <w:tab/>
      </w:r>
      <w:r w:rsidRPr="00223576">
        <w:rPr>
          <w:rFonts w:cstheme="minorHAnsi"/>
          <w:szCs w:val="24"/>
        </w:rPr>
        <w:t>List of documents to be provided</w:t>
      </w:r>
      <w:bookmarkEnd w:id="329"/>
      <w:r w:rsidRPr="00223576">
        <w:rPr>
          <w:rFonts w:cstheme="minorHAnsi"/>
          <w:szCs w:val="24"/>
        </w:rPr>
        <w:t xml:space="preserve"> </w:t>
      </w:r>
    </w:p>
    <w:p w14:paraId="43F0A038" w14:textId="57E5EB03" w:rsidR="00972439" w:rsidRPr="00223576" w:rsidRDefault="00972439" w:rsidP="00EC5752">
      <w:pPr>
        <w:pStyle w:val="Text"/>
        <w:numPr>
          <w:ilvl w:val="0"/>
          <w:numId w:val="0"/>
        </w:numPr>
        <w:spacing w:before="120" w:after="120"/>
        <w:jc w:val="center"/>
        <w:rPr>
          <w:rFonts w:cstheme="minorHAnsi"/>
          <w:b/>
          <w:szCs w:val="24"/>
        </w:rPr>
      </w:pPr>
      <w:r w:rsidRPr="00223576">
        <w:rPr>
          <w:rFonts w:cstheme="minorHAnsi"/>
          <w:b/>
          <w:szCs w:val="24"/>
        </w:rPr>
        <w:t xml:space="preserve">List of documents to be provided with the </w:t>
      </w:r>
      <w:r w:rsidR="00B303F5" w:rsidRPr="00223576">
        <w:rPr>
          <w:rFonts w:cstheme="minorHAnsi"/>
          <w:b/>
          <w:szCs w:val="24"/>
        </w:rPr>
        <w:t>tender</w:t>
      </w:r>
    </w:p>
    <w:tbl>
      <w:tblPr>
        <w:tblStyle w:val="TableGrid"/>
        <w:tblW w:w="14425" w:type="dxa"/>
        <w:tblLook w:val="04A0" w:firstRow="1" w:lastRow="0" w:firstColumn="1" w:lastColumn="0" w:noHBand="0" w:noVBand="1"/>
      </w:tblPr>
      <w:tblGrid>
        <w:gridCol w:w="3794"/>
        <w:gridCol w:w="2977"/>
        <w:gridCol w:w="2268"/>
        <w:gridCol w:w="1843"/>
        <w:gridCol w:w="1984"/>
        <w:gridCol w:w="1559"/>
      </w:tblGrid>
      <w:tr w:rsidR="00427987" w:rsidRPr="00223576" w14:paraId="7C29710F" w14:textId="77777777" w:rsidTr="00CE7E49">
        <w:tc>
          <w:tcPr>
            <w:tcW w:w="3794" w:type="dxa"/>
            <w:vAlign w:val="center"/>
          </w:tcPr>
          <w:p w14:paraId="209E3C24" w14:textId="54C8369A" w:rsidR="00427987" w:rsidRPr="00223576" w:rsidRDefault="00427987" w:rsidP="00045DC7">
            <w:pPr>
              <w:pStyle w:val="Text"/>
              <w:numPr>
                <w:ilvl w:val="0"/>
                <w:numId w:val="0"/>
              </w:numPr>
              <w:spacing w:after="0"/>
              <w:jc w:val="center"/>
              <w:rPr>
                <w:rFonts w:cstheme="minorHAnsi"/>
                <w:b/>
                <w:szCs w:val="24"/>
              </w:rPr>
            </w:pPr>
            <w:r w:rsidRPr="00223576">
              <w:rPr>
                <w:rFonts w:cstheme="minorHAnsi"/>
                <w:b/>
                <w:szCs w:val="24"/>
              </w:rPr>
              <w:t>Name of the document</w:t>
            </w:r>
          </w:p>
        </w:tc>
        <w:tc>
          <w:tcPr>
            <w:tcW w:w="2977" w:type="dxa"/>
            <w:vAlign w:val="center"/>
          </w:tcPr>
          <w:p w14:paraId="7175F27D" w14:textId="5557D6A7" w:rsidR="00427987" w:rsidRPr="00223576" w:rsidRDefault="00427987" w:rsidP="00045DC7">
            <w:pPr>
              <w:pStyle w:val="Text"/>
              <w:numPr>
                <w:ilvl w:val="0"/>
                <w:numId w:val="0"/>
              </w:numPr>
              <w:spacing w:after="0"/>
              <w:jc w:val="center"/>
              <w:rPr>
                <w:rFonts w:cstheme="minorHAnsi"/>
                <w:b/>
                <w:szCs w:val="24"/>
              </w:rPr>
            </w:pPr>
            <w:r w:rsidRPr="00223576">
              <w:rPr>
                <w:rFonts w:cstheme="minorHAnsi"/>
                <w:b/>
                <w:szCs w:val="24"/>
              </w:rPr>
              <w:t>Annex to the Specifications</w:t>
            </w:r>
          </w:p>
        </w:tc>
        <w:tc>
          <w:tcPr>
            <w:tcW w:w="2268" w:type="dxa"/>
            <w:tcBorders>
              <w:bottom w:val="single" w:sz="4" w:space="0" w:color="auto"/>
            </w:tcBorders>
            <w:vAlign w:val="center"/>
          </w:tcPr>
          <w:p w14:paraId="754669A4" w14:textId="395DCDA6" w:rsidR="00427987" w:rsidRPr="00223576" w:rsidRDefault="00427987" w:rsidP="00045DC7">
            <w:pPr>
              <w:pStyle w:val="Text"/>
              <w:numPr>
                <w:ilvl w:val="0"/>
                <w:numId w:val="0"/>
              </w:numPr>
              <w:spacing w:after="0"/>
              <w:jc w:val="center"/>
              <w:rPr>
                <w:rFonts w:cstheme="minorHAnsi"/>
                <w:b/>
                <w:szCs w:val="24"/>
              </w:rPr>
            </w:pPr>
            <w:r w:rsidRPr="00223576">
              <w:rPr>
                <w:rFonts w:cstheme="minorHAnsi"/>
                <w:b/>
                <w:szCs w:val="24"/>
              </w:rPr>
              <w:t>Single tenderer / Consortium leader</w:t>
            </w:r>
          </w:p>
        </w:tc>
        <w:tc>
          <w:tcPr>
            <w:tcW w:w="1843" w:type="dxa"/>
            <w:tcBorders>
              <w:bottom w:val="single" w:sz="4" w:space="0" w:color="auto"/>
            </w:tcBorders>
            <w:vAlign w:val="center"/>
          </w:tcPr>
          <w:p w14:paraId="603CC607" w14:textId="12727F0B" w:rsidR="00427987" w:rsidRPr="00223576" w:rsidRDefault="00427987" w:rsidP="00045DC7">
            <w:pPr>
              <w:pStyle w:val="Text"/>
              <w:numPr>
                <w:ilvl w:val="0"/>
                <w:numId w:val="0"/>
              </w:numPr>
              <w:spacing w:after="0"/>
              <w:jc w:val="center"/>
              <w:rPr>
                <w:rFonts w:cstheme="minorHAnsi"/>
                <w:b/>
                <w:szCs w:val="24"/>
              </w:rPr>
            </w:pPr>
            <w:r w:rsidRPr="00223576">
              <w:rPr>
                <w:rFonts w:cstheme="minorHAnsi"/>
                <w:b/>
                <w:szCs w:val="24"/>
              </w:rPr>
              <w:t>Consortium member</w:t>
            </w:r>
          </w:p>
        </w:tc>
        <w:tc>
          <w:tcPr>
            <w:tcW w:w="1984" w:type="dxa"/>
            <w:tcBorders>
              <w:bottom w:val="single" w:sz="4" w:space="0" w:color="auto"/>
            </w:tcBorders>
            <w:vAlign w:val="center"/>
          </w:tcPr>
          <w:p w14:paraId="1685E817" w14:textId="4EA9B013" w:rsidR="00427987" w:rsidRPr="00223576" w:rsidRDefault="00427987" w:rsidP="00045DC7">
            <w:pPr>
              <w:pStyle w:val="Text"/>
              <w:numPr>
                <w:ilvl w:val="0"/>
                <w:numId w:val="0"/>
              </w:numPr>
              <w:spacing w:after="0"/>
              <w:jc w:val="center"/>
              <w:rPr>
                <w:rFonts w:cstheme="minorHAnsi"/>
                <w:b/>
                <w:szCs w:val="24"/>
              </w:rPr>
            </w:pPr>
            <w:r w:rsidRPr="00223576">
              <w:rPr>
                <w:rFonts w:cstheme="minorHAnsi"/>
                <w:b/>
                <w:szCs w:val="24"/>
              </w:rPr>
              <w:t>Subcontracting</w:t>
            </w:r>
          </w:p>
        </w:tc>
        <w:tc>
          <w:tcPr>
            <w:tcW w:w="1559" w:type="dxa"/>
            <w:vAlign w:val="center"/>
          </w:tcPr>
          <w:p w14:paraId="2A258343" w14:textId="4D09A615" w:rsidR="00427987" w:rsidRPr="00223576" w:rsidRDefault="00427987" w:rsidP="00045DC7">
            <w:pPr>
              <w:pStyle w:val="Text"/>
              <w:numPr>
                <w:ilvl w:val="0"/>
                <w:numId w:val="0"/>
              </w:numPr>
              <w:spacing w:after="0"/>
              <w:jc w:val="center"/>
              <w:rPr>
                <w:rFonts w:cstheme="minorHAnsi"/>
                <w:b/>
                <w:szCs w:val="24"/>
              </w:rPr>
            </w:pPr>
            <w:r w:rsidRPr="00223576">
              <w:rPr>
                <w:rFonts w:cstheme="minorHAnsi"/>
                <w:b/>
                <w:szCs w:val="24"/>
              </w:rPr>
              <w:t>Place in the tender</w:t>
            </w:r>
          </w:p>
        </w:tc>
      </w:tr>
      <w:tr w:rsidR="00020667" w:rsidRPr="00223576" w14:paraId="6362D101" w14:textId="77777777" w:rsidTr="00CE7E49">
        <w:tc>
          <w:tcPr>
            <w:tcW w:w="14425" w:type="dxa"/>
            <w:gridSpan w:val="6"/>
          </w:tcPr>
          <w:p w14:paraId="67C09D63" w14:textId="2282BE80" w:rsidR="00020667" w:rsidRPr="00223576" w:rsidRDefault="00020667" w:rsidP="00045DC7">
            <w:pPr>
              <w:pStyle w:val="Text"/>
              <w:numPr>
                <w:ilvl w:val="0"/>
                <w:numId w:val="0"/>
              </w:numPr>
              <w:spacing w:after="0"/>
              <w:jc w:val="center"/>
              <w:rPr>
                <w:rFonts w:cstheme="minorHAnsi"/>
                <w:b/>
                <w:szCs w:val="24"/>
              </w:rPr>
            </w:pPr>
            <w:r w:rsidRPr="00223576">
              <w:rPr>
                <w:rFonts w:cstheme="minorHAnsi"/>
                <w:b/>
                <w:szCs w:val="24"/>
              </w:rPr>
              <w:t>Administrative documents</w:t>
            </w:r>
          </w:p>
        </w:tc>
      </w:tr>
      <w:tr w:rsidR="00427987" w:rsidRPr="00223576" w14:paraId="7E7C8C77" w14:textId="77777777" w:rsidTr="00CE7E49">
        <w:tc>
          <w:tcPr>
            <w:tcW w:w="3794" w:type="dxa"/>
          </w:tcPr>
          <w:p w14:paraId="5CE356D7" w14:textId="3651763D" w:rsidR="00427987" w:rsidRPr="00223576" w:rsidRDefault="00427987" w:rsidP="00EC5752">
            <w:pPr>
              <w:pStyle w:val="Text"/>
              <w:numPr>
                <w:ilvl w:val="0"/>
                <w:numId w:val="0"/>
              </w:numPr>
              <w:spacing w:after="0" w:line="240" w:lineRule="auto"/>
              <w:jc w:val="center"/>
              <w:rPr>
                <w:rFonts w:cstheme="minorHAnsi"/>
                <w:szCs w:val="24"/>
              </w:rPr>
            </w:pPr>
            <w:r w:rsidRPr="00223576">
              <w:rPr>
                <w:rFonts w:cstheme="minorHAnsi"/>
                <w:szCs w:val="24"/>
              </w:rPr>
              <w:t>Cover letter</w:t>
            </w:r>
          </w:p>
        </w:tc>
        <w:tc>
          <w:tcPr>
            <w:tcW w:w="2977" w:type="dxa"/>
          </w:tcPr>
          <w:p w14:paraId="188762D4" w14:textId="6D354C47" w:rsidR="00427987" w:rsidRPr="00223576" w:rsidRDefault="00812CD1" w:rsidP="00EC5752">
            <w:pPr>
              <w:pStyle w:val="Text"/>
              <w:numPr>
                <w:ilvl w:val="0"/>
                <w:numId w:val="0"/>
              </w:numPr>
              <w:spacing w:after="0" w:line="240" w:lineRule="auto"/>
              <w:jc w:val="center"/>
              <w:rPr>
                <w:rFonts w:cstheme="minorHAnsi"/>
                <w:szCs w:val="24"/>
              </w:rPr>
            </w:pPr>
            <w:r w:rsidRPr="00223576">
              <w:rPr>
                <w:rFonts w:cstheme="minorHAnsi"/>
                <w:szCs w:val="24"/>
              </w:rPr>
              <w:t>-</w:t>
            </w:r>
            <w:r w:rsidR="00AD4158" w:rsidRPr="00223576">
              <w:rPr>
                <w:rFonts w:cstheme="minorHAnsi"/>
                <w:szCs w:val="24"/>
              </w:rPr>
              <w:t>-</w:t>
            </w:r>
          </w:p>
        </w:tc>
        <w:tc>
          <w:tcPr>
            <w:tcW w:w="2268" w:type="dxa"/>
            <w:shd w:val="clear" w:color="auto" w:fill="auto"/>
          </w:tcPr>
          <w:p w14:paraId="6E8E0F26" w14:textId="4D808760" w:rsidR="00427987" w:rsidRPr="00223576" w:rsidRDefault="00427987" w:rsidP="00EC5752">
            <w:pPr>
              <w:pStyle w:val="Text"/>
              <w:numPr>
                <w:ilvl w:val="0"/>
                <w:numId w:val="0"/>
              </w:numPr>
              <w:spacing w:after="0" w:line="240" w:lineRule="auto"/>
              <w:jc w:val="center"/>
              <w:rPr>
                <w:rFonts w:cstheme="minorHAnsi"/>
                <w:szCs w:val="24"/>
              </w:rPr>
            </w:pPr>
            <w:r w:rsidRPr="00223576">
              <w:rPr>
                <w:rFonts w:cstheme="minorHAnsi"/>
                <w:szCs w:val="24"/>
              </w:rPr>
              <w:t>YES</w:t>
            </w:r>
          </w:p>
        </w:tc>
        <w:tc>
          <w:tcPr>
            <w:tcW w:w="1843" w:type="dxa"/>
            <w:shd w:val="clear" w:color="auto" w:fill="BFBFBF" w:themeFill="background1" w:themeFillShade="BF"/>
          </w:tcPr>
          <w:p w14:paraId="6AF63854" w14:textId="1C38A162" w:rsidR="00427987" w:rsidRPr="00223576" w:rsidRDefault="00427987" w:rsidP="00EC5752">
            <w:pPr>
              <w:pStyle w:val="Text"/>
              <w:numPr>
                <w:ilvl w:val="0"/>
                <w:numId w:val="0"/>
              </w:numPr>
              <w:spacing w:after="0" w:line="240" w:lineRule="auto"/>
              <w:jc w:val="center"/>
              <w:rPr>
                <w:rFonts w:cstheme="minorHAnsi"/>
                <w:szCs w:val="24"/>
              </w:rPr>
            </w:pPr>
          </w:p>
        </w:tc>
        <w:tc>
          <w:tcPr>
            <w:tcW w:w="1984" w:type="dxa"/>
            <w:shd w:val="clear" w:color="auto" w:fill="BFBFBF" w:themeFill="background1" w:themeFillShade="BF"/>
          </w:tcPr>
          <w:p w14:paraId="02DBCE6E" w14:textId="39ED6F97" w:rsidR="00427987" w:rsidRPr="00223576" w:rsidRDefault="00427987" w:rsidP="00EC5752">
            <w:pPr>
              <w:pStyle w:val="Text"/>
              <w:numPr>
                <w:ilvl w:val="0"/>
                <w:numId w:val="0"/>
              </w:numPr>
              <w:spacing w:after="0" w:line="240" w:lineRule="auto"/>
              <w:jc w:val="center"/>
              <w:rPr>
                <w:rFonts w:cstheme="minorHAnsi"/>
                <w:szCs w:val="24"/>
              </w:rPr>
            </w:pPr>
          </w:p>
        </w:tc>
        <w:tc>
          <w:tcPr>
            <w:tcW w:w="1559" w:type="dxa"/>
          </w:tcPr>
          <w:p w14:paraId="458AF241" w14:textId="77777777" w:rsidR="00427987" w:rsidRPr="00223576" w:rsidRDefault="00427987" w:rsidP="00EC5752">
            <w:pPr>
              <w:pStyle w:val="Text"/>
              <w:numPr>
                <w:ilvl w:val="0"/>
                <w:numId w:val="0"/>
              </w:numPr>
              <w:spacing w:after="0" w:line="240" w:lineRule="auto"/>
              <w:jc w:val="center"/>
              <w:rPr>
                <w:rFonts w:cstheme="minorHAnsi"/>
                <w:szCs w:val="24"/>
              </w:rPr>
            </w:pPr>
          </w:p>
        </w:tc>
      </w:tr>
      <w:tr w:rsidR="00427987" w:rsidRPr="00223576" w14:paraId="27FC530A" w14:textId="77777777" w:rsidTr="00CE7E49">
        <w:tc>
          <w:tcPr>
            <w:tcW w:w="3794" w:type="dxa"/>
          </w:tcPr>
          <w:p w14:paraId="0B25B4CF" w14:textId="3E3A3DD6" w:rsidR="00427987" w:rsidRPr="00223576" w:rsidRDefault="00427987" w:rsidP="00EC5752">
            <w:pPr>
              <w:pStyle w:val="Text"/>
              <w:numPr>
                <w:ilvl w:val="0"/>
                <w:numId w:val="0"/>
              </w:numPr>
              <w:spacing w:after="0" w:line="240" w:lineRule="auto"/>
              <w:jc w:val="center"/>
              <w:rPr>
                <w:rFonts w:cstheme="minorHAnsi"/>
                <w:szCs w:val="24"/>
              </w:rPr>
            </w:pPr>
            <w:r w:rsidRPr="00223576">
              <w:rPr>
                <w:rFonts w:cstheme="minorHAnsi"/>
                <w:szCs w:val="24"/>
              </w:rPr>
              <w:t>List of documents to be provided</w:t>
            </w:r>
          </w:p>
        </w:tc>
        <w:tc>
          <w:tcPr>
            <w:tcW w:w="2977" w:type="dxa"/>
          </w:tcPr>
          <w:p w14:paraId="40961B2D" w14:textId="5B631362" w:rsidR="00427987" w:rsidRPr="00223576" w:rsidRDefault="00427987" w:rsidP="00EC5752">
            <w:pPr>
              <w:pStyle w:val="Text"/>
              <w:numPr>
                <w:ilvl w:val="0"/>
                <w:numId w:val="0"/>
              </w:numPr>
              <w:spacing w:after="0" w:line="240" w:lineRule="auto"/>
              <w:jc w:val="center"/>
              <w:rPr>
                <w:rFonts w:cstheme="minorHAnsi"/>
                <w:szCs w:val="24"/>
              </w:rPr>
            </w:pPr>
            <w:r w:rsidRPr="00223576">
              <w:rPr>
                <w:rFonts w:cstheme="minorHAnsi"/>
                <w:szCs w:val="24"/>
              </w:rPr>
              <w:t>1</w:t>
            </w:r>
          </w:p>
        </w:tc>
        <w:tc>
          <w:tcPr>
            <w:tcW w:w="2268" w:type="dxa"/>
            <w:shd w:val="clear" w:color="auto" w:fill="auto"/>
          </w:tcPr>
          <w:p w14:paraId="13121B3E" w14:textId="56D63CD0" w:rsidR="00427987" w:rsidRPr="00223576" w:rsidRDefault="00427987" w:rsidP="00EC5752">
            <w:pPr>
              <w:pStyle w:val="Text"/>
              <w:numPr>
                <w:ilvl w:val="0"/>
                <w:numId w:val="0"/>
              </w:numPr>
              <w:spacing w:after="0" w:line="240" w:lineRule="auto"/>
              <w:jc w:val="center"/>
              <w:rPr>
                <w:rFonts w:cstheme="minorHAnsi"/>
                <w:szCs w:val="24"/>
              </w:rPr>
            </w:pPr>
            <w:r w:rsidRPr="00223576">
              <w:rPr>
                <w:rFonts w:cstheme="minorHAnsi"/>
                <w:szCs w:val="24"/>
              </w:rPr>
              <w:t>YES</w:t>
            </w:r>
          </w:p>
        </w:tc>
        <w:tc>
          <w:tcPr>
            <w:tcW w:w="1843" w:type="dxa"/>
            <w:shd w:val="clear" w:color="auto" w:fill="BFBFBF" w:themeFill="background1" w:themeFillShade="BF"/>
          </w:tcPr>
          <w:p w14:paraId="076F83E5" w14:textId="4393E998" w:rsidR="00427987" w:rsidRPr="00223576" w:rsidRDefault="00427987" w:rsidP="00EC5752">
            <w:pPr>
              <w:pStyle w:val="Text"/>
              <w:numPr>
                <w:ilvl w:val="0"/>
                <w:numId w:val="0"/>
              </w:numPr>
              <w:spacing w:after="0" w:line="240" w:lineRule="auto"/>
              <w:jc w:val="center"/>
              <w:rPr>
                <w:rFonts w:cstheme="minorHAnsi"/>
                <w:szCs w:val="24"/>
              </w:rPr>
            </w:pPr>
          </w:p>
        </w:tc>
        <w:tc>
          <w:tcPr>
            <w:tcW w:w="1984" w:type="dxa"/>
            <w:shd w:val="clear" w:color="auto" w:fill="BFBFBF" w:themeFill="background1" w:themeFillShade="BF"/>
          </w:tcPr>
          <w:p w14:paraId="5C23AEEC" w14:textId="64DED483" w:rsidR="00427987" w:rsidRPr="00223576" w:rsidRDefault="00427987" w:rsidP="00EC5752">
            <w:pPr>
              <w:pStyle w:val="Text"/>
              <w:numPr>
                <w:ilvl w:val="0"/>
                <w:numId w:val="0"/>
              </w:numPr>
              <w:spacing w:after="0" w:line="240" w:lineRule="auto"/>
              <w:jc w:val="center"/>
              <w:rPr>
                <w:rFonts w:cstheme="minorHAnsi"/>
                <w:szCs w:val="24"/>
              </w:rPr>
            </w:pPr>
          </w:p>
        </w:tc>
        <w:tc>
          <w:tcPr>
            <w:tcW w:w="1559" w:type="dxa"/>
          </w:tcPr>
          <w:p w14:paraId="5FFA7F8E" w14:textId="77777777" w:rsidR="00427987" w:rsidRPr="00223576" w:rsidRDefault="00427987" w:rsidP="00EC5752">
            <w:pPr>
              <w:pStyle w:val="Text"/>
              <w:numPr>
                <w:ilvl w:val="0"/>
                <w:numId w:val="0"/>
              </w:numPr>
              <w:spacing w:after="0" w:line="240" w:lineRule="auto"/>
              <w:jc w:val="center"/>
              <w:rPr>
                <w:rFonts w:cstheme="minorHAnsi"/>
                <w:szCs w:val="24"/>
              </w:rPr>
            </w:pPr>
          </w:p>
        </w:tc>
      </w:tr>
      <w:tr w:rsidR="00427987" w:rsidRPr="00223576" w14:paraId="5330255A" w14:textId="77777777" w:rsidTr="00CE7E49">
        <w:tc>
          <w:tcPr>
            <w:tcW w:w="3794" w:type="dxa"/>
          </w:tcPr>
          <w:p w14:paraId="160A620E" w14:textId="14F8ACA0" w:rsidR="00427987" w:rsidRPr="00223576" w:rsidRDefault="00D77CD5" w:rsidP="00EC5752">
            <w:pPr>
              <w:pStyle w:val="Text"/>
              <w:numPr>
                <w:ilvl w:val="0"/>
                <w:numId w:val="0"/>
              </w:numPr>
              <w:spacing w:after="0" w:line="240" w:lineRule="auto"/>
              <w:jc w:val="center"/>
              <w:rPr>
                <w:rFonts w:cstheme="minorHAnsi"/>
                <w:szCs w:val="24"/>
              </w:rPr>
            </w:pPr>
            <w:r w:rsidRPr="00223576">
              <w:rPr>
                <w:rFonts w:cstheme="minorHAnsi"/>
                <w:szCs w:val="24"/>
              </w:rPr>
              <w:t xml:space="preserve">Form for identification of the tenderer </w:t>
            </w:r>
          </w:p>
        </w:tc>
        <w:tc>
          <w:tcPr>
            <w:tcW w:w="2977" w:type="dxa"/>
          </w:tcPr>
          <w:p w14:paraId="27606823" w14:textId="0AEDD425" w:rsidR="00427987" w:rsidRPr="00223576" w:rsidRDefault="00732021" w:rsidP="00EC5752">
            <w:pPr>
              <w:pStyle w:val="Text"/>
              <w:numPr>
                <w:ilvl w:val="0"/>
                <w:numId w:val="0"/>
              </w:numPr>
              <w:spacing w:after="0" w:line="240" w:lineRule="auto"/>
              <w:jc w:val="center"/>
              <w:rPr>
                <w:rFonts w:cstheme="minorHAnsi"/>
                <w:szCs w:val="24"/>
              </w:rPr>
            </w:pPr>
            <w:hyperlink w:anchor="_Annex_3_Form" w:history="1">
              <w:r w:rsidR="00D77CD5" w:rsidRPr="00223576">
                <w:rPr>
                  <w:rStyle w:val="Hyperlink"/>
                  <w:rFonts w:cstheme="minorHAnsi"/>
                  <w:szCs w:val="24"/>
                </w:rPr>
                <w:t>3</w:t>
              </w:r>
            </w:hyperlink>
          </w:p>
        </w:tc>
        <w:tc>
          <w:tcPr>
            <w:tcW w:w="2268" w:type="dxa"/>
          </w:tcPr>
          <w:p w14:paraId="34374FE7" w14:textId="4A7F94B4" w:rsidR="00427987" w:rsidRPr="00223576" w:rsidRDefault="00D77CD5" w:rsidP="00EC5752">
            <w:pPr>
              <w:pStyle w:val="Text"/>
              <w:numPr>
                <w:ilvl w:val="0"/>
                <w:numId w:val="0"/>
              </w:numPr>
              <w:spacing w:after="0" w:line="240" w:lineRule="auto"/>
              <w:jc w:val="center"/>
              <w:rPr>
                <w:rFonts w:cstheme="minorHAnsi"/>
                <w:szCs w:val="24"/>
              </w:rPr>
            </w:pPr>
            <w:r w:rsidRPr="00223576">
              <w:rPr>
                <w:rFonts w:cstheme="minorHAnsi"/>
                <w:szCs w:val="24"/>
              </w:rPr>
              <w:t>YES</w:t>
            </w:r>
          </w:p>
        </w:tc>
        <w:tc>
          <w:tcPr>
            <w:tcW w:w="1843" w:type="dxa"/>
          </w:tcPr>
          <w:p w14:paraId="4D7413A4" w14:textId="23238EA4" w:rsidR="00427987" w:rsidRPr="00223576" w:rsidRDefault="00D77CD5" w:rsidP="00EC5752">
            <w:pPr>
              <w:pStyle w:val="Text"/>
              <w:numPr>
                <w:ilvl w:val="0"/>
                <w:numId w:val="0"/>
              </w:numPr>
              <w:spacing w:after="0" w:line="240" w:lineRule="auto"/>
              <w:jc w:val="center"/>
              <w:rPr>
                <w:rFonts w:cstheme="minorHAnsi"/>
                <w:szCs w:val="24"/>
              </w:rPr>
            </w:pPr>
            <w:r w:rsidRPr="00223576">
              <w:rPr>
                <w:rFonts w:cstheme="minorHAnsi"/>
                <w:szCs w:val="24"/>
              </w:rPr>
              <w:t>YES</w:t>
            </w:r>
            <w:r w:rsidR="00E65A45" w:rsidRPr="00223576">
              <w:rPr>
                <w:rFonts w:cstheme="minorHAnsi"/>
                <w:szCs w:val="24"/>
              </w:rPr>
              <w:t>, one for each member</w:t>
            </w:r>
          </w:p>
        </w:tc>
        <w:tc>
          <w:tcPr>
            <w:tcW w:w="1984" w:type="dxa"/>
            <w:shd w:val="clear" w:color="auto" w:fill="BFBFBF" w:themeFill="background1" w:themeFillShade="BF"/>
          </w:tcPr>
          <w:p w14:paraId="792250AB" w14:textId="538B8B91" w:rsidR="00427987" w:rsidRPr="00223576" w:rsidRDefault="00427987" w:rsidP="00EC5752">
            <w:pPr>
              <w:pStyle w:val="Text"/>
              <w:numPr>
                <w:ilvl w:val="0"/>
                <w:numId w:val="0"/>
              </w:numPr>
              <w:spacing w:after="0" w:line="240" w:lineRule="auto"/>
              <w:jc w:val="center"/>
              <w:rPr>
                <w:rFonts w:cstheme="minorHAnsi"/>
                <w:szCs w:val="24"/>
              </w:rPr>
            </w:pPr>
          </w:p>
        </w:tc>
        <w:tc>
          <w:tcPr>
            <w:tcW w:w="1559" w:type="dxa"/>
          </w:tcPr>
          <w:p w14:paraId="347DA503" w14:textId="77777777" w:rsidR="00427987" w:rsidRPr="00223576" w:rsidRDefault="00427987" w:rsidP="00EC5752">
            <w:pPr>
              <w:pStyle w:val="Text"/>
              <w:numPr>
                <w:ilvl w:val="0"/>
                <w:numId w:val="0"/>
              </w:numPr>
              <w:spacing w:after="0" w:line="240" w:lineRule="auto"/>
              <w:jc w:val="center"/>
              <w:rPr>
                <w:rFonts w:cstheme="minorHAnsi"/>
                <w:szCs w:val="24"/>
              </w:rPr>
            </w:pPr>
          </w:p>
        </w:tc>
      </w:tr>
      <w:tr w:rsidR="00D77CD5" w:rsidRPr="00223576" w14:paraId="05DE9FBF" w14:textId="77777777" w:rsidTr="00CE7E49">
        <w:tc>
          <w:tcPr>
            <w:tcW w:w="3794" w:type="dxa"/>
            <w:vAlign w:val="center"/>
          </w:tcPr>
          <w:p w14:paraId="6AFF87AF" w14:textId="000F529A" w:rsidR="00D77CD5" w:rsidRPr="00223576" w:rsidRDefault="00D77CD5" w:rsidP="00EC5752">
            <w:pPr>
              <w:pStyle w:val="Text"/>
              <w:numPr>
                <w:ilvl w:val="0"/>
                <w:numId w:val="0"/>
              </w:numPr>
              <w:spacing w:after="0" w:line="240" w:lineRule="auto"/>
              <w:jc w:val="center"/>
              <w:rPr>
                <w:rFonts w:cstheme="minorHAnsi"/>
                <w:szCs w:val="24"/>
              </w:rPr>
            </w:pPr>
            <w:r w:rsidRPr="00223576">
              <w:rPr>
                <w:rFonts w:cstheme="minorHAnsi"/>
                <w:szCs w:val="24"/>
              </w:rPr>
              <w:t xml:space="preserve">Questionnaire for joint </w:t>
            </w:r>
            <w:r w:rsidR="00B303F5" w:rsidRPr="00223576">
              <w:rPr>
                <w:rFonts w:cstheme="minorHAnsi"/>
                <w:szCs w:val="24"/>
              </w:rPr>
              <w:t>tender</w:t>
            </w:r>
            <w:r w:rsidRPr="00223576">
              <w:rPr>
                <w:rFonts w:cstheme="minorHAnsi"/>
                <w:szCs w:val="24"/>
              </w:rPr>
              <w:t>s, subcontracting and freelancing</w:t>
            </w:r>
            <w:r w:rsidRPr="00223576">
              <w:rPr>
                <w:rFonts w:cstheme="minorHAnsi"/>
                <w:szCs w:val="24"/>
              </w:rPr>
              <w:br/>
            </w:r>
            <w:r w:rsidRPr="00223576">
              <w:rPr>
                <w:rFonts w:cstheme="minorHAnsi"/>
                <w:i/>
                <w:szCs w:val="24"/>
              </w:rPr>
              <w:t>(if applicable)</w:t>
            </w:r>
          </w:p>
        </w:tc>
        <w:tc>
          <w:tcPr>
            <w:tcW w:w="2977" w:type="dxa"/>
            <w:vAlign w:val="center"/>
          </w:tcPr>
          <w:p w14:paraId="68053B8F" w14:textId="30815E96" w:rsidR="00D77CD5" w:rsidRPr="00223576" w:rsidRDefault="00732021" w:rsidP="00EC5752">
            <w:pPr>
              <w:pStyle w:val="Text"/>
              <w:numPr>
                <w:ilvl w:val="0"/>
                <w:numId w:val="0"/>
              </w:numPr>
              <w:spacing w:after="0" w:line="240" w:lineRule="auto"/>
              <w:jc w:val="center"/>
              <w:rPr>
                <w:rFonts w:cstheme="minorHAnsi"/>
                <w:szCs w:val="24"/>
              </w:rPr>
            </w:pPr>
            <w:hyperlink w:anchor="_Annex_4A_Questionnaire" w:history="1">
              <w:r w:rsidR="00D77CD5" w:rsidRPr="00223576">
                <w:rPr>
                  <w:rStyle w:val="Hyperlink"/>
                  <w:rFonts w:cstheme="minorHAnsi"/>
                  <w:szCs w:val="24"/>
                </w:rPr>
                <w:t>4A</w:t>
              </w:r>
            </w:hyperlink>
          </w:p>
        </w:tc>
        <w:tc>
          <w:tcPr>
            <w:tcW w:w="6095" w:type="dxa"/>
            <w:gridSpan w:val="3"/>
            <w:vAlign w:val="center"/>
          </w:tcPr>
          <w:p w14:paraId="6A5D828B" w14:textId="63DE30CC" w:rsidR="00D77CD5" w:rsidRPr="00223576" w:rsidRDefault="00D77CD5" w:rsidP="00EC5752">
            <w:pPr>
              <w:pStyle w:val="Text"/>
              <w:numPr>
                <w:ilvl w:val="0"/>
                <w:numId w:val="0"/>
              </w:numPr>
              <w:spacing w:after="0" w:line="240" w:lineRule="auto"/>
              <w:jc w:val="center"/>
              <w:rPr>
                <w:rFonts w:cstheme="minorHAnsi"/>
                <w:szCs w:val="24"/>
              </w:rPr>
            </w:pPr>
            <w:r w:rsidRPr="00223576">
              <w:rPr>
                <w:rFonts w:cstheme="minorHAnsi"/>
                <w:szCs w:val="24"/>
              </w:rPr>
              <w:t>YES</w:t>
            </w:r>
            <w:r w:rsidR="00812CD1" w:rsidRPr="00223576">
              <w:rPr>
                <w:rFonts w:cstheme="minorHAnsi"/>
                <w:szCs w:val="24"/>
              </w:rPr>
              <w:t xml:space="preserve"> </w:t>
            </w:r>
            <w:r w:rsidR="00020667" w:rsidRPr="00223576">
              <w:rPr>
                <w:rFonts w:cstheme="minorHAnsi"/>
                <w:i/>
                <w:szCs w:val="24"/>
              </w:rPr>
              <w:t xml:space="preserve">(one </w:t>
            </w:r>
            <w:r w:rsidR="00E65A45" w:rsidRPr="00223576">
              <w:rPr>
                <w:rFonts w:cstheme="minorHAnsi"/>
                <w:i/>
                <w:szCs w:val="24"/>
              </w:rPr>
              <w:t xml:space="preserve">altogether </w:t>
            </w:r>
            <w:r w:rsidR="00020667" w:rsidRPr="00223576">
              <w:rPr>
                <w:rFonts w:cstheme="minorHAnsi"/>
                <w:i/>
                <w:szCs w:val="24"/>
              </w:rPr>
              <w:t>for all entities involved)</w:t>
            </w:r>
          </w:p>
        </w:tc>
        <w:tc>
          <w:tcPr>
            <w:tcW w:w="1559" w:type="dxa"/>
            <w:vAlign w:val="center"/>
          </w:tcPr>
          <w:p w14:paraId="20660BC7" w14:textId="77777777" w:rsidR="00D77CD5" w:rsidRPr="00223576" w:rsidRDefault="00D77CD5" w:rsidP="00EC5752">
            <w:pPr>
              <w:pStyle w:val="Text"/>
              <w:numPr>
                <w:ilvl w:val="0"/>
                <w:numId w:val="0"/>
              </w:numPr>
              <w:spacing w:after="0" w:line="240" w:lineRule="auto"/>
              <w:jc w:val="center"/>
              <w:rPr>
                <w:rFonts w:cstheme="minorHAnsi"/>
                <w:szCs w:val="24"/>
              </w:rPr>
            </w:pPr>
          </w:p>
        </w:tc>
      </w:tr>
      <w:tr w:rsidR="00D77CD5" w:rsidRPr="00223576" w14:paraId="7DB508E1" w14:textId="77777777" w:rsidTr="00CE7E49">
        <w:tc>
          <w:tcPr>
            <w:tcW w:w="3794" w:type="dxa"/>
            <w:vAlign w:val="center"/>
          </w:tcPr>
          <w:p w14:paraId="48A31CAE" w14:textId="15BF5C3F" w:rsidR="00D77CD5" w:rsidRPr="00223576" w:rsidRDefault="00D77CD5" w:rsidP="00EC5752">
            <w:pPr>
              <w:pStyle w:val="Text"/>
              <w:numPr>
                <w:ilvl w:val="0"/>
                <w:numId w:val="0"/>
              </w:numPr>
              <w:spacing w:after="0" w:line="240" w:lineRule="auto"/>
              <w:jc w:val="center"/>
              <w:rPr>
                <w:rFonts w:cstheme="minorHAnsi"/>
                <w:szCs w:val="24"/>
              </w:rPr>
            </w:pPr>
            <w:r w:rsidRPr="00223576">
              <w:rPr>
                <w:rFonts w:cstheme="minorHAnsi"/>
                <w:szCs w:val="24"/>
              </w:rPr>
              <w:t>Consortium agreement</w:t>
            </w:r>
            <w:r w:rsidRPr="00223576">
              <w:rPr>
                <w:rFonts w:cstheme="minorHAnsi"/>
                <w:szCs w:val="24"/>
              </w:rPr>
              <w:br/>
            </w:r>
            <w:r w:rsidRPr="00223576">
              <w:rPr>
                <w:rFonts w:cstheme="minorHAnsi"/>
                <w:i/>
                <w:szCs w:val="24"/>
              </w:rPr>
              <w:t>(if applicable)</w:t>
            </w:r>
          </w:p>
        </w:tc>
        <w:tc>
          <w:tcPr>
            <w:tcW w:w="2977" w:type="dxa"/>
            <w:vAlign w:val="center"/>
          </w:tcPr>
          <w:p w14:paraId="34902530" w14:textId="65B06938" w:rsidR="00D77CD5" w:rsidRPr="00223576" w:rsidRDefault="00732021" w:rsidP="00EC5752">
            <w:pPr>
              <w:pStyle w:val="Text"/>
              <w:numPr>
                <w:ilvl w:val="0"/>
                <w:numId w:val="0"/>
              </w:numPr>
              <w:spacing w:after="0" w:line="240" w:lineRule="auto"/>
              <w:jc w:val="center"/>
              <w:rPr>
                <w:rFonts w:cstheme="minorHAnsi"/>
                <w:szCs w:val="24"/>
              </w:rPr>
            </w:pPr>
            <w:hyperlink w:anchor="_Annex_4B_Consortium" w:history="1">
              <w:r w:rsidR="00D77CD5" w:rsidRPr="00223576">
                <w:rPr>
                  <w:rStyle w:val="Hyperlink"/>
                  <w:rFonts w:cstheme="minorHAnsi"/>
                  <w:szCs w:val="24"/>
                </w:rPr>
                <w:t>4B</w:t>
              </w:r>
            </w:hyperlink>
          </w:p>
        </w:tc>
        <w:tc>
          <w:tcPr>
            <w:tcW w:w="2268" w:type="dxa"/>
            <w:tcBorders>
              <w:bottom w:val="single" w:sz="4" w:space="0" w:color="auto"/>
            </w:tcBorders>
            <w:vAlign w:val="center"/>
          </w:tcPr>
          <w:p w14:paraId="18EF8472" w14:textId="60711045" w:rsidR="00D77CD5" w:rsidRPr="00223576" w:rsidRDefault="00D77CD5" w:rsidP="00EC5752">
            <w:pPr>
              <w:pStyle w:val="Text"/>
              <w:numPr>
                <w:ilvl w:val="0"/>
                <w:numId w:val="0"/>
              </w:numPr>
              <w:spacing w:after="0" w:line="240" w:lineRule="auto"/>
              <w:jc w:val="center"/>
              <w:rPr>
                <w:rFonts w:cstheme="minorHAnsi"/>
                <w:szCs w:val="24"/>
              </w:rPr>
            </w:pPr>
            <w:r w:rsidRPr="00223576">
              <w:rPr>
                <w:rFonts w:cstheme="minorHAnsi"/>
                <w:szCs w:val="24"/>
              </w:rPr>
              <w:t>NO / YES</w:t>
            </w:r>
            <w:r w:rsidR="00E7094A">
              <w:rPr>
                <w:rFonts w:cstheme="minorHAnsi"/>
                <w:szCs w:val="24"/>
              </w:rPr>
              <w:t xml:space="preserve"> </w:t>
            </w:r>
            <w:r w:rsidR="00E7094A" w:rsidRPr="00223576">
              <w:rPr>
                <w:rFonts w:cstheme="minorHAnsi"/>
                <w:i/>
                <w:szCs w:val="24"/>
              </w:rPr>
              <w:t>(one altogether for all entities involved)</w:t>
            </w:r>
          </w:p>
        </w:tc>
        <w:tc>
          <w:tcPr>
            <w:tcW w:w="1843" w:type="dxa"/>
            <w:tcBorders>
              <w:bottom w:val="single" w:sz="4" w:space="0" w:color="auto"/>
            </w:tcBorders>
            <w:vAlign w:val="center"/>
          </w:tcPr>
          <w:p w14:paraId="37B8D35E" w14:textId="6A7EF09D" w:rsidR="00D77CD5" w:rsidRPr="00223576" w:rsidRDefault="00D77CD5" w:rsidP="00EC5752">
            <w:pPr>
              <w:pStyle w:val="Text"/>
              <w:numPr>
                <w:ilvl w:val="0"/>
                <w:numId w:val="0"/>
              </w:numPr>
              <w:spacing w:after="0" w:line="240" w:lineRule="auto"/>
              <w:jc w:val="center"/>
              <w:rPr>
                <w:rFonts w:cstheme="minorHAnsi"/>
                <w:szCs w:val="24"/>
              </w:rPr>
            </w:pPr>
            <w:r w:rsidRPr="00223576">
              <w:rPr>
                <w:rFonts w:cstheme="minorHAnsi"/>
                <w:szCs w:val="24"/>
              </w:rPr>
              <w:t>YES</w:t>
            </w:r>
            <w:r w:rsidR="00E7094A">
              <w:rPr>
                <w:rFonts w:cstheme="minorHAnsi"/>
                <w:szCs w:val="24"/>
              </w:rPr>
              <w:t xml:space="preserve"> </w:t>
            </w:r>
            <w:r w:rsidR="00E7094A" w:rsidRPr="00223576">
              <w:rPr>
                <w:rFonts w:cstheme="minorHAnsi"/>
                <w:i/>
                <w:szCs w:val="24"/>
              </w:rPr>
              <w:t>(one altogether for all entities involved)</w:t>
            </w:r>
          </w:p>
        </w:tc>
        <w:tc>
          <w:tcPr>
            <w:tcW w:w="1984" w:type="dxa"/>
            <w:shd w:val="clear" w:color="auto" w:fill="BFBFBF" w:themeFill="background1" w:themeFillShade="BF"/>
            <w:vAlign w:val="center"/>
          </w:tcPr>
          <w:p w14:paraId="4891A1B4" w14:textId="7C583495" w:rsidR="00D77CD5" w:rsidRPr="00223576" w:rsidRDefault="00D77CD5" w:rsidP="00EC5752">
            <w:pPr>
              <w:pStyle w:val="Text"/>
              <w:numPr>
                <w:ilvl w:val="0"/>
                <w:numId w:val="0"/>
              </w:numPr>
              <w:spacing w:after="0" w:line="240" w:lineRule="auto"/>
              <w:jc w:val="center"/>
              <w:rPr>
                <w:rFonts w:cstheme="minorHAnsi"/>
                <w:szCs w:val="24"/>
              </w:rPr>
            </w:pPr>
          </w:p>
        </w:tc>
        <w:tc>
          <w:tcPr>
            <w:tcW w:w="1559" w:type="dxa"/>
            <w:vAlign w:val="center"/>
          </w:tcPr>
          <w:p w14:paraId="15F54717" w14:textId="77777777" w:rsidR="00D77CD5" w:rsidRPr="00223576" w:rsidRDefault="00D77CD5" w:rsidP="00EC5752">
            <w:pPr>
              <w:pStyle w:val="Text"/>
              <w:numPr>
                <w:ilvl w:val="0"/>
                <w:numId w:val="0"/>
              </w:numPr>
              <w:spacing w:after="0" w:line="240" w:lineRule="auto"/>
              <w:jc w:val="center"/>
              <w:rPr>
                <w:rFonts w:cstheme="minorHAnsi"/>
                <w:szCs w:val="24"/>
              </w:rPr>
            </w:pPr>
          </w:p>
        </w:tc>
      </w:tr>
      <w:tr w:rsidR="00D77CD5" w:rsidRPr="00223576" w14:paraId="6EA7C119" w14:textId="77777777" w:rsidTr="00CE7E49">
        <w:tc>
          <w:tcPr>
            <w:tcW w:w="3794" w:type="dxa"/>
            <w:vAlign w:val="center"/>
          </w:tcPr>
          <w:p w14:paraId="2522A38A" w14:textId="7DA023E3" w:rsidR="00D77CD5" w:rsidRPr="00223576" w:rsidRDefault="00D77CD5" w:rsidP="00EC5752">
            <w:pPr>
              <w:pStyle w:val="Text"/>
              <w:numPr>
                <w:ilvl w:val="0"/>
                <w:numId w:val="0"/>
              </w:numPr>
              <w:spacing w:after="0" w:line="240" w:lineRule="auto"/>
              <w:jc w:val="center"/>
              <w:rPr>
                <w:rFonts w:cstheme="minorHAnsi"/>
                <w:szCs w:val="24"/>
              </w:rPr>
            </w:pPr>
            <w:r w:rsidRPr="00223576">
              <w:rPr>
                <w:rFonts w:cstheme="minorHAnsi"/>
                <w:szCs w:val="24"/>
              </w:rPr>
              <w:t>Letter of intent</w:t>
            </w:r>
            <w:r w:rsidRPr="00223576">
              <w:rPr>
                <w:rFonts w:cstheme="minorHAnsi"/>
                <w:szCs w:val="24"/>
              </w:rPr>
              <w:br/>
            </w:r>
            <w:r w:rsidRPr="00223576">
              <w:rPr>
                <w:rFonts w:cstheme="minorHAnsi"/>
                <w:i/>
                <w:szCs w:val="24"/>
              </w:rPr>
              <w:t>(if applicable)</w:t>
            </w:r>
          </w:p>
        </w:tc>
        <w:tc>
          <w:tcPr>
            <w:tcW w:w="2977" w:type="dxa"/>
            <w:vAlign w:val="center"/>
          </w:tcPr>
          <w:p w14:paraId="3CE8AC17" w14:textId="5C179D63" w:rsidR="00D77CD5" w:rsidRPr="00223576" w:rsidRDefault="00732021" w:rsidP="00EC5752">
            <w:pPr>
              <w:pStyle w:val="Text"/>
              <w:numPr>
                <w:ilvl w:val="0"/>
                <w:numId w:val="0"/>
              </w:numPr>
              <w:spacing w:after="0" w:line="240" w:lineRule="auto"/>
              <w:jc w:val="center"/>
              <w:rPr>
                <w:rFonts w:cstheme="minorHAnsi"/>
                <w:szCs w:val="24"/>
              </w:rPr>
            </w:pPr>
            <w:hyperlink w:anchor="_Annex_4C_Letter" w:history="1">
              <w:r w:rsidR="00D77CD5" w:rsidRPr="00223576">
                <w:rPr>
                  <w:rStyle w:val="Hyperlink"/>
                  <w:rFonts w:cstheme="minorHAnsi"/>
                  <w:szCs w:val="24"/>
                </w:rPr>
                <w:t>4C</w:t>
              </w:r>
            </w:hyperlink>
          </w:p>
        </w:tc>
        <w:tc>
          <w:tcPr>
            <w:tcW w:w="2268" w:type="dxa"/>
            <w:tcBorders>
              <w:bottom w:val="single" w:sz="4" w:space="0" w:color="auto"/>
            </w:tcBorders>
            <w:shd w:val="clear" w:color="auto" w:fill="BFBFBF" w:themeFill="background1" w:themeFillShade="BF"/>
            <w:vAlign w:val="center"/>
          </w:tcPr>
          <w:p w14:paraId="451EC8B8" w14:textId="5D9C06D4" w:rsidR="00D77CD5" w:rsidRPr="00223576" w:rsidRDefault="00D77CD5" w:rsidP="00EC5752">
            <w:pPr>
              <w:pStyle w:val="Text"/>
              <w:numPr>
                <w:ilvl w:val="0"/>
                <w:numId w:val="0"/>
              </w:numPr>
              <w:spacing w:after="0" w:line="240" w:lineRule="auto"/>
              <w:jc w:val="center"/>
              <w:rPr>
                <w:rFonts w:cstheme="minorHAnsi"/>
                <w:szCs w:val="24"/>
              </w:rPr>
            </w:pPr>
          </w:p>
        </w:tc>
        <w:tc>
          <w:tcPr>
            <w:tcW w:w="1843" w:type="dxa"/>
            <w:tcBorders>
              <w:bottom w:val="single" w:sz="4" w:space="0" w:color="auto"/>
            </w:tcBorders>
            <w:shd w:val="clear" w:color="auto" w:fill="BFBFBF" w:themeFill="background1" w:themeFillShade="BF"/>
            <w:vAlign w:val="center"/>
          </w:tcPr>
          <w:p w14:paraId="490716EE" w14:textId="2475FDF3" w:rsidR="00D77CD5" w:rsidRPr="00223576" w:rsidRDefault="00D77CD5" w:rsidP="00EC5752">
            <w:pPr>
              <w:pStyle w:val="Text"/>
              <w:numPr>
                <w:ilvl w:val="0"/>
                <w:numId w:val="0"/>
              </w:numPr>
              <w:spacing w:after="0" w:line="240" w:lineRule="auto"/>
              <w:jc w:val="center"/>
              <w:rPr>
                <w:rFonts w:cstheme="minorHAnsi"/>
                <w:szCs w:val="24"/>
              </w:rPr>
            </w:pPr>
          </w:p>
        </w:tc>
        <w:tc>
          <w:tcPr>
            <w:tcW w:w="1984" w:type="dxa"/>
            <w:vAlign w:val="center"/>
          </w:tcPr>
          <w:p w14:paraId="30078B5E" w14:textId="7783E02A" w:rsidR="00D77CD5" w:rsidRPr="00223576" w:rsidRDefault="00D77CD5" w:rsidP="00EC5752">
            <w:pPr>
              <w:pStyle w:val="Text"/>
              <w:numPr>
                <w:ilvl w:val="0"/>
                <w:numId w:val="0"/>
              </w:numPr>
              <w:spacing w:after="0" w:line="240" w:lineRule="auto"/>
              <w:jc w:val="center"/>
              <w:rPr>
                <w:rFonts w:cstheme="minorHAnsi"/>
                <w:szCs w:val="24"/>
              </w:rPr>
            </w:pPr>
            <w:r w:rsidRPr="00223576">
              <w:rPr>
                <w:rFonts w:cstheme="minorHAnsi"/>
                <w:szCs w:val="24"/>
              </w:rPr>
              <w:t>YES</w:t>
            </w:r>
            <w:r w:rsidR="009666B6" w:rsidRPr="00223576">
              <w:rPr>
                <w:rFonts w:cstheme="minorHAnsi"/>
                <w:szCs w:val="24"/>
              </w:rPr>
              <w:t>, one for each subcontractor</w:t>
            </w:r>
          </w:p>
        </w:tc>
        <w:tc>
          <w:tcPr>
            <w:tcW w:w="1559" w:type="dxa"/>
            <w:vAlign w:val="center"/>
          </w:tcPr>
          <w:p w14:paraId="2C7A65FF" w14:textId="77777777" w:rsidR="00D77CD5" w:rsidRPr="00223576" w:rsidRDefault="00D77CD5" w:rsidP="00EC5752">
            <w:pPr>
              <w:pStyle w:val="Text"/>
              <w:numPr>
                <w:ilvl w:val="0"/>
                <w:numId w:val="0"/>
              </w:numPr>
              <w:spacing w:after="0" w:line="240" w:lineRule="auto"/>
              <w:jc w:val="center"/>
              <w:rPr>
                <w:rFonts w:cstheme="minorHAnsi"/>
                <w:szCs w:val="24"/>
              </w:rPr>
            </w:pPr>
          </w:p>
        </w:tc>
      </w:tr>
      <w:tr w:rsidR="00020667" w:rsidRPr="00223576" w14:paraId="5857E908" w14:textId="77777777" w:rsidTr="00CE7E49">
        <w:tc>
          <w:tcPr>
            <w:tcW w:w="14425" w:type="dxa"/>
            <w:gridSpan w:val="6"/>
          </w:tcPr>
          <w:p w14:paraId="65E68A63" w14:textId="35707F49" w:rsidR="00020667" w:rsidRPr="00223576" w:rsidRDefault="00020667" w:rsidP="00EC5752">
            <w:pPr>
              <w:pStyle w:val="Text"/>
              <w:numPr>
                <w:ilvl w:val="0"/>
                <w:numId w:val="0"/>
              </w:numPr>
              <w:spacing w:after="0" w:line="240" w:lineRule="auto"/>
              <w:jc w:val="center"/>
              <w:rPr>
                <w:rFonts w:cstheme="minorHAnsi"/>
                <w:szCs w:val="24"/>
              </w:rPr>
            </w:pPr>
            <w:r w:rsidRPr="00223576">
              <w:rPr>
                <w:rFonts w:cstheme="minorHAnsi"/>
                <w:b/>
                <w:szCs w:val="24"/>
              </w:rPr>
              <w:t>Documents related to exclusion criteria and selection criteria</w:t>
            </w:r>
          </w:p>
        </w:tc>
      </w:tr>
      <w:tr w:rsidR="00B30227" w:rsidRPr="00223576" w14:paraId="6A0A2877" w14:textId="77777777" w:rsidTr="00CE7E49">
        <w:tc>
          <w:tcPr>
            <w:tcW w:w="3794" w:type="dxa"/>
            <w:vAlign w:val="center"/>
          </w:tcPr>
          <w:p w14:paraId="5B67CE03" w14:textId="124DA0C9" w:rsidR="00B30227" w:rsidRPr="00223576" w:rsidRDefault="00B30227" w:rsidP="00EC5752">
            <w:pPr>
              <w:pStyle w:val="Text"/>
              <w:numPr>
                <w:ilvl w:val="0"/>
                <w:numId w:val="0"/>
              </w:numPr>
              <w:spacing w:after="0" w:line="240" w:lineRule="auto"/>
              <w:jc w:val="center"/>
              <w:rPr>
                <w:rFonts w:cstheme="minorHAnsi"/>
                <w:szCs w:val="24"/>
              </w:rPr>
            </w:pPr>
            <w:r w:rsidRPr="00223576">
              <w:rPr>
                <w:rFonts w:cstheme="minorHAnsi"/>
                <w:szCs w:val="24"/>
              </w:rPr>
              <w:t>Declaration on honour on exclusion criteria and selection criteria</w:t>
            </w:r>
          </w:p>
        </w:tc>
        <w:tc>
          <w:tcPr>
            <w:tcW w:w="2977" w:type="dxa"/>
            <w:vAlign w:val="center"/>
          </w:tcPr>
          <w:p w14:paraId="38572A46" w14:textId="0EBEAA65" w:rsidR="00B30227" w:rsidRPr="00223576" w:rsidRDefault="00732021" w:rsidP="00EC5752">
            <w:pPr>
              <w:pStyle w:val="Text"/>
              <w:numPr>
                <w:ilvl w:val="0"/>
                <w:numId w:val="0"/>
              </w:numPr>
              <w:spacing w:after="0" w:line="240" w:lineRule="auto"/>
              <w:jc w:val="center"/>
              <w:rPr>
                <w:rFonts w:cstheme="minorHAnsi"/>
                <w:szCs w:val="24"/>
              </w:rPr>
            </w:pPr>
            <w:hyperlink w:anchor="_Annex_6_Declaration" w:history="1">
              <w:r w:rsidR="00B30227" w:rsidRPr="00223576">
                <w:rPr>
                  <w:rStyle w:val="Hyperlink"/>
                  <w:rFonts w:cstheme="minorHAnsi"/>
                  <w:szCs w:val="24"/>
                </w:rPr>
                <w:t>6</w:t>
              </w:r>
            </w:hyperlink>
          </w:p>
        </w:tc>
        <w:tc>
          <w:tcPr>
            <w:tcW w:w="2268" w:type="dxa"/>
            <w:shd w:val="clear" w:color="auto" w:fill="auto"/>
            <w:vAlign w:val="center"/>
          </w:tcPr>
          <w:p w14:paraId="02FD8977" w14:textId="29630A7A" w:rsidR="00B30227" w:rsidRPr="00223576" w:rsidRDefault="00B30227" w:rsidP="00EC5752">
            <w:pPr>
              <w:pStyle w:val="Text"/>
              <w:numPr>
                <w:ilvl w:val="0"/>
                <w:numId w:val="0"/>
              </w:numPr>
              <w:spacing w:after="0" w:line="240" w:lineRule="auto"/>
              <w:jc w:val="center"/>
              <w:rPr>
                <w:rFonts w:cstheme="minorHAnsi"/>
                <w:szCs w:val="24"/>
              </w:rPr>
            </w:pPr>
            <w:r w:rsidRPr="00223576">
              <w:rPr>
                <w:rFonts w:cstheme="minorHAnsi"/>
                <w:szCs w:val="24"/>
              </w:rPr>
              <w:t>YES</w:t>
            </w:r>
          </w:p>
        </w:tc>
        <w:tc>
          <w:tcPr>
            <w:tcW w:w="1843" w:type="dxa"/>
            <w:shd w:val="clear" w:color="auto" w:fill="auto"/>
            <w:vAlign w:val="center"/>
          </w:tcPr>
          <w:p w14:paraId="538F3906" w14:textId="2EF17066" w:rsidR="00B30227" w:rsidRPr="00223576" w:rsidRDefault="00B30227" w:rsidP="00EC5752">
            <w:pPr>
              <w:pStyle w:val="Text"/>
              <w:numPr>
                <w:ilvl w:val="0"/>
                <w:numId w:val="0"/>
              </w:numPr>
              <w:spacing w:after="0" w:line="240" w:lineRule="auto"/>
              <w:jc w:val="center"/>
              <w:rPr>
                <w:rFonts w:cstheme="minorHAnsi"/>
                <w:szCs w:val="24"/>
              </w:rPr>
            </w:pPr>
            <w:r w:rsidRPr="00223576">
              <w:rPr>
                <w:rFonts w:cstheme="minorHAnsi"/>
                <w:szCs w:val="24"/>
              </w:rPr>
              <w:t>YES</w:t>
            </w:r>
            <w:r w:rsidR="00E65A45" w:rsidRPr="00223576">
              <w:rPr>
                <w:rFonts w:cstheme="minorHAnsi"/>
                <w:szCs w:val="24"/>
              </w:rPr>
              <w:t>, one for each member</w:t>
            </w:r>
          </w:p>
        </w:tc>
        <w:tc>
          <w:tcPr>
            <w:tcW w:w="1984" w:type="dxa"/>
            <w:vAlign w:val="center"/>
          </w:tcPr>
          <w:p w14:paraId="388B8E1F" w14:textId="01D28777" w:rsidR="00B30227" w:rsidRPr="00223576" w:rsidRDefault="00B30227" w:rsidP="00EC5752">
            <w:pPr>
              <w:pStyle w:val="Text"/>
              <w:numPr>
                <w:ilvl w:val="0"/>
                <w:numId w:val="0"/>
              </w:numPr>
              <w:spacing w:after="0" w:line="240" w:lineRule="auto"/>
              <w:jc w:val="center"/>
              <w:rPr>
                <w:rFonts w:cstheme="minorHAnsi"/>
                <w:szCs w:val="24"/>
              </w:rPr>
            </w:pPr>
            <w:r w:rsidRPr="00223576">
              <w:rPr>
                <w:rFonts w:cstheme="minorHAnsi"/>
                <w:szCs w:val="24"/>
              </w:rPr>
              <w:t>YES</w:t>
            </w:r>
            <w:r w:rsidR="009666B6" w:rsidRPr="00223576">
              <w:rPr>
                <w:rFonts w:cstheme="minorHAnsi"/>
                <w:szCs w:val="24"/>
              </w:rPr>
              <w:t>, one for each subcontractor</w:t>
            </w:r>
          </w:p>
        </w:tc>
        <w:tc>
          <w:tcPr>
            <w:tcW w:w="1559" w:type="dxa"/>
            <w:vAlign w:val="center"/>
          </w:tcPr>
          <w:p w14:paraId="5CD81E2A" w14:textId="77777777" w:rsidR="00B30227" w:rsidRPr="00223576" w:rsidRDefault="00B30227" w:rsidP="00EC5752">
            <w:pPr>
              <w:pStyle w:val="Text"/>
              <w:numPr>
                <w:ilvl w:val="0"/>
                <w:numId w:val="0"/>
              </w:numPr>
              <w:spacing w:after="0" w:line="240" w:lineRule="auto"/>
              <w:jc w:val="center"/>
              <w:rPr>
                <w:rFonts w:cstheme="minorHAnsi"/>
                <w:szCs w:val="24"/>
              </w:rPr>
            </w:pPr>
          </w:p>
        </w:tc>
      </w:tr>
      <w:tr w:rsidR="00B30227" w:rsidRPr="00223576" w14:paraId="160FBE96" w14:textId="77777777" w:rsidTr="00CE7E49">
        <w:tc>
          <w:tcPr>
            <w:tcW w:w="3794" w:type="dxa"/>
            <w:vAlign w:val="center"/>
          </w:tcPr>
          <w:p w14:paraId="37F9FDE4" w14:textId="16CE88C2" w:rsidR="00B30227" w:rsidRPr="00223576" w:rsidRDefault="00B30227" w:rsidP="00EC5752">
            <w:pPr>
              <w:pStyle w:val="Text"/>
              <w:numPr>
                <w:ilvl w:val="0"/>
                <w:numId w:val="0"/>
              </w:numPr>
              <w:spacing w:after="0" w:line="240" w:lineRule="auto"/>
              <w:jc w:val="center"/>
              <w:rPr>
                <w:rFonts w:cstheme="minorHAnsi"/>
                <w:szCs w:val="24"/>
              </w:rPr>
            </w:pPr>
            <w:r w:rsidRPr="00223576">
              <w:rPr>
                <w:rFonts w:cstheme="minorHAnsi"/>
                <w:szCs w:val="24"/>
              </w:rPr>
              <w:t>Short description of the tenderer's economic activity</w:t>
            </w:r>
          </w:p>
        </w:tc>
        <w:tc>
          <w:tcPr>
            <w:tcW w:w="2977" w:type="dxa"/>
            <w:vAlign w:val="center"/>
          </w:tcPr>
          <w:p w14:paraId="0C8DF577" w14:textId="2DC44D0F" w:rsidR="00B30227" w:rsidRPr="00223576" w:rsidRDefault="00812CD1" w:rsidP="00EC5752">
            <w:pPr>
              <w:pStyle w:val="Text"/>
              <w:numPr>
                <w:ilvl w:val="0"/>
                <w:numId w:val="0"/>
              </w:numPr>
              <w:spacing w:after="0" w:line="240" w:lineRule="auto"/>
              <w:jc w:val="center"/>
              <w:rPr>
                <w:rFonts w:cstheme="minorHAnsi"/>
                <w:szCs w:val="24"/>
              </w:rPr>
            </w:pPr>
            <w:r w:rsidRPr="00223576">
              <w:rPr>
                <w:rFonts w:cstheme="minorHAnsi"/>
                <w:szCs w:val="24"/>
              </w:rPr>
              <w:t>-</w:t>
            </w:r>
            <w:r w:rsidR="00AD4158" w:rsidRPr="00223576">
              <w:rPr>
                <w:rFonts w:cstheme="minorHAnsi"/>
                <w:szCs w:val="24"/>
              </w:rPr>
              <w:t>-</w:t>
            </w:r>
          </w:p>
        </w:tc>
        <w:tc>
          <w:tcPr>
            <w:tcW w:w="6095" w:type="dxa"/>
            <w:gridSpan w:val="3"/>
            <w:vAlign w:val="center"/>
          </w:tcPr>
          <w:p w14:paraId="35920D07" w14:textId="2E958459" w:rsidR="00B30227" w:rsidRPr="00223576" w:rsidRDefault="00B30227" w:rsidP="00EC5752">
            <w:pPr>
              <w:pStyle w:val="Text"/>
              <w:numPr>
                <w:ilvl w:val="0"/>
                <w:numId w:val="0"/>
              </w:numPr>
              <w:spacing w:after="0" w:line="240" w:lineRule="auto"/>
              <w:jc w:val="center"/>
              <w:rPr>
                <w:rFonts w:cstheme="minorHAnsi"/>
                <w:szCs w:val="24"/>
              </w:rPr>
            </w:pPr>
            <w:r w:rsidRPr="00223576">
              <w:rPr>
                <w:rFonts w:cstheme="minorHAnsi"/>
                <w:szCs w:val="24"/>
              </w:rPr>
              <w:t>YES</w:t>
            </w:r>
            <w:r w:rsidR="00020667" w:rsidRPr="00223576">
              <w:rPr>
                <w:rFonts w:cstheme="minorHAnsi"/>
                <w:szCs w:val="24"/>
              </w:rPr>
              <w:t xml:space="preserve"> </w:t>
            </w:r>
            <w:r w:rsidR="00020667" w:rsidRPr="00223576">
              <w:rPr>
                <w:rFonts w:cstheme="minorHAnsi"/>
                <w:i/>
                <w:szCs w:val="24"/>
              </w:rPr>
              <w:t xml:space="preserve">(one </w:t>
            </w:r>
            <w:r w:rsidR="009666B6" w:rsidRPr="00223576">
              <w:rPr>
                <w:rFonts w:cstheme="minorHAnsi"/>
                <w:i/>
                <w:szCs w:val="24"/>
              </w:rPr>
              <w:t xml:space="preserve">altogether </w:t>
            </w:r>
            <w:r w:rsidR="00020667" w:rsidRPr="00223576">
              <w:rPr>
                <w:rFonts w:cstheme="minorHAnsi"/>
                <w:i/>
                <w:szCs w:val="24"/>
              </w:rPr>
              <w:t>for all entities involved)</w:t>
            </w:r>
          </w:p>
        </w:tc>
        <w:tc>
          <w:tcPr>
            <w:tcW w:w="1559" w:type="dxa"/>
            <w:vAlign w:val="center"/>
          </w:tcPr>
          <w:p w14:paraId="3F0AA2AE" w14:textId="77777777" w:rsidR="00B30227" w:rsidRPr="00223576" w:rsidRDefault="00B30227" w:rsidP="00EC5752">
            <w:pPr>
              <w:pStyle w:val="Text"/>
              <w:numPr>
                <w:ilvl w:val="0"/>
                <w:numId w:val="0"/>
              </w:numPr>
              <w:spacing w:after="0" w:line="240" w:lineRule="auto"/>
              <w:jc w:val="center"/>
              <w:rPr>
                <w:rFonts w:cstheme="minorHAnsi"/>
                <w:szCs w:val="24"/>
              </w:rPr>
            </w:pPr>
          </w:p>
        </w:tc>
      </w:tr>
      <w:tr w:rsidR="00020667" w:rsidRPr="00223576" w14:paraId="013D302B" w14:textId="77777777" w:rsidTr="00CE7E49">
        <w:tc>
          <w:tcPr>
            <w:tcW w:w="14425" w:type="dxa"/>
            <w:gridSpan w:val="6"/>
          </w:tcPr>
          <w:p w14:paraId="16B03710" w14:textId="414F8A2E" w:rsidR="00020667" w:rsidRPr="00223576" w:rsidRDefault="00020667" w:rsidP="00EC5752">
            <w:pPr>
              <w:pStyle w:val="Text"/>
              <w:numPr>
                <w:ilvl w:val="0"/>
                <w:numId w:val="0"/>
              </w:numPr>
              <w:spacing w:after="0" w:line="240" w:lineRule="auto"/>
              <w:jc w:val="center"/>
              <w:rPr>
                <w:rFonts w:cstheme="minorHAnsi"/>
                <w:b/>
                <w:szCs w:val="24"/>
              </w:rPr>
            </w:pPr>
            <w:r w:rsidRPr="00223576">
              <w:rPr>
                <w:rFonts w:cstheme="minorHAnsi"/>
                <w:b/>
                <w:szCs w:val="24"/>
              </w:rPr>
              <w:t>Technical tender</w:t>
            </w:r>
          </w:p>
        </w:tc>
      </w:tr>
      <w:tr w:rsidR="00020667" w:rsidRPr="00223576" w14:paraId="33F98F67" w14:textId="77777777" w:rsidTr="00CE7E49">
        <w:tc>
          <w:tcPr>
            <w:tcW w:w="3794" w:type="dxa"/>
          </w:tcPr>
          <w:p w14:paraId="236D9373" w14:textId="4F452A14" w:rsidR="000310AD" w:rsidRPr="00223576" w:rsidRDefault="00CE7E49" w:rsidP="00CE7E49">
            <w:pPr>
              <w:pStyle w:val="Text"/>
              <w:numPr>
                <w:ilvl w:val="0"/>
                <w:numId w:val="0"/>
              </w:numPr>
              <w:spacing w:after="0" w:line="240" w:lineRule="auto"/>
              <w:jc w:val="center"/>
              <w:rPr>
                <w:rFonts w:cstheme="minorHAnsi"/>
                <w:szCs w:val="24"/>
              </w:rPr>
            </w:pPr>
            <w:r>
              <w:rPr>
                <w:rFonts w:cstheme="minorHAnsi"/>
                <w:szCs w:val="24"/>
              </w:rPr>
              <w:t>Proposed organisation of the team and its competences for the execution of the services (S1 – S3)</w:t>
            </w:r>
          </w:p>
        </w:tc>
        <w:tc>
          <w:tcPr>
            <w:tcW w:w="2977" w:type="dxa"/>
          </w:tcPr>
          <w:p w14:paraId="3DBE749A" w14:textId="6FE182D5" w:rsidR="00020667" w:rsidRPr="00223576" w:rsidRDefault="00AD4158" w:rsidP="00EC5752">
            <w:pPr>
              <w:pStyle w:val="Text"/>
              <w:numPr>
                <w:ilvl w:val="0"/>
                <w:numId w:val="0"/>
              </w:numPr>
              <w:spacing w:after="0" w:line="240" w:lineRule="auto"/>
              <w:jc w:val="center"/>
              <w:rPr>
                <w:rFonts w:cstheme="minorHAnsi"/>
                <w:szCs w:val="24"/>
              </w:rPr>
            </w:pPr>
            <w:r w:rsidRPr="00223576">
              <w:rPr>
                <w:rFonts w:cstheme="minorHAnsi"/>
                <w:szCs w:val="24"/>
              </w:rPr>
              <w:t>--</w:t>
            </w:r>
          </w:p>
        </w:tc>
        <w:tc>
          <w:tcPr>
            <w:tcW w:w="6095" w:type="dxa"/>
            <w:gridSpan w:val="3"/>
          </w:tcPr>
          <w:p w14:paraId="38CF8325" w14:textId="46B812DE" w:rsidR="00020667" w:rsidRPr="00223576" w:rsidRDefault="00020667" w:rsidP="00EC5752">
            <w:pPr>
              <w:pStyle w:val="Text"/>
              <w:numPr>
                <w:ilvl w:val="0"/>
                <w:numId w:val="0"/>
              </w:numPr>
              <w:spacing w:after="0" w:line="240" w:lineRule="auto"/>
              <w:jc w:val="center"/>
              <w:rPr>
                <w:rFonts w:cstheme="minorHAnsi"/>
                <w:szCs w:val="24"/>
              </w:rPr>
            </w:pPr>
            <w:r w:rsidRPr="00223576">
              <w:rPr>
                <w:rFonts w:cstheme="minorHAnsi"/>
                <w:szCs w:val="24"/>
              </w:rPr>
              <w:t xml:space="preserve">YES </w:t>
            </w:r>
            <w:r w:rsidRPr="00223576">
              <w:rPr>
                <w:rFonts w:cstheme="minorHAnsi"/>
                <w:i/>
                <w:szCs w:val="24"/>
              </w:rPr>
              <w:t xml:space="preserve">(one </w:t>
            </w:r>
            <w:r w:rsidR="009666B6" w:rsidRPr="00223576">
              <w:rPr>
                <w:rFonts w:cstheme="minorHAnsi"/>
                <w:i/>
                <w:szCs w:val="24"/>
              </w:rPr>
              <w:t xml:space="preserve">altogether </w:t>
            </w:r>
            <w:r w:rsidRPr="00223576">
              <w:rPr>
                <w:rFonts w:cstheme="minorHAnsi"/>
                <w:i/>
                <w:szCs w:val="24"/>
              </w:rPr>
              <w:t>for all entities involved)</w:t>
            </w:r>
          </w:p>
        </w:tc>
        <w:tc>
          <w:tcPr>
            <w:tcW w:w="1559" w:type="dxa"/>
          </w:tcPr>
          <w:p w14:paraId="0BE6E55B" w14:textId="77777777" w:rsidR="00020667" w:rsidRPr="00223576" w:rsidRDefault="00020667" w:rsidP="00EC5752">
            <w:pPr>
              <w:pStyle w:val="Text"/>
              <w:numPr>
                <w:ilvl w:val="0"/>
                <w:numId w:val="0"/>
              </w:numPr>
              <w:spacing w:after="0" w:line="240" w:lineRule="auto"/>
              <w:jc w:val="center"/>
              <w:rPr>
                <w:rFonts w:cstheme="minorHAnsi"/>
                <w:szCs w:val="24"/>
              </w:rPr>
            </w:pPr>
          </w:p>
        </w:tc>
      </w:tr>
      <w:tr w:rsidR="00020667" w:rsidRPr="00223576" w14:paraId="1D297F93" w14:textId="77777777" w:rsidTr="00CE7E49">
        <w:tc>
          <w:tcPr>
            <w:tcW w:w="3794" w:type="dxa"/>
          </w:tcPr>
          <w:p w14:paraId="07FF36DE" w14:textId="4DDAF750" w:rsidR="00020667" w:rsidRPr="00223576" w:rsidRDefault="00CE7E49" w:rsidP="00CE7E49">
            <w:pPr>
              <w:pStyle w:val="Text"/>
              <w:numPr>
                <w:ilvl w:val="0"/>
                <w:numId w:val="0"/>
              </w:numPr>
              <w:spacing w:after="0" w:line="240" w:lineRule="auto"/>
              <w:jc w:val="center"/>
              <w:rPr>
                <w:rFonts w:cstheme="minorHAnsi"/>
                <w:szCs w:val="24"/>
              </w:rPr>
            </w:pPr>
            <w:r>
              <w:rPr>
                <w:rFonts w:cstheme="minorHAnsi"/>
                <w:szCs w:val="24"/>
              </w:rPr>
              <w:t>Tenderer´s security testing approach</w:t>
            </w:r>
          </w:p>
        </w:tc>
        <w:tc>
          <w:tcPr>
            <w:tcW w:w="2977" w:type="dxa"/>
          </w:tcPr>
          <w:p w14:paraId="64E88AF5" w14:textId="2428A9FA" w:rsidR="00020667" w:rsidRPr="00223576" w:rsidRDefault="00AD4158" w:rsidP="00EC5752">
            <w:pPr>
              <w:pStyle w:val="Text"/>
              <w:numPr>
                <w:ilvl w:val="0"/>
                <w:numId w:val="0"/>
              </w:numPr>
              <w:spacing w:after="0" w:line="240" w:lineRule="auto"/>
              <w:jc w:val="center"/>
              <w:rPr>
                <w:rFonts w:cstheme="minorHAnsi"/>
                <w:szCs w:val="24"/>
              </w:rPr>
            </w:pPr>
            <w:r w:rsidRPr="00223576">
              <w:rPr>
                <w:rFonts w:cstheme="minorHAnsi"/>
                <w:szCs w:val="24"/>
              </w:rPr>
              <w:t>--</w:t>
            </w:r>
          </w:p>
        </w:tc>
        <w:tc>
          <w:tcPr>
            <w:tcW w:w="6095" w:type="dxa"/>
            <w:gridSpan w:val="3"/>
          </w:tcPr>
          <w:p w14:paraId="54F67C03" w14:textId="2ADFEF35" w:rsidR="00020667" w:rsidRPr="00223576" w:rsidRDefault="00020667" w:rsidP="00EC5752">
            <w:pPr>
              <w:pStyle w:val="Text"/>
              <w:numPr>
                <w:ilvl w:val="0"/>
                <w:numId w:val="0"/>
              </w:numPr>
              <w:spacing w:after="0" w:line="240" w:lineRule="auto"/>
              <w:jc w:val="center"/>
              <w:rPr>
                <w:rFonts w:cstheme="minorHAnsi"/>
                <w:szCs w:val="24"/>
              </w:rPr>
            </w:pPr>
            <w:r w:rsidRPr="00223576">
              <w:rPr>
                <w:rFonts w:cstheme="minorHAnsi"/>
                <w:szCs w:val="24"/>
              </w:rPr>
              <w:t xml:space="preserve">YES </w:t>
            </w:r>
            <w:r w:rsidRPr="00223576">
              <w:rPr>
                <w:rFonts w:cstheme="minorHAnsi"/>
                <w:i/>
                <w:szCs w:val="24"/>
              </w:rPr>
              <w:t xml:space="preserve">(one </w:t>
            </w:r>
            <w:r w:rsidR="009666B6" w:rsidRPr="00223576">
              <w:rPr>
                <w:rFonts w:cstheme="minorHAnsi"/>
                <w:i/>
                <w:szCs w:val="24"/>
              </w:rPr>
              <w:t xml:space="preserve">altogether </w:t>
            </w:r>
            <w:r w:rsidRPr="00223576">
              <w:rPr>
                <w:rFonts w:cstheme="minorHAnsi"/>
                <w:i/>
                <w:szCs w:val="24"/>
              </w:rPr>
              <w:t>for all entities involved)</w:t>
            </w:r>
          </w:p>
        </w:tc>
        <w:tc>
          <w:tcPr>
            <w:tcW w:w="1559" w:type="dxa"/>
          </w:tcPr>
          <w:p w14:paraId="0F0064D9" w14:textId="77777777" w:rsidR="00020667" w:rsidRPr="00223576" w:rsidRDefault="00020667" w:rsidP="00EC5752">
            <w:pPr>
              <w:pStyle w:val="Text"/>
              <w:numPr>
                <w:ilvl w:val="0"/>
                <w:numId w:val="0"/>
              </w:numPr>
              <w:spacing w:after="0" w:line="240" w:lineRule="auto"/>
              <w:jc w:val="center"/>
              <w:rPr>
                <w:rFonts w:cstheme="minorHAnsi"/>
                <w:szCs w:val="24"/>
              </w:rPr>
            </w:pPr>
          </w:p>
        </w:tc>
      </w:tr>
      <w:tr w:rsidR="00020667" w:rsidRPr="00223576" w14:paraId="06BC3BF6" w14:textId="77777777" w:rsidTr="00CE7E49">
        <w:tc>
          <w:tcPr>
            <w:tcW w:w="3794" w:type="dxa"/>
          </w:tcPr>
          <w:p w14:paraId="5C0FDA5B" w14:textId="67814637" w:rsidR="00020667" w:rsidRPr="00223576" w:rsidRDefault="00CE7E49" w:rsidP="00CE7E49">
            <w:pPr>
              <w:pStyle w:val="Text"/>
              <w:numPr>
                <w:ilvl w:val="0"/>
                <w:numId w:val="0"/>
              </w:numPr>
              <w:spacing w:after="0" w:line="240" w:lineRule="auto"/>
              <w:jc w:val="center"/>
              <w:rPr>
                <w:rFonts w:cstheme="minorHAnsi"/>
                <w:szCs w:val="24"/>
              </w:rPr>
            </w:pPr>
            <w:r>
              <w:rPr>
                <w:rFonts w:cstheme="minorHAnsi"/>
                <w:szCs w:val="24"/>
              </w:rPr>
              <w:t>Tenderer´s approach to the handover</w:t>
            </w:r>
          </w:p>
        </w:tc>
        <w:tc>
          <w:tcPr>
            <w:tcW w:w="2977" w:type="dxa"/>
          </w:tcPr>
          <w:p w14:paraId="6738B87D" w14:textId="2B2E1D8D" w:rsidR="00020667" w:rsidRPr="00223576" w:rsidRDefault="00AD4158" w:rsidP="00EC5752">
            <w:pPr>
              <w:pStyle w:val="Text"/>
              <w:numPr>
                <w:ilvl w:val="0"/>
                <w:numId w:val="0"/>
              </w:numPr>
              <w:spacing w:after="0" w:line="240" w:lineRule="auto"/>
              <w:jc w:val="center"/>
              <w:rPr>
                <w:rFonts w:cstheme="minorHAnsi"/>
                <w:szCs w:val="24"/>
              </w:rPr>
            </w:pPr>
            <w:r w:rsidRPr="00223576">
              <w:rPr>
                <w:rFonts w:cstheme="minorHAnsi"/>
                <w:szCs w:val="24"/>
              </w:rPr>
              <w:t>--</w:t>
            </w:r>
          </w:p>
        </w:tc>
        <w:tc>
          <w:tcPr>
            <w:tcW w:w="6095" w:type="dxa"/>
            <w:gridSpan w:val="3"/>
          </w:tcPr>
          <w:p w14:paraId="38A6700C" w14:textId="5439E515" w:rsidR="00020667" w:rsidRPr="00223576" w:rsidRDefault="00020667" w:rsidP="00EC5752">
            <w:pPr>
              <w:pStyle w:val="Text"/>
              <w:numPr>
                <w:ilvl w:val="0"/>
                <w:numId w:val="0"/>
              </w:numPr>
              <w:spacing w:after="0" w:line="240" w:lineRule="auto"/>
              <w:jc w:val="center"/>
              <w:rPr>
                <w:rFonts w:cstheme="minorHAnsi"/>
                <w:szCs w:val="24"/>
              </w:rPr>
            </w:pPr>
            <w:r w:rsidRPr="00223576">
              <w:rPr>
                <w:rFonts w:cstheme="minorHAnsi"/>
                <w:szCs w:val="24"/>
              </w:rPr>
              <w:t xml:space="preserve">YES </w:t>
            </w:r>
            <w:r w:rsidRPr="00223576">
              <w:rPr>
                <w:rFonts w:cstheme="minorHAnsi"/>
                <w:i/>
                <w:szCs w:val="24"/>
              </w:rPr>
              <w:t xml:space="preserve">(one </w:t>
            </w:r>
            <w:r w:rsidR="009666B6" w:rsidRPr="00223576">
              <w:rPr>
                <w:rFonts w:cstheme="minorHAnsi"/>
                <w:i/>
                <w:szCs w:val="24"/>
              </w:rPr>
              <w:t xml:space="preserve">altogether </w:t>
            </w:r>
            <w:r w:rsidRPr="00223576">
              <w:rPr>
                <w:rFonts w:cstheme="minorHAnsi"/>
                <w:i/>
                <w:szCs w:val="24"/>
              </w:rPr>
              <w:t>for all entities involved)</w:t>
            </w:r>
          </w:p>
        </w:tc>
        <w:tc>
          <w:tcPr>
            <w:tcW w:w="1559" w:type="dxa"/>
          </w:tcPr>
          <w:p w14:paraId="642551B3" w14:textId="77777777" w:rsidR="00020667" w:rsidRPr="00223576" w:rsidRDefault="00020667" w:rsidP="00EC5752">
            <w:pPr>
              <w:pStyle w:val="Text"/>
              <w:numPr>
                <w:ilvl w:val="0"/>
                <w:numId w:val="0"/>
              </w:numPr>
              <w:spacing w:after="0" w:line="240" w:lineRule="auto"/>
              <w:jc w:val="center"/>
              <w:rPr>
                <w:rFonts w:cstheme="minorHAnsi"/>
                <w:szCs w:val="24"/>
              </w:rPr>
            </w:pPr>
          </w:p>
        </w:tc>
      </w:tr>
      <w:tr w:rsidR="00CE7E49" w:rsidRPr="00223576" w14:paraId="3DBBF1C6" w14:textId="77777777" w:rsidTr="00CE7E49">
        <w:tc>
          <w:tcPr>
            <w:tcW w:w="3794" w:type="dxa"/>
          </w:tcPr>
          <w:p w14:paraId="71732436" w14:textId="756A17C3" w:rsidR="00CE7E49" w:rsidRDefault="00CE7E49" w:rsidP="00EC5752">
            <w:pPr>
              <w:pStyle w:val="Text"/>
              <w:numPr>
                <w:ilvl w:val="0"/>
                <w:numId w:val="0"/>
              </w:numPr>
              <w:spacing w:after="0" w:line="240" w:lineRule="auto"/>
              <w:jc w:val="center"/>
              <w:rPr>
                <w:rFonts w:cstheme="minorHAnsi"/>
                <w:szCs w:val="24"/>
              </w:rPr>
            </w:pPr>
            <w:r>
              <w:rPr>
                <w:rFonts w:cstheme="minorHAnsi"/>
                <w:szCs w:val="24"/>
              </w:rPr>
              <w:t>Award scenarios</w:t>
            </w:r>
          </w:p>
        </w:tc>
        <w:tc>
          <w:tcPr>
            <w:tcW w:w="2977" w:type="dxa"/>
          </w:tcPr>
          <w:p w14:paraId="6941206E" w14:textId="77777777" w:rsidR="00CE7E49" w:rsidRPr="00223576" w:rsidRDefault="00CE7E49" w:rsidP="00EC5752">
            <w:pPr>
              <w:pStyle w:val="Text"/>
              <w:numPr>
                <w:ilvl w:val="0"/>
                <w:numId w:val="0"/>
              </w:numPr>
              <w:spacing w:after="0" w:line="240" w:lineRule="auto"/>
              <w:jc w:val="center"/>
              <w:rPr>
                <w:rFonts w:cstheme="minorHAnsi"/>
                <w:szCs w:val="24"/>
              </w:rPr>
            </w:pPr>
          </w:p>
        </w:tc>
        <w:tc>
          <w:tcPr>
            <w:tcW w:w="6095" w:type="dxa"/>
            <w:gridSpan w:val="3"/>
          </w:tcPr>
          <w:p w14:paraId="0285FCB3" w14:textId="24225C7A" w:rsidR="00CE7E49" w:rsidRPr="00223576" w:rsidRDefault="00CE7E49" w:rsidP="00EC5752">
            <w:pPr>
              <w:pStyle w:val="Text"/>
              <w:numPr>
                <w:ilvl w:val="0"/>
                <w:numId w:val="0"/>
              </w:numPr>
              <w:spacing w:after="0" w:line="240" w:lineRule="auto"/>
              <w:jc w:val="center"/>
              <w:rPr>
                <w:rFonts w:cstheme="minorHAnsi"/>
                <w:szCs w:val="24"/>
              </w:rPr>
            </w:pPr>
            <w:r w:rsidRPr="00223576">
              <w:rPr>
                <w:rFonts w:cstheme="minorHAnsi"/>
                <w:szCs w:val="24"/>
              </w:rPr>
              <w:t xml:space="preserve">YES </w:t>
            </w:r>
            <w:r w:rsidRPr="00223576">
              <w:rPr>
                <w:rFonts w:cstheme="minorHAnsi"/>
                <w:i/>
                <w:szCs w:val="24"/>
              </w:rPr>
              <w:t>(one altogether for all entities involved)</w:t>
            </w:r>
          </w:p>
        </w:tc>
        <w:tc>
          <w:tcPr>
            <w:tcW w:w="1559" w:type="dxa"/>
          </w:tcPr>
          <w:p w14:paraId="693BFF3F" w14:textId="77777777" w:rsidR="00CE7E49" w:rsidRPr="00223576" w:rsidRDefault="00CE7E49" w:rsidP="00EC5752">
            <w:pPr>
              <w:pStyle w:val="Text"/>
              <w:numPr>
                <w:ilvl w:val="0"/>
                <w:numId w:val="0"/>
              </w:numPr>
              <w:spacing w:after="0" w:line="240" w:lineRule="auto"/>
              <w:jc w:val="center"/>
              <w:rPr>
                <w:rFonts w:cstheme="minorHAnsi"/>
                <w:szCs w:val="24"/>
              </w:rPr>
            </w:pPr>
          </w:p>
        </w:tc>
      </w:tr>
      <w:tr w:rsidR="00CE7E49" w:rsidRPr="00223576" w14:paraId="14A8CBA1" w14:textId="77777777" w:rsidTr="00CE7E49">
        <w:tc>
          <w:tcPr>
            <w:tcW w:w="3794" w:type="dxa"/>
          </w:tcPr>
          <w:p w14:paraId="3FB6AD64" w14:textId="3D2DB53F" w:rsidR="00CE7E49" w:rsidRDefault="00CE7E49" w:rsidP="00EC5752">
            <w:pPr>
              <w:pStyle w:val="Text"/>
              <w:numPr>
                <w:ilvl w:val="0"/>
                <w:numId w:val="0"/>
              </w:numPr>
              <w:spacing w:after="0" w:line="240" w:lineRule="auto"/>
              <w:jc w:val="center"/>
              <w:rPr>
                <w:rFonts w:cstheme="minorHAnsi"/>
                <w:szCs w:val="24"/>
              </w:rPr>
            </w:pPr>
            <w:r>
              <w:rPr>
                <w:rFonts w:cstheme="minorHAnsi"/>
                <w:szCs w:val="24"/>
              </w:rPr>
              <w:t>Tenderer´s approach to the takeover</w:t>
            </w:r>
          </w:p>
        </w:tc>
        <w:tc>
          <w:tcPr>
            <w:tcW w:w="2977" w:type="dxa"/>
          </w:tcPr>
          <w:p w14:paraId="5E26B995" w14:textId="77777777" w:rsidR="00CE7E49" w:rsidRPr="00223576" w:rsidRDefault="00CE7E49" w:rsidP="00EC5752">
            <w:pPr>
              <w:pStyle w:val="Text"/>
              <w:numPr>
                <w:ilvl w:val="0"/>
                <w:numId w:val="0"/>
              </w:numPr>
              <w:spacing w:after="0" w:line="240" w:lineRule="auto"/>
              <w:jc w:val="center"/>
              <w:rPr>
                <w:rFonts w:cstheme="minorHAnsi"/>
                <w:szCs w:val="24"/>
              </w:rPr>
            </w:pPr>
          </w:p>
        </w:tc>
        <w:tc>
          <w:tcPr>
            <w:tcW w:w="6095" w:type="dxa"/>
            <w:gridSpan w:val="3"/>
          </w:tcPr>
          <w:p w14:paraId="0EAA6452" w14:textId="554283F8" w:rsidR="00CE7E49" w:rsidRPr="00223576" w:rsidRDefault="00CE7E49" w:rsidP="00EC5752">
            <w:pPr>
              <w:pStyle w:val="Text"/>
              <w:numPr>
                <w:ilvl w:val="0"/>
                <w:numId w:val="0"/>
              </w:numPr>
              <w:spacing w:after="0" w:line="240" w:lineRule="auto"/>
              <w:jc w:val="center"/>
              <w:rPr>
                <w:rFonts w:cstheme="minorHAnsi"/>
                <w:szCs w:val="24"/>
              </w:rPr>
            </w:pPr>
            <w:r w:rsidRPr="00223576">
              <w:rPr>
                <w:rFonts w:cstheme="minorHAnsi"/>
                <w:szCs w:val="24"/>
              </w:rPr>
              <w:t xml:space="preserve">YES </w:t>
            </w:r>
            <w:r w:rsidRPr="00223576">
              <w:rPr>
                <w:rFonts w:cstheme="minorHAnsi"/>
                <w:i/>
                <w:szCs w:val="24"/>
              </w:rPr>
              <w:t>(one altogether for all entities involved)</w:t>
            </w:r>
          </w:p>
        </w:tc>
        <w:tc>
          <w:tcPr>
            <w:tcW w:w="1559" w:type="dxa"/>
          </w:tcPr>
          <w:p w14:paraId="39D75370" w14:textId="77777777" w:rsidR="00CE7E49" w:rsidRDefault="00CE7E49" w:rsidP="00EC5752">
            <w:pPr>
              <w:pStyle w:val="Text"/>
              <w:numPr>
                <w:ilvl w:val="0"/>
                <w:numId w:val="0"/>
              </w:numPr>
              <w:spacing w:after="0" w:line="240" w:lineRule="auto"/>
              <w:jc w:val="center"/>
              <w:rPr>
                <w:rFonts w:cstheme="minorHAnsi"/>
                <w:szCs w:val="24"/>
              </w:rPr>
            </w:pPr>
          </w:p>
        </w:tc>
      </w:tr>
    </w:tbl>
    <w:p w14:paraId="5E5A0390" w14:textId="77777777" w:rsidR="00CE7E49" w:rsidRDefault="00CE7E49"/>
    <w:tbl>
      <w:tblPr>
        <w:tblStyle w:val="TableGrid"/>
        <w:tblW w:w="14425" w:type="dxa"/>
        <w:tblLook w:val="04A0" w:firstRow="1" w:lastRow="0" w:firstColumn="1" w:lastColumn="0" w:noHBand="0" w:noVBand="1"/>
      </w:tblPr>
      <w:tblGrid>
        <w:gridCol w:w="3794"/>
        <w:gridCol w:w="2977"/>
        <w:gridCol w:w="6095"/>
        <w:gridCol w:w="1559"/>
      </w:tblGrid>
      <w:tr w:rsidR="00020667" w:rsidRPr="00223576" w14:paraId="7C55A6EF" w14:textId="77777777" w:rsidTr="00CE7E49">
        <w:tc>
          <w:tcPr>
            <w:tcW w:w="14425" w:type="dxa"/>
            <w:gridSpan w:val="4"/>
          </w:tcPr>
          <w:p w14:paraId="790628BC" w14:textId="51B8CD71" w:rsidR="00020667" w:rsidRPr="00223576" w:rsidRDefault="00020667" w:rsidP="00EC5752">
            <w:pPr>
              <w:pStyle w:val="Text"/>
              <w:numPr>
                <w:ilvl w:val="0"/>
                <w:numId w:val="0"/>
              </w:numPr>
              <w:spacing w:after="0" w:line="240" w:lineRule="auto"/>
              <w:jc w:val="center"/>
              <w:rPr>
                <w:rFonts w:cstheme="minorHAnsi"/>
                <w:b/>
                <w:szCs w:val="24"/>
              </w:rPr>
            </w:pPr>
            <w:r w:rsidRPr="00223576">
              <w:rPr>
                <w:rFonts w:cstheme="minorHAnsi"/>
                <w:b/>
                <w:szCs w:val="24"/>
              </w:rPr>
              <w:lastRenderedPageBreak/>
              <w:t>Financial tender</w:t>
            </w:r>
          </w:p>
        </w:tc>
      </w:tr>
      <w:tr w:rsidR="00020667" w:rsidRPr="00223576" w14:paraId="7613239C" w14:textId="77777777" w:rsidTr="00CE7E49">
        <w:tc>
          <w:tcPr>
            <w:tcW w:w="3794" w:type="dxa"/>
          </w:tcPr>
          <w:p w14:paraId="7CF21BBA" w14:textId="2A47265A" w:rsidR="00020667" w:rsidRPr="00223576" w:rsidRDefault="00020667" w:rsidP="00EC5752">
            <w:pPr>
              <w:pStyle w:val="Text"/>
              <w:numPr>
                <w:ilvl w:val="0"/>
                <w:numId w:val="0"/>
              </w:numPr>
              <w:spacing w:after="0" w:line="240" w:lineRule="auto"/>
              <w:jc w:val="center"/>
              <w:rPr>
                <w:rFonts w:cstheme="minorHAnsi"/>
                <w:szCs w:val="24"/>
              </w:rPr>
            </w:pPr>
            <w:r w:rsidRPr="00223576">
              <w:rPr>
                <w:rFonts w:cstheme="minorHAnsi"/>
                <w:szCs w:val="24"/>
              </w:rPr>
              <w:t xml:space="preserve">Price </w:t>
            </w:r>
            <w:r w:rsidR="00812CD1" w:rsidRPr="00223576">
              <w:rPr>
                <w:rFonts w:cstheme="minorHAnsi"/>
                <w:szCs w:val="24"/>
              </w:rPr>
              <w:t>s</w:t>
            </w:r>
            <w:r w:rsidRPr="00223576">
              <w:rPr>
                <w:rFonts w:cstheme="minorHAnsi"/>
                <w:szCs w:val="24"/>
              </w:rPr>
              <w:t>chedule</w:t>
            </w:r>
          </w:p>
        </w:tc>
        <w:tc>
          <w:tcPr>
            <w:tcW w:w="2977" w:type="dxa"/>
          </w:tcPr>
          <w:p w14:paraId="6F1EA6FA" w14:textId="22E1B12C" w:rsidR="00020667" w:rsidRPr="00223576" w:rsidRDefault="004076A4" w:rsidP="00EC5752">
            <w:pPr>
              <w:pStyle w:val="Text"/>
              <w:numPr>
                <w:ilvl w:val="0"/>
                <w:numId w:val="0"/>
              </w:numPr>
              <w:spacing w:after="0" w:line="240" w:lineRule="auto"/>
              <w:jc w:val="center"/>
              <w:rPr>
                <w:rFonts w:cstheme="minorHAnsi"/>
                <w:szCs w:val="24"/>
              </w:rPr>
            </w:pPr>
            <w:r>
              <w:rPr>
                <w:rFonts w:cstheme="minorHAnsi"/>
                <w:szCs w:val="24"/>
              </w:rPr>
              <w:t>2</w:t>
            </w:r>
          </w:p>
        </w:tc>
        <w:tc>
          <w:tcPr>
            <w:tcW w:w="6095" w:type="dxa"/>
          </w:tcPr>
          <w:p w14:paraId="66CC0A24" w14:textId="0B56B15F" w:rsidR="00020667" w:rsidRPr="00223576" w:rsidRDefault="00020667" w:rsidP="00EC5752">
            <w:pPr>
              <w:pStyle w:val="Text"/>
              <w:numPr>
                <w:ilvl w:val="0"/>
                <w:numId w:val="0"/>
              </w:numPr>
              <w:spacing w:after="0" w:line="240" w:lineRule="auto"/>
              <w:jc w:val="center"/>
              <w:rPr>
                <w:rFonts w:cstheme="minorHAnsi"/>
                <w:szCs w:val="24"/>
              </w:rPr>
            </w:pPr>
            <w:r w:rsidRPr="00223576">
              <w:rPr>
                <w:rFonts w:cstheme="minorHAnsi"/>
                <w:szCs w:val="24"/>
              </w:rPr>
              <w:t xml:space="preserve">YES </w:t>
            </w:r>
            <w:r w:rsidRPr="00223576">
              <w:rPr>
                <w:rFonts w:cstheme="minorHAnsi"/>
                <w:i/>
                <w:szCs w:val="24"/>
              </w:rPr>
              <w:t xml:space="preserve">(one </w:t>
            </w:r>
            <w:r w:rsidR="009666B6" w:rsidRPr="00223576">
              <w:rPr>
                <w:rFonts w:cstheme="minorHAnsi"/>
                <w:i/>
                <w:szCs w:val="24"/>
              </w:rPr>
              <w:t xml:space="preserve">altogether </w:t>
            </w:r>
            <w:r w:rsidRPr="00223576">
              <w:rPr>
                <w:rFonts w:cstheme="minorHAnsi"/>
                <w:i/>
                <w:szCs w:val="24"/>
              </w:rPr>
              <w:t>for all entities involved)</w:t>
            </w:r>
          </w:p>
        </w:tc>
        <w:tc>
          <w:tcPr>
            <w:tcW w:w="1559" w:type="dxa"/>
          </w:tcPr>
          <w:p w14:paraId="3CADE411" w14:textId="77777777" w:rsidR="00020667" w:rsidRPr="00223576" w:rsidRDefault="00020667" w:rsidP="00EC5752">
            <w:pPr>
              <w:pStyle w:val="Text"/>
              <w:numPr>
                <w:ilvl w:val="0"/>
                <w:numId w:val="0"/>
              </w:numPr>
              <w:spacing w:after="0" w:line="240" w:lineRule="auto"/>
              <w:jc w:val="center"/>
              <w:rPr>
                <w:rFonts w:cstheme="minorHAnsi"/>
                <w:szCs w:val="24"/>
              </w:rPr>
            </w:pPr>
          </w:p>
        </w:tc>
      </w:tr>
      <w:tr w:rsidR="00020667" w:rsidRPr="00223576" w14:paraId="3B8276A2" w14:textId="77777777" w:rsidTr="00CE7E49">
        <w:tc>
          <w:tcPr>
            <w:tcW w:w="3794" w:type="dxa"/>
          </w:tcPr>
          <w:p w14:paraId="574A03CB" w14:textId="6CB29139" w:rsidR="00020667" w:rsidRPr="00223576" w:rsidRDefault="00020667" w:rsidP="00045DC7">
            <w:pPr>
              <w:pStyle w:val="Text"/>
              <w:numPr>
                <w:ilvl w:val="0"/>
                <w:numId w:val="0"/>
              </w:numPr>
              <w:spacing w:after="0"/>
              <w:jc w:val="center"/>
              <w:rPr>
                <w:rFonts w:cstheme="minorHAnsi"/>
                <w:szCs w:val="24"/>
              </w:rPr>
            </w:pPr>
            <w:r w:rsidRPr="00223576">
              <w:rPr>
                <w:rFonts w:cstheme="minorHAnsi"/>
                <w:szCs w:val="24"/>
              </w:rPr>
              <w:t xml:space="preserve">Estimation </w:t>
            </w:r>
            <w:r w:rsidR="00812CD1" w:rsidRPr="00223576">
              <w:rPr>
                <w:rFonts w:cstheme="minorHAnsi"/>
                <w:szCs w:val="24"/>
              </w:rPr>
              <w:t>f</w:t>
            </w:r>
            <w:r w:rsidRPr="00223576">
              <w:rPr>
                <w:rFonts w:cstheme="minorHAnsi"/>
                <w:szCs w:val="24"/>
              </w:rPr>
              <w:t xml:space="preserve">orm </w:t>
            </w:r>
          </w:p>
        </w:tc>
        <w:tc>
          <w:tcPr>
            <w:tcW w:w="2977" w:type="dxa"/>
          </w:tcPr>
          <w:p w14:paraId="4D8060C8" w14:textId="0AFE390F" w:rsidR="00020667" w:rsidRPr="00223576" w:rsidRDefault="004076A4" w:rsidP="00045DC7">
            <w:pPr>
              <w:pStyle w:val="Text"/>
              <w:numPr>
                <w:ilvl w:val="0"/>
                <w:numId w:val="0"/>
              </w:numPr>
              <w:spacing w:after="0"/>
              <w:jc w:val="center"/>
              <w:rPr>
                <w:rFonts w:cstheme="minorHAnsi"/>
                <w:szCs w:val="24"/>
              </w:rPr>
            </w:pPr>
            <w:r>
              <w:rPr>
                <w:rFonts w:cstheme="minorHAnsi"/>
                <w:szCs w:val="24"/>
              </w:rPr>
              <w:t>2</w:t>
            </w:r>
          </w:p>
        </w:tc>
        <w:tc>
          <w:tcPr>
            <w:tcW w:w="6095" w:type="dxa"/>
          </w:tcPr>
          <w:p w14:paraId="3257C5E3" w14:textId="6ACEC099" w:rsidR="00020667" w:rsidRPr="00223576" w:rsidRDefault="00020667" w:rsidP="00045DC7">
            <w:pPr>
              <w:pStyle w:val="Text"/>
              <w:numPr>
                <w:ilvl w:val="0"/>
                <w:numId w:val="0"/>
              </w:numPr>
              <w:spacing w:after="0"/>
              <w:jc w:val="center"/>
              <w:rPr>
                <w:rFonts w:cstheme="minorHAnsi"/>
                <w:szCs w:val="24"/>
              </w:rPr>
            </w:pPr>
            <w:r w:rsidRPr="00223576">
              <w:rPr>
                <w:rFonts w:cstheme="minorHAnsi"/>
                <w:szCs w:val="24"/>
              </w:rPr>
              <w:t>YES</w:t>
            </w:r>
            <w:r w:rsidR="00812CD1" w:rsidRPr="00223576">
              <w:rPr>
                <w:rFonts w:cstheme="minorHAnsi"/>
                <w:szCs w:val="24"/>
              </w:rPr>
              <w:t xml:space="preserve"> </w:t>
            </w:r>
            <w:r w:rsidRPr="00223576">
              <w:rPr>
                <w:rFonts w:cstheme="minorHAnsi"/>
                <w:i/>
                <w:szCs w:val="24"/>
              </w:rPr>
              <w:t xml:space="preserve">(one </w:t>
            </w:r>
            <w:r w:rsidR="009666B6" w:rsidRPr="00223576">
              <w:rPr>
                <w:rFonts w:cstheme="minorHAnsi"/>
                <w:i/>
                <w:szCs w:val="24"/>
              </w:rPr>
              <w:t xml:space="preserve">altogether </w:t>
            </w:r>
            <w:r w:rsidRPr="00223576">
              <w:rPr>
                <w:rFonts w:cstheme="minorHAnsi"/>
                <w:i/>
                <w:szCs w:val="24"/>
              </w:rPr>
              <w:t>for all entities involved)</w:t>
            </w:r>
          </w:p>
        </w:tc>
        <w:tc>
          <w:tcPr>
            <w:tcW w:w="1559" w:type="dxa"/>
          </w:tcPr>
          <w:p w14:paraId="6C4F5BD2" w14:textId="77777777" w:rsidR="00020667" w:rsidRPr="00223576" w:rsidRDefault="00020667" w:rsidP="00045DC7">
            <w:pPr>
              <w:pStyle w:val="Text"/>
              <w:numPr>
                <w:ilvl w:val="0"/>
                <w:numId w:val="0"/>
              </w:numPr>
              <w:spacing w:after="0"/>
              <w:jc w:val="center"/>
              <w:rPr>
                <w:rFonts w:cstheme="minorHAnsi"/>
                <w:szCs w:val="24"/>
              </w:rPr>
            </w:pPr>
          </w:p>
        </w:tc>
      </w:tr>
    </w:tbl>
    <w:p w14:paraId="46BA4BB4" w14:textId="498329C6" w:rsidR="00020667" w:rsidRPr="00223576" w:rsidRDefault="00020667" w:rsidP="000E722F">
      <w:pPr>
        <w:spacing w:before="60" w:after="120"/>
        <w:rPr>
          <w:rFonts w:eastAsia="Times New Roman" w:cstheme="minorHAnsi"/>
          <w:szCs w:val="24"/>
        </w:rPr>
      </w:pPr>
    </w:p>
    <w:p w14:paraId="374E742A" w14:textId="04B8F6B9" w:rsidR="00902490" w:rsidRPr="00223576" w:rsidRDefault="00902490" w:rsidP="000E722F">
      <w:pPr>
        <w:pStyle w:val="Text"/>
        <w:numPr>
          <w:ilvl w:val="0"/>
          <w:numId w:val="0"/>
        </w:numPr>
        <w:spacing w:before="60" w:after="120"/>
        <w:jc w:val="center"/>
        <w:rPr>
          <w:rFonts w:cstheme="minorHAnsi"/>
          <w:b/>
          <w:szCs w:val="24"/>
        </w:rPr>
      </w:pPr>
      <w:r w:rsidRPr="00223576">
        <w:rPr>
          <w:rFonts w:cstheme="minorHAnsi"/>
          <w:b/>
          <w:szCs w:val="24"/>
        </w:rPr>
        <w:t>List of documents to be provided by the tenderers to whom the award of the contract might be proposed</w:t>
      </w:r>
    </w:p>
    <w:tbl>
      <w:tblPr>
        <w:tblStyle w:val="TableGrid"/>
        <w:tblW w:w="14850" w:type="dxa"/>
        <w:tblLayout w:type="fixed"/>
        <w:tblLook w:val="04A0" w:firstRow="1" w:lastRow="0" w:firstColumn="1" w:lastColumn="0" w:noHBand="0" w:noVBand="1"/>
      </w:tblPr>
      <w:tblGrid>
        <w:gridCol w:w="4219"/>
        <w:gridCol w:w="2977"/>
        <w:gridCol w:w="2268"/>
        <w:gridCol w:w="1559"/>
        <w:gridCol w:w="2268"/>
        <w:gridCol w:w="1559"/>
      </w:tblGrid>
      <w:tr w:rsidR="00427987" w:rsidRPr="00223576" w14:paraId="389CA678" w14:textId="77777777" w:rsidTr="001D0AF8">
        <w:tc>
          <w:tcPr>
            <w:tcW w:w="4219" w:type="dxa"/>
            <w:vAlign w:val="center"/>
          </w:tcPr>
          <w:p w14:paraId="7F9956D2" w14:textId="77777777" w:rsidR="00427987" w:rsidRPr="00223576" w:rsidRDefault="00427987" w:rsidP="00F065F8">
            <w:pPr>
              <w:pStyle w:val="Text"/>
              <w:numPr>
                <w:ilvl w:val="0"/>
                <w:numId w:val="0"/>
              </w:numPr>
              <w:spacing w:before="40" w:after="0"/>
              <w:jc w:val="center"/>
              <w:rPr>
                <w:rFonts w:cstheme="minorHAnsi"/>
                <w:b/>
                <w:szCs w:val="24"/>
              </w:rPr>
            </w:pPr>
            <w:r w:rsidRPr="00223576">
              <w:rPr>
                <w:rFonts w:cstheme="minorHAnsi"/>
                <w:b/>
                <w:szCs w:val="24"/>
              </w:rPr>
              <w:t>Name of the document</w:t>
            </w:r>
          </w:p>
        </w:tc>
        <w:tc>
          <w:tcPr>
            <w:tcW w:w="2977" w:type="dxa"/>
            <w:vAlign w:val="center"/>
          </w:tcPr>
          <w:p w14:paraId="38A4C374" w14:textId="714B2473" w:rsidR="00427987" w:rsidRPr="00223576" w:rsidRDefault="00427987" w:rsidP="00F065F8">
            <w:pPr>
              <w:pStyle w:val="Text"/>
              <w:numPr>
                <w:ilvl w:val="0"/>
                <w:numId w:val="0"/>
              </w:numPr>
              <w:spacing w:before="40" w:after="0"/>
              <w:jc w:val="center"/>
              <w:rPr>
                <w:rFonts w:cstheme="minorHAnsi"/>
                <w:b/>
                <w:sz w:val="24"/>
                <w:szCs w:val="24"/>
              </w:rPr>
            </w:pPr>
            <w:r w:rsidRPr="00223576">
              <w:rPr>
                <w:rFonts w:cstheme="minorHAnsi"/>
                <w:b/>
                <w:szCs w:val="24"/>
              </w:rPr>
              <w:t>Annex to the Specifications</w:t>
            </w:r>
            <w:r w:rsidR="00AD4158" w:rsidRPr="00223576">
              <w:rPr>
                <w:rFonts w:cstheme="minorHAnsi"/>
                <w:b/>
                <w:szCs w:val="24"/>
              </w:rPr>
              <w:t xml:space="preserve"> / Internet link</w:t>
            </w:r>
          </w:p>
        </w:tc>
        <w:tc>
          <w:tcPr>
            <w:tcW w:w="2268" w:type="dxa"/>
            <w:tcBorders>
              <w:bottom w:val="single" w:sz="4" w:space="0" w:color="auto"/>
            </w:tcBorders>
            <w:vAlign w:val="center"/>
          </w:tcPr>
          <w:p w14:paraId="23EB1B13" w14:textId="221364E1" w:rsidR="00427987" w:rsidRPr="00223576" w:rsidRDefault="00427987" w:rsidP="00F065F8">
            <w:pPr>
              <w:pStyle w:val="Text"/>
              <w:numPr>
                <w:ilvl w:val="0"/>
                <w:numId w:val="0"/>
              </w:numPr>
              <w:spacing w:before="40" w:after="0"/>
              <w:jc w:val="center"/>
              <w:rPr>
                <w:rFonts w:cstheme="minorHAnsi"/>
                <w:b/>
                <w:szCs w:val="24"/>
              </w:rPr>
            </w:pPr>
            <w:r w:rsidRPr="00223576">
              <w:rPr>
                <w:rFonts w:cstheme="minorHAnsi"/>
                <w:b/>
                <w:szCs w:val="24"/>
              </w:rPr>
              <w:t>Single tenderer / Consortium leader</w:t>
            </w:r>
          </w:p>
        </w:tc>
        <w:tc>
          <w:tcPr>
            <w:tcW w:w="1559" w:type="dxa"/>
            <w:tcBorders>
              <w:bottom w:val="single" w:sz="4" w:space="0" w:color="auto"/>
            </w:tcBorders>
            <w:vAlign w:val="center"/>
          </w:tcPr>
          <w:p w14:paraId="0D7A6AE4" w14:textId="77777777" w:rsidR="00427987" w:rsidRPr="00223576" w:rsidRDefault="00427987" w:rsidP="00F065F8">
            <w:pPr>
              <w:pStyle w:val="Text"/>
              <w:numPr>
                <w:ilvl w:val="0"/>
                <w:numId w:val="0"/>
              </w:numPr>
              <w:spacing w:before="40" w:after="0"/>
              <w:jc w:val="center"/>
              <w:rPr>
                <w:rFonts w:cstheme="minorHAnsi"/>
                <w:b/>
                <w:szCs w:val="24"/>
              </w:rPr>
            </w:pPr>
            <w:r w:rsidRPr="00223576">
              <w:rPr>
                <w:rFonts w:cstheme="minorHAnsi"/>
                <w:b/>
                <w:szCs w:val="24"/>
              </w:rPr>
              <w:t>Consortium member</w:t>
            </w:r>
          </w:p>
        </w:tc>
        <w:tc>
          <w:tcPr>
            <w:tcW w:w="2268" w:type="dxa"/>
            <w:tcBorders>
              <w:bottom w:val="single" w:sz="4" w:space="0" w:color="auto"/>
            </w:tcBorders>
            <w:vAlign w:val="center"/>
          </w:tcPr>
          <w:p w14:paraId="2C636F24" w14:textId="77777777" w:rsidR="00427987" w:rsidRPr="00223576" w:rsidRDefault="00427987" w:rsidP="00F065F8">
            <w:pPr>
              <w:pStyle w:val="Text"/>
              <w:numPr>
                <w:ilvl w:val="0"/>
                <w:numId w:val="0"/>
              </w:numPr>
              <w:spacing w:before="40" w:after="0"/>
              <w:jc w:val="center"/>
              <w:rPr>
                <w:rFonts w:cstheme="minorHAnsi"/>
                <w:b/>
                <w:szCs w:val="24"/>
              </w:rPr>
            </w:pPr>
            <w:r w:rsidRPr="00223576">
              <w:rPr>
                <w:rFonts w:cstheme="minorHAnsi"/>
                <w:b/>
                <w:szCs w:val="24"/>
              </w:rPr>
              <w:t>Subcontracting</w:t>
            </w:r>
          </w:p>
        </w:tc>
        <w:tc>
          <w:tcPr>
            <w:tcW w:w="1559" w:type="dxa"/>
            <w:vAlign w:val="center"/>
          </w:tcPr>
          <w:p w14:paraId="7DAB8866" w14:textId="77777777" w:rsidR="00427987" w:rsidRPr="00223576" w:rsidRDefault="00427987" w:rsidP="00F065F8">
            <w:pPr>
              <w:pStyle w:val="Text"/>
              <w:numPr>
                <w:ilvl w:val="0"/>
                <w:numId w:val="0"/>
              </w:numPr>
              <w:spacing w:before="40" w:after="0"/>
              <w:jc w:val="center"/>
              <w:rPr>
                <w:rFonts w:cstheme="minorHAnsi"/>
                <w:b/>
                <w:szCs w:val="24"/>
              </w:rPr>
            </w:pPr>
            <w:r w:rsidRPr="00223576">
              <w:rPr>
                <w:rFonts w:cstheme="minorHAnsi"/>
                <w:b/>
                <w:szCs w:val="24"/>
              </w:rPr>
              <w:t>Place in the tender</w:t>
            </w:r>
          </w:p>
        </w:tc>
      </w:tr>
      <w:tr w:rsidR="005F67FC" w:rsidRPr="00223576" w14:paraId="783B26C2" w14:textId="77777777" w:rsidTr="001D0AF8">
        <w:tc>
          <w:tcPr>
            <w:tcW w:w="14850" w:type="dxa"/>
            <w:gridSpan w:val="6"/>
          </w:tcPr>
          <w:p w14:paraId="13C7EF7C" w14:textId="22BC2F81" w:rsidR="005F67FC" w:rsidRPr="00223576" w:rsidRDefault="005F67FC" w:rsidP="00F065F8">
            <w:pPr>
              <w:pStyle w:val="Text"/>
              <w:numPr>
                <w:ilvl w:val="0"/>
                <w:numId w:val="0"/>
              </w:numPr>
              <w:spacing w:before="40" w:after="0"/>
              <w:jc w:val="center"/>
              <w:rPr>
                <w:rFonts w:cstheme="minorHAnsi"/>
                <w:szCs w:val="24"/>
              </w:rPr>
            </w:pPr>
            <w:r w:rsidRPr="00223576">
              <w:rPr>
                <w:rFonts w:cstheme="minorHAnsi"/>
                <w:b/>
                <w:szCs w:val="24"/>
              </w:rPr>
              <w:t>Administrative documents</w:t>
            </w:r>
          </w:p>
        </w:tc>
      </w:tr>
      <w:tr w:rsidR="00F468B5" w:rsidRPr="00223576" w14:paraId="7E6B779F" w14:textId="77777777" w:rsidTr="001D0AF8">
        <w:tc>
          <w:tcPr>
            <w:tcW w:w="4219" w:type="dxa"/>
            <w:vAlign w:val="center"/>
          </w:tcPr>
          <w:p w14:paraId="02685F2C" w14:textId="4426D73B" w:rsidR="00F468B5" w:rsidRPr="00223576" w:rsidRDefault="00F468B5" w:rsidP="00F065F8">
            <w:pPr>
              <w:pStyle w:val="Text"/>
              <w:numPr>
                <w:ilvl w:val="0"/>
                <w:numId w:val="0"/>
              </w:numPr>
              <w:spacing w:before="40" w:after="0"/>
              <w:jc w:val="center"/>
              <w:rPr>
                <w:rFonts w:cstheme="minorHAnsi"/>
                <w:szCs w:val="24"/>
              </w:rPr>
            </w:pPr>
            <w:r w:rsidRPr="00223576">
              <w:rPr>
                <w:rFonts w:cstheme="minorHAnsi"/>
                <w:szCs w:val="24"/>
              </w:rPr>
              <w:t xml:space="preserve">Financial </w:t>
            </w:r>
            <w:r w:rsidR="00812CD1" w:rsidRPr="00223576">
              <w:rPr>
                <w:rFonts w:cstheme="minorHAnsi"/>
                <w:szCs w:val="24"/>
              </w:rPr>
              <w:t>i</w:t>
            </w:r>
            <w:r w:rsidRPr="00223576">
              <w:rPr>
                <w:rFonts w:cstheme="minorHAnsi"/>
                <w:szCs w:val="24"/>
              </w:rPr>
              <w:t xml:space="preserve">dentification </w:t>
            </w:r>
            <w:r w:rsidR="00812CD1" w:rsidRPr="00223576">
              <w:rPr>
                <w:rFonts w:cstheme="minorHAnsi"/>
                <w:szCs w:val="24"/>
              </w:rPr>
              <w:t>f</w:t>
            </w:r>
            <w:r w:rsidRPr="00223576">
              <w:rPr>
                <w:rFonts w:cstheme="minorHAnsi"/>
                <w:szCs w:val="24"/>
              </w:rPr>
              <w:t>orm</w:t>
            </w:r>
          </w:p>
        </w:tc>
        <w:tc>
          <w:tcPr>
            <w:tcW w:w="2977" w:type="dxa"/>
          </w:tcPr>
          <w:p w14:paraId="7917C325" w14:textId="7BD900BA" w:rsidR="00F468B5" w:rsidRPr="00223576" w:rsidRDefault="00732021" w:rsidP="00F065F8">
            <w:pPr>
              <w:pStyle w:val="Text"/>
              <w:numPr>
                <w:ilvl w:val="0"/>
                <w:numId w:val="0"/>
              </w:numPr>
              <w:spacing w:before="40" w:after="0"/>
              <w:jc w:val="center"/>
              <w:rPr>
                <w:rFonts w:cstheme="minorHAnsi"/>
                <w:szCs w:val="24"/>
              </w:rPr>
            </w:pPr>
            <w:hyperlink r:id="rId45" w:tooltip="http://ec.europa.eu/budget/contracts_grants/info_contracts/financial_id/financial_id_en.cfm" w:history="1">
              <w:r w:rsidR="00F468B5" w:rsidRPr="00223576">
                <w:rPr>
                  <w:rStyle w:val="Hyperlink"/>
                  <w:rFonts w:cstheme="minorHAnsi"/>
                  <w:szCs w:val="24"/>
                </w:rPr>
                <w:t>http://ec.europa.eu/budget/contracts_grants/info_contracts/financial_id/financial_id_en.cfm</w:t>
              </w:r>
            </w:hyperlink>
          </w:p>
        </w:tc>
        <w:tc>
          <w:tcPr>
            <w:tcW w:w="2268" w:type="dxa"/>
            <w:shd w:val="clear" w:color="auto" w:fill="auto"/>
            <w:vAlign w:val="center"/>
          </w:tcPr>
          <w:p w14:paraId="1FA64A12" w14:textId="7A7ED7B1" w:rsidR="00F468B5" w:rsidRPr="00223576" w:rsidRDefault="00F468B5" w:rsidP="00F065F8">
            <w:pPr>
              <w:pStyle w:val="Text"/>
              <w:numPr>
                <w:ilvl w:val="0"/>
                <w:numId w:val="0"/>
              </w:numPr>
              <w:spacing w:before="40" w:after="0"/>
              <w:jc w:val="center"/>
              <w:rPr>
                <w:rFonts w:cstheme="minorHAnsi"/>
                <w:szCs w:val="24"/>
              </w:rPr>
            </w:pPr>
            <w:r w:rsidRPr="00223576">
              <w:rPr>
                <w:rFonts w:cstheme="minorHAnsi"/>
                <w:szCs w:val="24"/>
              </w:rPr>
              <w:t>YES</w:t>
            </w:r>
          </w:p>
        </w:tc>
        <w:tc>
          <w:tcPr>
            <w:tcW w:w="1559" w:type="dxa"/>
            <w:shd w:val="clear" w:color="auto" w:fill="BFBFBF" w:themeFill="background1" w:themeFillShade="BF"/>
            <w:vAlign w:val="center"/>
          </w:tcPr>
          <w:p w14:paraId="49746709" w14:textId="23AC63F1" w:rsidR="00F468B5" w:rsidRPr="00223576" w:rsidRDefault="00F468B5" w:rsidP="00F065F8">
            <w:pPr>
              <w:pStyle w:val="Text"/>
              <w:numPr>
                <w:ilvl w:val="0"/>
                <w:numId w:val="0"/>
              </w:numPr>
              <w:spacing w:before="40" w:after="0"/>
              <w:jc w:val="center"/>
              <w:rPr>
                <w:rFonts w:cstheme="minorHAnsi"/>
                <w:szCs w:val="24"/>
              </w:rPr>
            </w:pPr>
          </w:p>
        </w:tc>
        <w:tc>
          <w:tcPr>
            <w:tcW w:w="2268" w:type="dxa"/>
            <w:shd w:val="clear" w:color="auto" w:fill="BFBFBF" w:themeFill="background1" w:themeFillShade="BF"/>
            <w:vAlign w:val="center"/>
          </w:tcPr>
          <w:p w14:paraId="11A19D96" w14:textId="30CF819E" w:rsidR="00F468B5" w:rsidRPr="00223576" w:rsidRDefault="00F468B5" w:rsidP="00F065F8">
            <w:pPr>
              <w:pStyle w:val="Text"/>
              <w:numPr>
                <w:ilvl w:val="0"/>
                <w:numId w:val="0"/>
              </w:numPr>
              <w:spacing w:before="40" w:after="0"/>
              <w:jc w:val="center"/>
              <w:rPr>
                <w:rFonts w:cstheme="minorHAnsi"/>
                <w:szCs w:val="24"/>
              </w:rPr>
            </w:pPr>
          </w:p>
        </w:tc>
        <w:tc>
          <w:tcPr>
            <w:tcW w:w="1559" w:type="dxa"/>
          </w:tcPr>
          <w:p w14:paraId="00274AC1" w14:textId="77777777" w:rsidR="00F468B5" w:rsidRPr="00223576" w:rsidRDefault="00F468B5" w:rsidP="00F065F8">
            <w:pPr>
              <w:pStyle w:val="Text"/>
              <w:numPr>
                <w:ilvl w:val="0"/>
                <w:numId w:val="0"/>
              </w:numPr>
              <w:spacing w:before="40" w:after="0"/>
              <w:jc w:val="center"/>
              <w:rPr>
                <w:rFonts w:cstheme="minorHAnsi"/>
                <w:szCs w:val="24"/>
              </w:rPr>
            </w:pPr>
          </w:p>
        </w:tc>
      </w:tr>
      <w:tr w:rsidR="00427987" w:rsidRPr="00223576" w14:paraId="5F4F8FFD" w14:textId="77777777" w:rsidTr="001D0AF8">
        <w:tc>
          <w:tcPr>
            <w:tcW w:w="4219" w:type="dxa"/>
            <w:vAlign w:val="center"/>
          </w:tcPr>
          <w:p w14:paraId="6CAB1558" w14:textId="07429815" w:rsidR="00427987" w:rsidRPr="00223576" w:rsidRDefault="00F468B5" w:rsidP="00F065F8">
            <w:pPr>
              <w:pStyle w:val="Text"/>
              <w:numPr>
                <w:ilvl w:val="0"/>
                <w:numId w:val="0"/>
              </w:numPr>
              <w:spacing w:before="40" w:after="0"/>
              <w:jc w:val="center"/>
              <w:rPr>
                <w:rFonts w:cstheme="minorHAnsi"/>
                <w:szCs w:val="24"/>
              </w:rPr>
            </w:pPr>
            <w:r w:rsidRPr="00223576">
              <w:rPr>
                <w:rFonts w:cstheme="minorHAnsi"/>
                <w:szCs w:val="24"/>
              </w:rPr>
              <w:t>Legal entity form</w:t>
            </w:r>
          </w:p>
        </w:tc>
        <w:tc>
          <w:tcPr>
            <w:tcW w:w="2977" w:type="dxa"/>
          </w:tcPr>
          <w:p w14:paraId="7A5EC34E" w14:textId="594770BB" w:rsidR="00427987" w:rsidRPr="00223576" w:rsidRDefault="00732021" w:rsidP="00F065F8">
            <w:pPr>
              <w:pStyle w:val="Text"/>
              <w:numPr>
                <w:ilvl w:val="0"/>
                <w:numId w:val="0"/>
              </w:numPr>
              <w:spacing w:before="40" w:after="0"/>
              <w:jc w:val="center"/>
              <w:rPr>
                <w:rFonts w:cstheme="minorHAnsi"/>
                <w:szCs w:val="24"/>
              </w:rPr>
            </w:pPr>
            <w:hyperlink r:id="rId46" w:tooltip="http://ec.europa.eu/budget/contracts_grants/info_contracts/legal_entities/legal_entities_en.cfm" w:history="1">
              <w:r w:rsidR="00F468B5" w:rsidRPr="00223576">
                <w:rPr>
                  <w:rStyle w:val="Hyperlink"/>
                  <w:rFonts w:cstheme="minorHAnsi"/>
                  <w:szCs w:val="24"/>
                </w:rPr>
                <w:t>http://ec.europa.eu/budget/contracts_grants/info_contracts/legal_entities/legal_entities_en.cfm</w:t>
              </w:r>
            </w:hyperlink>
          </w:p>
        </w:tc>
        <w:tc>
          <w:tcPr>
            <w:tcW w:w="2268" w:type="dxa"/>
            <w:shd w:val="clear" w:color="auto" w:fill="auto"/>
            <w:vAlign w:val="center"/>
          </w:tcPr>
          <w:p w14:paraId="20778EBC" w14:textId="24BC93D2" w:rsidR="00427987" w:rsidRPr="00223576" w:rsidRDefault="00F468B5" w:rsidP="00F065F8">
            <w:pPr>
              <w:pStyle w:val="Text"/>
              <w:numPr>
                <w:ilvl w:val="0"/>
                <w:numId w:val="0"/>
              </w:numPr>
              <w:spacing w:before="40" w:after="0"/>
              <w:jc w:val="center"/>
              <w:rPr>
                <w:rFonts w:cstheme="minorHAnsi"/>
                <w:szCs w:val="24"/>
              </w:rPr>
            </w:pPr>
            <w:r w:rsidRPr="00223576">
              <w:rPr>
                <w:rFonts w:cstheme="minorHAnsi"/>
                <w:szCs w:val="24"/>
              </w:rPr>
              <w:t>YES</w:t>
            </w:r>
          </w:p>
        </w:tc>
        <w:tc>
          <w:tcPr>
            <w:tcW w:w="1559" w:type="dxa"/>
            <w:shd w:val="clear" w:color="auto" w:fill="auto"/>
            <w:vAlign w:val="center"/>
          </w:tcPr>
          <w:p w14:paraId="25AB7E77" w14:textId="0C7E9BDF" w:rsidR="00427987" w:rsidRPr="00223576" w:rsidRDefault="00F468B5" w:rsidP="00F065F8">
            <w:pPr>
              <w:pStyle w:val="Text"/>
              <w:numPr>
                <w:ilvl w:val="0"/>
                <w:numId w:val="0"/>
              </w:numPr>
              <w:spacing w:before="40" w:after="0"/>
              <w:jc w:val="center"/>
              <w:rPr>
                <w:rFonts w:cstheme="minorHAnsi"/>
                <w:szCs w:val="24"/>
              </w:rPr>
            </w:pPr>
            <w:r w:rsidRPr="00223576">
              <w:rPr>
                <w:rFonts w:cstheme="minorHAnsi"/>
                <w:szCs w:val="24"/>
              </w:rPr>
              <w:t>YES</w:t>
            </w:r>
            <w:r w:rsidR="009666B6" w:rsidRPr="00223576">
              <w:rPr>
                <w:rFonts w:cstheme="minorHAnsi"/>
                <w:szCs w:val="24"/>
              </w:rPr>
              <w:t>, one for each member</w:t>
            </w:r>
          </w:p>
        </w:tc>
        <w:tc>
          <w:tcPr>
            <w:tcW w:w="2268" w:type="dxa"/>
            <w:shd w:val="clear" w:color="auto" w:fill="BFBFBF" w:themeFill="background1" w:themeFillShade="BF"/>
            <w:vAlign w:val="center"/>
          </w:tcPr>
          <w:p w14:paraId="3F1F6F9A" w14:textId="7A6E81D9" w:rsidR="00427987" w:rsidRPr="00223576" w:rsidRDefault="00427987" w:rsidP="00F065F8">
            <w:pPr>
              <w:pStyle w:val="Text"/>
              <w:numPr>
                <w:ilvl w:val="0"/>
                <w:numId w:val="0"/>
              </w:numPr>
              <w:spacing w:before="40" w:after="0"/>
              <w:jc w:val="center"/>
              <w:rPr>
                <w:rFonts w:cstheme="minorHAnsi"/>
                <w:szCs w:val="24"/>
              </w:rPr>
            </w:pPr>
          </w:p>
        </w:tc>
        <w:tc>
          <w:tcPr>
            <w:tcW w:w="1559" w:type="dxa"/>
          </w:tcPr>
          <w:p w14:paraId="34092EA7" w14:textId="77777777" w:rsidR="00427987" w:rsidRPr="00223576" w:rsidRDefault="00427987" w:rsidP="00F065F8">
            <w:pPr>
              <w:pStyle w:val="Text"/>
              <w:numPr>
                <w:ilvl w:val="0"/>
                <w:numId w:val="0"/>
              </w:numPr>
              <w:spacing w:before="40" w:after="0"/>
              <w:jc w:val="center"/>
              <w:rPr>
                <w:rFonts w:cstheme="minorHAnsi"/>
                <w:szCs w:val="24"/>
              </w:rPr>
            </w:pPr>
          </w:p>
        </w:tc>
      </w:tr>
      <w:tr w:rsidR="00427987" w:rsidRPr="00223576" w14:paraId="4B98BFA1" w14:textId="77777777" w:rsidTr="001D0AF8">
        <w:tc>
          <w:tcPr>
            <w:tcW w:w="4219" w:type="dxa"/>
            <w:vAlign w:val="center"/>
          </w:tcPr>
          <w:p w14:paraId="0A53B627" w14:textId="0E5F17EF" w:rsidR="00427987" w:rsidRPr="00223576" w:rsidRDefault="00F468B5" w:rsidP="00F065F8">
            <w:pPr>
              <w:pStyle w:val="Text"/>
              <w:numPr>
                <w:ilvl w:val="0"/>
                <w:numId w:val="0"/>
              </w:numPr>
              <w:spacing w:before="40" w:after="0"/>
              <w:jc w:val="center"/>
              <w:rPr>
                <w:rFonts w:cstheme="minorHAnsi"/>
                <w:szCs w:val="24"/>
              </w:rPr>
            </w:pPr>
            <w:r w:rsidRPr="00223576">
              <w:rPr>
                <w:rFonts w:cstheme="minorHAnsi"/>
                <w:szCs w:val="24"/>
              </w:rPr>
              <w:t>Legal entity form - annexes</w:t>
            </w:r>
          </w:p>
        </w:tc>
        <w:tc>
          <w:tcPr>
            <w:tcW w:w="2977" w:type="dxa"/>
          </w:tcPr>
          <w:p w14:paraId="487FB675" w14:textId="27C13937" w:rsidR="00427987" w:rsidRPr="00223576" w:rsidRDefault="001223BF" w:rsidP="00F065F8">
            <w:pPr>
              <w:pStyle w:val="Text"/>
              <w:numPr>
                <w:ilvl w:val="0"/>
                <w:numId w:val="0"/>
              </w:numPr>
              <w:spacing w:before="40" w:after="0"/>
              <w:jc w:val="center"/>
              <w:rPr>
                <w:rFonts w:cstheme="minorHAnsi"/>
                <w:szCs w:val="24"/>
              </w:rPr>
            </w:pPr>
            <w:r w:rsidRPr="00223576">
              <w:rPr>
                <w:rFonts w:cstheme="minorHAnsi"/>
                <w:szCs w:val="24"/>
              </w:rPr>
              <w:t>-</w:t>
            </w:r>
            <w:r w:rsidR="00AD4158" w:rsidRPr="00223576">
              <w:rPr>
                <w:rFonts w:cstheme="minorHAnsi"/>
                <w:szCs w:val="24"/>
              </w:rPr>
              <w:t>--</w:t>
            </w:r>
          </w:p>
        </w:tc>
        <w:tc>
          <w:tcPr>
            <w:tcW w:w="2268" w:type="dxa"/>
            <w:shd w:val="clear" w:color="auto" w:fill="auto"/>
            <w:vAlign w:val="center"/>
          </w:tcPr>
          <w:p w14:paraId="66877A7F" w14:textId="717FA99E" w:rsidR="00427987" w:rsidRPr="00223576" w:rsidRDefault="00F468B5" w:rsidP="00F065F8">
            <w:pPr>
              <w:pStyle w:val="Text"/>
              <w:numPr>
                <w:ilvl w:val="0"/>
                <w:numId w:val="0"/>
              </w:numPr>
              <w:spacing w:before="40" w:after="0"/>
              <w:jc w:val="center"/>
              <w:rPr>
                <w:rFonts w:cstheme="minorHAnsi"/>
                <w:szCs w:val="24"/>
              </w:rPr>
            </w:pPr>
            <w:r w:rsidRPr="00223576">
              <w:rPr>
                <w:rFonts w:cstheme="minorHAnsi"/>
                <w:szCs w:val="24"/>
              </w:rPr>
              <w:t>YES</w:t>
            </w:r>
          </w:p>
        </w:tc>
        <w:tc>
          <w:tcPr>
            <w:tcW w:w="1559" w:type="dxa"/>
            <w:shd w:val="clear" w:color="auto" w:fill="auto"/>
            <w:vAlign w:val="center"/>
          </w:tcPr>
          <w:p w14:paraId="76734BBA" w14:textId="702E6325" w:rsidR="00427987" w:rsidRPr="00223576" w:rsidRDefault="00F468B5" w:rsidP="00F065F8">
            <w:pPr>
              <w:pStyle w:val="Text"/>
              <w:numPr>
                <w:ilvl w:val="0"/>
                <w:numId w:val="0"/>
              </w:numPr>
              <w:spacing w:before="40" w:after="0"/>
              <w:jc w:val="center"/>
              <w:rPr>
                <w:rFonts w:cstheme="minorHAnsi"/>
                <w:szCs w:val="24"/>
              </w:rPr>
            </w:pPr>
            <w:r w:rsidRPr="00223576">
              <w:rPr>
                <w:rFonts w:cstheme="minorHAnsi"/>
                <w:szCs w:val="24"/>
              </w:rPr>
              <w:t>YES</w:t>
            </w:r>
            <w:r w:rsidR="009666B6" w:rsidRPr="00223576">
              <w:rPr>
                <w:rFonts w:cstheme="minorHAnsi"/>
                <w:szCs w:val="24"/>
              </w:rPr>
              <w:t>, one for each member</w:t>
            </w:r>
          </w:p>
        </w:tc>
        <w:tc>
          <w:tcPr>
            <w:tcW w:w="2268" w:type="dxa"/>
            <w:shd w:val="clear" w:color="auto" w:fill="BFBFBF" w:themeFill="background1" w:themeFillShade="BF"/>
            <w:vAlign w:val="center"/>
          </w:tcPr>
          <w:p w14:paraId="402D067F" w14:textId="7C786195" w:rsidR="00427987" w:rsidRPr="00223576" w:rsidRDefault="00427987" w:rsidP="00F065F8">
            <w:pPr>
              <w:pStyle w:val="Text"/>
              <w:numPr>
                <w:ilvl w:val="0"/>
                <w:numId w:val="0"/>
              </w:numPr>
              <w:spacing w:before="40" w:after="0"/>
              <w:jc w:val="center"/>
              <w:rPr>
                <w:rFonts w:cstheme="minorHAnsi"/>
                <w:szCs w:val="24"/>
              </w:rPr>
            </w:pPr>
          </w:p>
        </w:tc>
        <w:tc>
          <w:tcPr>
            <w:tcW w:w="1559" w:type="dxa"/>
          </w:tcPr>
          <w:p w14:paraId="1A5F0D95" w14:textId="77777777" w:rsidR="00427987" w:rsidRPr="00223576" w:rsidRDefault="00427987" w:rsidP="00F065F8">
            <w:pPr>
              <w:pStyle w:val="Text"/>
              <w:numPr>
                <w:ilvl w:val="0"/>
                <w:numId w:val="0"/>
              </w:numPr>
              <w:spacing w:before="40" w:after="0"/>
              <w:jc w:val="center"/>
              <w:rPr>
                <w:rFonts w:cstheme="minorHAnsi"/>
                <w:szCs w:val="24"/>
              </w:rPr>
            </w:pPr>
          </w:p>
        </w:tc>
      </w:tr>
    </w:tbl>
    <w:p w14:paraId="7751CBD4" w14:textId="582303DB" w:rsidR="005C46DE" w:rsidRPr="00223576" w:rsidRDefault="005C46DE" w:rsidP="00C134BF">
      <w:pPr>
        <w:spacing w:after="0" w:line="240" w:lineRule="auto"/>
        <w:rPr>
          <w:rFonts w:cstheme="minorHAnsi"/>
        </w:rPr>
      </w:pPr>
      <w:r w:rsidRPr="00223576">
        <w:rPr>
          <w:rFonts w:cstheme="minorHAnsi"/>
        </w:rPr>
        <w:br w:type="page"/>
      </w:r>
    </w:p>
    <w:tbl>
      <w:tblPr>
        <w:tblStyle w:val="TableGrid"/>
        <w:tblW w:w="14709" w:type="dxa"/>
        <w:tblLayout w:type="fixed"/>
        <w:tblLook w:val="04A0" w:firstRow="1" w:lastRow="0" w:firstColumn="1" w:lastColumn="0" w:noHBand="0" w:noVBand="1"/>
      </w:tblPr>
      <w:tblGrid>
        <w:gridCol w:w="4219"/>
        <w:gridCol w:w="2977"/>
        <w:gridCol w:w="2268"/>
        <w:gridCol w:w="1559"/>
        <w:gridCol w:w="2268"/>
        <w:gridCol w:w="1418"/>
      </w:tblGrid>
      <w:tr w:rsidR="001D0AF8" w:rsidRPr="00223576" w14:paraId="21A16C85" w14:textId="77777777" w:rsidTr="005C7A0E">
        <w:tc>
          <w:tcPr>
            <w:tcW w:w="4219" w:type="dxa"/>
            <w:vAlign w:val="center"/>
          </w:tcPr>
          <w:p w14:paraId="1FD2900D" w14:textId="2859CF67" w:rsidR="001D0AF8" w:rsidRDefault="001D0AF8" w:rsidP="00D129BC">
            <w:pPr>
              <w:pStyle w:val="Text"/>
              <w:numPr>
                <w:ilvl w:val="0"/>
                <w:numId w:val="0"/>
              </w:numPr>
              <w:spacing w:before="40" w:after="0"/>
              <w:jc w:val="center"/>
              <w:rPr>
                <w:rFonts w:cstheme="minorHAnsi"/>
              </w:rPr>
            </w:pPr>
            <w:r w:rsidRPr="00223576">
              <w:rPr>
                <w:rFonts w:cstheme="minorHAnsi"/>
                <w:b/>
                <w:szCs w:val="24"/>
              </w:rPr>
              <w:lastRenderedPageBreak/>
              <w:t>Name of the document</w:t>
            </w:r>
          </w:p>
        </w:tc>
        <w:tc>
          <w:tcPr>
            <w:tcW w:w="2977" w:type="dxa"/>
            <w:vAlign w:val="center"/>
          </w:tcPr>
          <w:p w14:paraId="6BED0B8D" w14:textId="5331452E" w:rsidR="001D0AF8" w:rsidRPr="00223576" w:rsidRDefault="001D0AF8" w:rsidP="00D129BC">
            <w:pPr>
              <w:pStyle w:val="Text"/>
              <w:numPr>
                <w:ilvl w:val="0"/>
                <w:numId w:val="0"/>
              </w:numPr>
              <w:spacing w:before="40" w:after="0"/>
              <w:jc w:val="center"/>
              <w:rPr>
                <w:rFonts w:cstheme="minorHAnsi"/>
              </w:rPr>
            </w:pPr>
            <w:r w:rsidRPr="00223576">
              <w:rPr>
                <w:rFonts w:cstheme="minorHAnsi"/>
                <w:b/>
                <w:szCs w:val="24"/>
              </w:rPr>
              <w:t>Annex to the Specifications / Internet link</w:t>
            </w:r>
          </w:p>
        </w:tc>
        <w:tc>
          <w:tcPr>
            <w:tcW w:w="2268" w:type="dxa"/>
            <w:vAlign w:val="center"/>
          </w:tcPr>
          <w:p w14:paraId="7FE10F56" w14:textId="2437DA0B" w:rsidR="001D0AF8" w:rsidRPr="00223576" w:rsidRDefault="001D0AF8" w:rsidP="00D129BC">
            <w:pPr>
              <w:pStyle w:val="Text"/>
              <w:numPr>
                <w:ilvl w:val="0"/>
                <w:numId w:val="0"/>
              </w:numPr>
              <w:spacing w:before="40" w:after="0"/>
              <w:jc w:val="center"/>
              <w:rPr>
                <w:rFonts w:cstheme="minorHAnsi"/>
              </w:rPr>
            </w:pPr>
            <w:r w:rsidRPr="00223576">
              <w:rPr>
                <w:rFonts w:cstheme="minorHAnsi"/>
                <w:b/>
                <w:szCs w:val="24"/>
              </w:rPr>
              <w:t>Single tenderer / Consortium leader</w:t>
            </w:r>
          </w:p>
        </w:tc>
        <w:tc>
          <w:tcPr>
            <w:tcW w:w="1559" w:type="dxa"/>
            <w:vAlign w:val="center"/>
          </w:tcPr>
          <w:p w14:paraId="781664D4" w14:textId="0DB493CB" w:rsidR="001D0AF8" w:rsidRPr="00223576" w:rsidRDefault="001D0AF8" w:rsidP="00D129BC">
            <w:pPr>
              <w:pStyle w:val="Text"/>
              <w:numPr>
                <w:ilvl w:val="0"/>
                <w:numId w:val="0"/>
              </w:numPr>
              <w:spacing w:before="40" w:after="0"/>
              <w:jc w:val="center"/>
              <w:rPr>
                <w:rFonts w:cstheme="minorHAnsi"/>
              </w:rPr>
            </w:pPr>
            <w:r w:rsidRPr="00223576">
              <w:rPr>
                <w:rFonts w:cstheme="minorHAnsi"/>
                <w:b/>
                <w:szCs w:val="24"/>
              </w:rPr>
              <w:t>Consortium member</w:t>
            </w:r>
          </w:p>
        </w:tc>
        <w:tc>
          <w:tcPr>
            <w:tcW w:w="2268" w:type="dxa"/>
            <w:vAlign w:val="center"/>
          </w:tcPr>
          <w:p w14:paraId="0E270C55" w14:textId="63968446" w:rsidR="001D0AF8" w:rsidRPr="00223576" w:rsidRDefault="001D0AF8" w:rsidP="00D129BC">
            <w:pPr>
              <w:pStyle w:val="Text"/>
              <w:numPr>
                <w:ilvl w:val="0"/>
                <w:numId w:val="0"/>
              </w:numPr>
              <w:spacing w:before="40" w:after="0"/>
              <w:jc w:val="center"/>
              <w:rPr>
                <w:rFonts w:cstheme="minorHAnsi"/>
              </w:rPr>
            </w:pPr>
            <w:r w:rsidRPr="00223576">
              <w:rPr>
                <w:rFonts w:cstheme="minorHAnsi"/>
                <w:b/>
                <w:szCs w:val="24"/>
              </w:rPr>
              <w:t>Subcontracting</w:t>
            </w:r>
          </w:p>
        </w:tc>
        <w:tc>
          <w:tcPr>
            <w:tcW w:w="1418" w:type="dxa"/>
            <w:vAlign w:val="center"/>
          </w:tcPr>
          <w:p w14:paraId="0B10E157" w14:textId="169D3729" w:rsidR="001D0AF8" w:rsidRDefault="001D0AF8" w:rsidP="00D129BC">
            <w:pPr>
              <w:pStyle w:val="Text"/>
              <w:numPr>
                <w:ilvl w:val="0"/>
                <w:numId w:val="0"/>
              </w:numPr>
              <w:spacing w:before="40" w:after="0"/>
              <w:jc w:val="center"/>
              <w:rPr>
                <w:rFonts w:cstheme="minorHAnsi"/>
                <w:szCs w:val="24"/>
              </w:rPr>
            </w:pPr>
            <w:r w:rsidRPr="00223576">
              <w:rPr>
                <w:rFonts w:cstheme="minorHAnsi"/>
                <w:b/>
                <w:szCs w:val="24"/>
              </w:rPr>
              <w:t>Place in the tender</w:t>
            </w:r>
          </w:p>
        </w:tc>
      </w:tr>
      <w:tr w:rsidR="001D0AF8" w:rsidRPr="00223576" w14:paraId="003E22CE" w14:textId="77777777" w:rsidTr="005C7A0E">
        <w:tc>
          <w:tcPr>
            <w:tcW w:w="14709" w:type="dxa"/>
            <w:gridSpan w:val="6"/>
            <w:vAlign w:val="center"/>
          </w:tcPr>
          <w:p w14:paraId="4A858B4F" w14:textId="263525DD" w:rsidR="001D0AF8" w:rsidRPr="00223576" w:rsidRDefault="001D0AF8" w:rsidP="001D0AF8">
            <w:pPr>
              <w:pStyle w:val="Text"/>
              <w:numPr>
                <w:ilvl w:val="0"/>
                <w:numId w:val="0"/>
              </w:numPr>
              <w:spacing w:before="40" w:after="0"/>
              <w:jc w:val="center"/>
              <w:rPr>
                <w:rFonts w:cstheme="minorHAnsi"/>
                <w:szCs w:val="24"/>
              </w:rPr>
            </w:pPr>
            <w:r w:rsidRPr="00223576">
              <w:rPr>
                <w:rFonts w:cstheme="minorHAnsi"/>
                <w:b/>
                <w:szCs w:val="24"/>
              </w:rPr>
              <w:t>Documents related to exclusion criteria</w:t>
            </w:r>
          </w:p>
        </w:tc>
      </w:tr>
      <w:tr w:rsidR="00C95292" w:rsidRPr="00223576" w14:paraId="0E74FE70" w14:textId="77777777" w:rsidTr="00D129BC">
        <w:tc>
          <w:tcPr>
            <w:tcW w:w="4219" w:type="dxa"/>
            <w:vAlign w:val="center"/>
          </w:tcPr>
          <w:p w14:paraId="4752230B" w14:textId="7DAEA6A1" w:rsidR="00C95292" w:rsidRPr="00223576" w:rsidRDefault="00C95292" w:rsidP="00D129BC">
            <w:pPr>
              <w:pStyle w:val="Text"/>
              <w:numPr>
                <w:ilvl w:val="0"/>
                <w:numId w:val="0"/>
              </w:numPr>
              <w:spacing w:before="40" w:after="0"/>
              <w:jc w:val="center"/>
              <w:rPr>
                <w:rFonts w:cstheme="minorHAnsi"/>
                <w:szCs w:val="24"/>
              </w:rPr>
            </w:pPr>
            <w:r w:rsidRPr="00223576">
              <w:rPr>
                <w:rFonts w:cstheme="minorHAnsi"/>
              </w:rPr>
              <w:t xml:space="preserve">Recent extract from judicial record </w:t>
            </w:r>
          </w:p>
        </w:tc>
        <w:tc>
          <w:tcPr>
            <w:tcW w:w="2977" w:type="dxa"/>
            <w:vAlign w:val="center"/>
          </w:tcPr>
          <w:p w14:paraId="35172CDF" w14:textId="75233640" w:rsidR="00C95292" w:rsidRPr="00223576" w:rsidRDefault="00C95292" w:rsidP="00D129BC">
            <w:pPr>
              <w:pStyle w:val="Text"/>
              <w:numPr>
                <w:ilvl w:val="0"/>
                <w:numId w:val="0"/>
              </w:numPr>
              <w:spacing w:before="40" w:after="0"/>
              <w:jc w:val="center"/>
              <w:rPr>
                <w:rFonts w:cstheme="minorHAnsi"/>
                <w:szCs w:val="24"/>
              </w:rPr>
            </w:pPr>
            <w:r w:rsidRPr="00223576">
              <w:rPr>
                <w:rFonts w:cstheme="minorHAnsi"/>
              </w:rPr>
              <w:t>---</w:t>
            </w:r>
          </w:p>
        </w:tc>
        <w:tc>
          <w:tcPr>
            <w:tcW w:w="2268" w:type="dxa"/>
            <w:vAlign w:val="center"/>
          </w:tcPr>
          <w:p w14:paraId="5521329D" w14:textId="0AD3BC69" w:rsidR="00C95292" w:rsidRPr="00223576" w:rsidRDefault="00C95292" w:rsidP="00D129BC">
            <w:pPr>
              <w:pStyle w:val="Text"/>
              <w:numPr>
                <w:ilvl w:val="0"/>
                <w:numId w:val="0"/>
              </w:numPr>
              <w:spacing w:before="40" w:after="0"/>
              <w:jc w:val="center"/>
              <w:rPr>
                <w:rFonts w:cstheme="minorHAnsi"/>
                <w:szCs w:val="24"/>
              </w:rPr>
            </w:pPr>
            <w:r w:rsidRPr="00223576">
              <w:rPr>
                <w:rFonts w:cstheme="minorHAnsi"/>
              </w:rPr>
              <w:t>YES</w:t>
            </w:r>
          </w:p>
        </w:tc>
        <w:tc>
          <w:tcPr>
            <w:tcW w:w="1559" w:type="dxa"/>
            <w:vAlign w:val="center"/>
          </w:tcPr>
          <w:p w14:paraId="759F9570" w14:textId="43A72CCE" w:rsidR="00C95292" w:rsidRPr="00223576" w:rsidRDefault="00C95292" w:rsidP="00D129BC">
            <w:pPr>
              <w:pStyle w:val="Text"/>
              <w:numPr>
                <w:ilvl w:val="0"/>
                <w:numId w:val="0"/>
              </w:numPr>
              <w:spacing w:before="40" w:after="0"/>
              <w:jc w:val="center"/>
              <w:rPr>
                <w:rFonts w:cstheme="minorHAnsi"/>
                <w:szCs w:val="24"/>
              </w:rPr>
            </w:pPr>
            <w:r w:rsidRPr="00223576">
              <w:rPr>
                <w:rFonts w:cstheme="minorHAnsi"/>
              </w:rPr>
              <w:t>YES, one for each member</w:t>
            </w:r>
          </w:p>
        </w:tc>
        <w:tc>
          <w:tcPr>
            <w:tcW w:w="2268" w:type="dxa"/>
          </w:tcPr>
          <w:p w14:paraId="0634D2D1" w14:textId="5316798A" w:rsidR="00C95292" w:rsidRPr="00223576" w:rsidRDefault="00C95292" w:rsidP="00D129BC">
            <w:pPr>
              <w:pStyle w:val="Text"/>
              <w:numPr>
                <w:ilvl w:val="0"/>
                <w:numId w:val="0"/>
              </w:numPr>
              <w:spacing w:before="40" w:after="0"/>
              <w:jc w:val="center"/>
              <w:rPr>
                <w:rFonts w:cstheme="minorHAnsi"/>
                <w:szCs w:val="24"/>
              </w:rPr>
            </w:pPr>
            <w:r w:rsidRPr="00223576">
              <w:rPr>
                <w:rFonts w:cstheme="minorHAnsi"/>
              </w:rPr>
              <w:t>YES, one for each subcontractor</w:t>
            </w:r>
            <w:r w:rsidRPr="00223576">
              <w:rPr>
                <w:rFonts w:cstheme="minorHAnsi"/>
              </w:rPr>
              <w:br/>
            </w:r>
            <w:r w:rsidRPr="00223576">
              <w:rPr>
                <w:rFonts w:cstheme="minorHAnsi"/>
                <w:i/>
              </w:rPr>
              <w:t>(if subcontracting ≥ 20% of contract value)</w:t>
            </w:r>
          </w:p>
        </w:tc>
        <w:tc>
          <w:tcPr>
            <w:tcW w:w="1418" w:type="dxa"/>
          </w:tcPr>
          <w:p w14:paraId="33884969" w14:textId="77777777" w:rsidR="00C95292" w:rsidRPr="00223576" w:rsidRDefault="00C95292" w:rsidP="00D129BC">
            <w:pPr>
              <w:pStyle w:val="Text"/>
              <w:numPr>
                <w:ilvl w:val="0"/>
                <w:numId w:val="0"/>
              </w:numPr>
              <w:spacing w:before="40" w:after="0"/>
              <w:jc w:val="center"/>
              <w:rPr>
                <w:rFonts w:cstheme="minorHAnsi"/>
                <w:szCs w:val="24"/>
              </w:rPr>
            </w:pPr>
          </w:p>
        </w:tc>
      </w:tr>
      <w:tr w:rsidR="00C95292" w:rsidRPr="00223576" w14:paraId="508ACC60" w14:textId="77777777" w:rsidTr="00D129BC">
        <w:tc>
          <w:tcPr>
            <w:tcW w:w="4219" w:type="dxa"/>
            <w:vAlign w:val="center"/>
          </w:tcPr>
          <w:p w14:paraId="3951D87E" w14:textId="0C0526E4" w:rsidR="00C95292" w:rsidRPr="00223576" w:rsidRDefault="00C95292" w:rsidP="00D129BC">
            <w:pPr>
              <w:spacing w:before="40" w:after="0"/>
              <w:jc w:val="center"/>
              <w:rPr>
                <w:rFonts w:cstheme="minorHAnsi"/>
                <w:szCs w:val="24"/>
              </w:rPr>
            </w:pPr>
            <w:r w:rsidRPr="00223576">
              <w:rPr>
                <w:rFonts w:cstheme="minorHAnsi"/>
              </w:rPr>
              <w:t>Recent certificate issued by the competent authorities of the State confirming payment of taxes</w:t>
            </w:r>
          </w:p>
        </w:tc>
        <w:tc>
          <w:tcPr>
            <w:tcW w:w="2977" w:type="dxa"/>
            <w:vAlign w:val="center"/>
          </w:tcPr>
          <w:p w14:paraId="13EB3065" w14:textId="0703BFD2" w:rsidR="00C95292" w:rsidRPr="00223576" w:rsidRDefault="00C95292" w:rsidP="00D129BC">
            <w:pPr>
              <w:pStyle w:val="Text"/>
              <w:numPr>
                <w:ilvl w:val="0"/>
                <w:numId w:val="0"/>
              </w:numPr>
              <w:spacing w:before="40" w:after="0"/>
              <w:jc w:val="center"/>
              <w:rPr>
                <w:rFonts w:cstheme="minorHAnsi"/>
                <w:szCs w:val="24"/>
              </w:rPr>
            </w:pPr>
            <w:r w:rsidRPr="00223576">
              <w:rPr>
                <w:rFonts w:cstheme="minorHAnsi"/>
              </w:rPr>
              <w:t>---</w:t>
            </w:r>
          </w:p>
        </w:tc>
        <w:tc>
          <w:tcPr>
            <w:tcW w:w="2268" w:type="dxa"/>
            <w:vAlign w:val="center"/>
          </w:tcPr>
          <w:p w14:paraId="40AC4545" w14:textId="52602649" w:rsidR="00C95292" w:rsidRPr="00223576" w:rsidRDefault="00C95292" w:rsidP="00D129BC">
            <w:pPr>
              <w:pStyle w:val="Text"/>
              <w:numPr>
                <w:ilvl w:val="0"/>
                <w:numId w:val="0"/>
              </w:numPr>
              <w:spacing w:before="40" w:after="0"/>
              <w:jc w:val="center"/>
              <w:rPr>
                <w:rFonts w:cstheme="minorHAnsi"/>
                <w:szCs w:val="24"/>
              </w:rPr>
            </w:pPr>
            <w:r w:rsidRPr="00223576">
              <w:rPr>
                <w:rFonts w:cstheme="minorHAnsi"/>
              </w:rPr>
              <w:t>YES</w:t>
            </w:r>
          </w:p>
        </w:tc>
        <w:tc>
          <w:tcPr>
            <w:tcW w:w="1559" w:type="dxa"/>
            <w:vAlign w:val="center"/>
          </w:tcPr>
          <w:p w14:paraId="2BEA32D9" w14:textId="7DCE1886" w:rsidR="00C95292" w:rsidRPr="00223576" w:rsidRDefault="00C95292" w:rsidP="00D129BC">
            <w:pPr>
              <w:pStyle w:val="Text"/>
              <w:numPr>
                <w:ilvl w:val="0"/>
                <w:numId w:val="0"/>
              </w:numPr>
              <w:spacing w:before="40" w:after="0"/>
              <w:jc w:val="center"/>
              <w:rPr>
                <w:rFonts w:cstheme="minorHAnsi"/>
                <w:szCs w:val="24"/>
              </w:rPr>
            </w:pPr>
            <w:r w:rsidRPr="00223576">
              <w:rPr>
                <w:rFonts w:cstheme="minorHAnsi"/>
              </w:rPr>
              <w:t>YES, one for each member</w:t>
            </w:r>
          </w:p>
        </w:tc>
        <w:tc>
          <w:tcPr>
            <w:tcW w:w="2268" w:type="dxa"/>
          </w:tcPr>
          <w:p w14:paraId="52AD6CF2" w14:textId="32D3ECF5" w:rsidR="00C95292" w:rsidRPr="00223576" w:rsidRDefault="00C95292" w:rsidP="00D129BC">
            <w:pPr>
              <w:pStyle w:val="Text"/>
              <w:numPr>
                <w:ilvl w:val="0"/>
                <w:numId w:val="0"/>
              </w:numPr>
              <w:spacing w:before="40" w:after="0"/>
              <w:jc w:val="center"/>
              <w:rPr>
                <w:rFonts w:cstheme="minorHAnsi"/>
                <w:szCs w:val="24"/>
              </w:rPr>
            </w:pPr>
            <w:r w:rsidRPr="00223576">
              <w:rPr>
                <w:rFonts w:cstheme="minorHAnsi"/>
              </w:rPr>
              <w:t>YES, one for each subcontractor</w:t>
            </w:r>
            <w:r w:rsidRPr="00223576">
              <w:rPr>
                <w:rFonts w:cstheme="minorHAnsi"/>
              </w:rPr>
              <w:br/>
            </w:r>
            <w:r w:rsidRPr="00223576">
              <w:rPr>
                <w:rFonts w:cstheme="minorHAnsi"/>
                <w:i/>
              </w:rPr>
              <w:t>(if subcontracting ≥  20% of contract value)</w:t>
            </w:r>
          </w:p>
        </w:tc>
        <w:tc>
          <w:tcPr>
            <w:tcW w:w="1418" w:type="dxa"/>
          </w:tcPr>
          <w:p w14:paraId="62397001" w14:textId="77777777" w:rsidR="00C95292" w:rsidRPr="00223576" w:rsidRDefault="00C95292" w:rsidP="00D129BC">
            <w:pPr>
              <w:pStyle w:val="Text"/>
              <w:numPr>
                <w:ilvl w:val="0"/>
                <w:numId w:val="0"/>
              </w:numPr>
              <w:spacing w:before="40" w:after="0"/>
              <w:jc w:val="center"/>
              <w:rPr>
                <w:rFonts w:cstheme="minorHAnsi"/>
                <w:szCs w:val="24"/>
              </w:rPr>
            </w:pPr>
          </w:p>
        </w:tc>
      </w:tr>
      <w:tr w:rsidR="00C95292" w:rsidRPr="00223576" w14:paraId="755A5FFF" w14:textId="77777777" w:rsidTr="00D129BC">
        <w:tc>
          <w:tcPr>
            <w:tcW w:w="4219" w:type="dxa"/>
            <w:vAlign w:val="center"/>
          </w:tcPr>
          <w:p w14:paraId="77CF5BEF" w14:textId="474901FF" w:rsidR="00C95292" w:rsidRPr="00223576" w:rsidRDefault="00C95292" w:rsidP="00D129BC">
            <w:pPr>
              <w:spacing w:before="40" w:after="0"/>
              <w:jc w:val="center"/>
              <w:rPr>
                <w:rFonts w:cstheme="minorHAnsi"/>
                <w:szCs w:val="24"/>
              </w:rPr>
            </w:pPr>
            <w:r w:rsidRPr="00223576">
              <w:rPr>
                <w:rFonts w:cstheme="minorHAnsi"/>
              </w:rPr>
              <w:t>Recent certificate issued by the competent authorities of the State confirming payment of social security contributions</w:t>
            </w:r>
          </w:p>
        </w:tc>
        <w:tc>
          <w:tcPr>
            <w:tcW w:w="2977" w:type="dxa"/>
            <w:vAlign w:val="center"/>
          </w:tcPr>
          <w:p w14:paraId="6906D097" w14:textId="2EEC898D" w:rsidR="00C95292" w:rsidRPr="00223576" w:rsidRDefault="00C95292" w:rsidP="00D129BC">
            <w:pPr>
              <w:pStyle w:val="Text"/>
              <w:numPr>
                <w:ilvl w:val="0"/>
                <w:numId w:val="0"/>
              </w:numPr>
              <w:spacing w:before="40" w:after="0"/>
              <w:jc w:val="center"/>
              <w:rPr>
                <w:rFonts w:cstheme="minorHAnsi"/>
                <w:szCs w:val="24"/>
              </w:rPr>
            </w:pPr>
            <w:r w:rsidRPr="00223576">
              <w:rPr>
                <w:rFonts w:cstheme="minorHAnsi"/>
              </w:rPr>
              <w:t>---</w:t>
            </w:r>
          </w:p>
        </w:tc>
        <w:tc>
          <w:tcPr>
            <w:tcW w:w="2268" w:type="dxa"/>
            <w:vAlign w:val="center"/>
          </w:tcPr>
          <w:p w14:paraId="457D18EE" w14:textId="325D8DC9" w:rsidR="00C95292" w:rsidRPr="00223576" w:rsidRDefault="00C95292" w:rsidP="00D129BC">
            <w:pPr>
              <w:pStyle w:val="Text"/>
              <w:numPr>
                <w:ilvl w:val="0"/>
                <w:numId w:val="0"/>
              </w:numPr>
              <w:spacing w:before="40" w:after="0"/>
              <w:jc w:val="center"/>
              <w:rPr>
                <w:rFonts w:cstheme="minorHAnsi"/>
                <w:szCs w:val="24"/>
              </w:rPr>
            </w:pPr>
            <w:r w:rsidRPr="00223576">
              <w:rPr>
                <w:rFonts w:cstheme="minorHAnsi"/>
              </w:rPr>
              <w:t>YES</w:t>
            </w:r>
          </w:p>
        </w:tc>
        <w:tc>
          <w:tcPr>
            <w:tcW w:w="1559" w:type="dxa"/>
            <w:vAlign w:val="center"/>
          </w:tcPr>
          <w:p w14:paraId="6B3247C3" w14:textId="29C1FB1F" w:rsidR="00C95292" w:rsidRPr="00223576" w:rsidRDefault="00C95292" w:rsidP="00D129BC">
            <w:pPr>
              <w:pStyle w:val="Text"/>
              <w:numPr>
                <w:ilvl w:val="0"/>
                <w:numId w:val="0"/>
              </w:numPr>
              <w:spacing w:before="40" w:after="0"/>
              <w:jc w:val="center"/>
              <w:rPr>
                <w:rFonts w:cstheme="minorHAnsi"/>
                <w:szCs w:val="24"/>
              </w:rPr>
            </w:pPr>
            <w:r w:rsidRPr="00223576">
              <w:rPr>
                <w:rFonts w:cstheme="minorHAnsi"/>
              </w:rPr>
              <w:t>YES, one for each member</w:t>
            </w:r>
          </w:p>
        </w:tc>
        <w:tc>
          <w:tcPr>
            <w:tcW w:w="2268" w:type="dxa"/>
          </w:tcPr>
          <w:p w14:paraId="02F7F3DD" w14:textId="4C701DCD" w:rsidR="00C95292" w:rsidRPr="00223576" w:rsidRDefault="00C95292" w:rsidP="00D129BC">
            <w:pPr>
              <w:pStyle w:val="Text"/>
              <w:numPr>
                <w:ilvl w:val="0"/>
                <w:numId w:val="0"/>
              </w:numPr>
              <w:spacing w:before="40" w:after="0"/>
              <w:jc w:val="center"/>
              <w:rPr>
                <w:rFonts w:cstheme="minorHAnsi"/>
                <w:szCs w:val="24"/>
              </w:rPr>
            </w:pPr>
            <w:r w:rsidRPr="00223576">
              <w:rPr>
                <w:rFonts w:cstheme="minorHAnsi"/>
              </w:rPr>
              <w:t>YES, one for each subcontractor</w:t>
            </w:r>
            <w:r w:rsidRPr="00223576">
              <w:rPr>
                <w:rFonts w:cstheme="minorHAnsi"/>
              </w:rPr>
              <w:br/>
            </w:r>
            <w:r w:rsidRPr="00223576">
              <w:rPr>
                <w:rFonts w:cstheme="minorHAnsi"/>
                <w:i/>
              </w:rPr>
              <w:t>(if subcontracting is ≥ 20% of contract value)</w:t>
            </w:r>
          </w:p>
        </w:tc>
        <w:tc>
          <w:tcPr>
            <w:tcW w:w="1418" w:type="dxa"/>
          </w:tcPr>
          <w:p w14:paraId="7D5307AD" w14:textId="77777777" w:rsidR="00C95292" w:rsidRPr="00223576" w:rsidRDefault="00C95292" w:rsidP="00D129BC">
            <w:pPr>
              <w:pStyle w:val="Text"/>
              <w:numPr>
                <w:ilvl w:val="0"/>
                <w:numId w:val="0"/>
              </w:numPr>
              <w:spacing w:before="40" w:after="0"/>
              <w:jc w:val="center"/>
              <w:rPr>
                <w:rFonts w:cstheme="minorHAnsi"/>
                <w:szCs w:val="24"/>
              </w:rPr>
            </w:pPr>
          </w:p>
        </w:tc>
      </w:tr>
    </w:tbl>
    <w:p w14:paraId="2A98B67D" w14:textId="14419193" w:rsidR="005C46DE" w:rsidRPr="00223576" w:rsidRDefault="005C46DE" w:rsidP="00C134BF">
      <w:pPr>
        <w:spacing w:after="0" w:line="240" w:lineRule="auto"/>
        <w:rPr>
          <w:rFonts w:cstheme="minorHAnsi"/>
        </w:rPr>
      </w:pPr>
      <w:r w:rsidRPr="00223576">
        <w:rPr>
          <w:rFonts w:cstheme="minorHAnsi"/>
        </w:rPr>
        <w:br w:type="page"/>
      </w:r>
    </w:p>
    <w:tbl>
      <w:tblPr>
        <w:tblStyle w:val="TableGrid"/>
        <w:tblW w:w="14709" w:type="dxa"/>
        <w:tblLayout w:type="fixed"/>
        <w:tblLook w:val="04A0" w:firstRow="1" w:lastRow="0" w:firstColumn="1" w:lastColumn="0" w:noHBand="0" w:noVBand="1"/>
      </w:tblPr>
      <w:tblGrid>
        <w:gridCol w:w="4219"/>
        <w:gridCol w:w="2977"/>
        <w:gridCol w:w="2268"/>
        <w:gridCol w:w="1559"/>
        <w:gridCol w:w="2268"/>
        <w:gridCol w:w="1418"/>
      </w:tblGrid>
      <w:tr w:rsidR="005F67FC" w:rsidRPr="00223576" w14:paraId="2E8E619D" w14:textId="77777777" w:rsidTr="001223BF">
        <w:tc>
          <w:tcPr>
            <w:tcW w:w="4219" w:type="dxa"/>
            <w:vAlign w:val="center"/>
          </w:tcPr>
          <w:p w14:paraId="4728E77F" w14:textId="0829C94C" w:rsidR="005F67FC" w:rsidRPr="00223576" w:rsidRDefault="005F67FC" w:rsidP="00045DC7">
            <w:pPr>
              <w:pStyle w:val="Text"/>
              <w:numPr>
                <w:ilvl w:val="0"/>
                <w:numId w:val="0"/>
              </w:numPr>
              <w:spacing w:before="60" w:after="0"/>
              <w:jc w:val="center"/>
              <w:rPr>
                <w:rFonts w:cstheme="minorHAnsi"/>
                <w:szCs w:val="24"/>
              </w:rPr>
            </w:pPr>
            <w:r w:rsidRPr="00223576">
              <w:rPr>
                <w:rFonts w:cstheme="minorHAnsi"/>
                <w:b/>
                <w:szCs w:val="24"/>
              </w:rPr>
              <w:lastRenderedPageBreak/>
              <w:t>Name of the document</w:t>
            </w:r>
          </w:p>
        </w:tc>
        <w:tc>
          <w:tcPr>
            <w:tcW w:w="2977" w:type="dxa"/>
            <w:vAlign w:val="center"/>
          </w:tcPr>
          <w:p w14:paraId="0745D752" w14:textId="461C27E4" w:rsidR="005F67FC" w:rsidRPr="00223576" w:rsidRDefault="005F67FC" w:rsidP="00045DC7">
            <w:pPr>
              <w:pStyle w:val="Text"/>
              <w:numPr>
                <w:ilvl w:val="0"/>
                <w:numId w:val="0"/>
              </w:numPr>
              <w:spacing w:before="60" w:after="0"/>
              <w:jc w:val="center"/>
              <w:rPr>
                <w:rFonts w:cstheme="minorHAnsi"/>
                <w:szCs w:val="24"/>
              </w:rPr>
            </w:pPr>
            <w:r w:rsidRPr="00223576">
              <w:rPr>
                <w:rFonts w:cstheme="minorHAnsi"/>
                <w:b/>
                <w:szCs w:val="24"/>
              </w:rPr>
              <w:t>Annex to the Specifications</w:t>
            </w:r>
          </w:p>
        </w:tc>
        <w:tc>
          <w:tcPr>
            <w:tcW w:w="2268" w:type="dxa"/>
            <w:vAlign w:val="center"/>
          </w:tcPr>
          <w:p w14:paraId="1D6212A6" w14:textId="71D7392A" w:rsidR="005F67FC" w:rsidRPr="00223576" w:rsidRDefault="005F67FC" w:rsidP="00045DC7">
            <w:pPr>
              <w:pStyle w:val="Text"/>
              <w:numPr>
                <w:ilvl w:val="0"/>
                <w:numId w:val="0"/>
              </w:numPr>
              <w:spacing w:before="60" w:after="0"/>
              <w:jc w:val="center"/>
              <w:rPr>
                <w:rFonts w:cstheme="minorHAnsi"/>
                <w:szCs w:val="24"/>
              </w:rPr>
            </w:pPr>
            <w:r w:rsidRPr="00223576">
              <w:rPr>
                <w:rFonts w:cstheme="minorHAnsi"/>
                <w:b/>
                <w:szCs w:val="24"/>
              </w:rPr>
              <w:t>Single tenderer / Consortium leader</w:t>
            </w:r>
          </w:p>
        </w:tc>
        <w:tc>
          <w:tcPr>
            <w:tcW w:w="1559" w:type="dxa"/>
            <w:vAlign w:val="center"/>
          </w:tcPr>
          <w:p w14:paraId="56722413" w14:textId="64433688" w:rsidR="005F67FC" w:rsidRPr="00223576" w:rsidRDefault="005F67FC" w:rsidP="00045DC7">
            <w:pPr>
              <w:pStyle w:val="Text"/>
              <w:numPr>
                <w:ilvl w:val="0"/>
                <w:numId w:val="0"/>
              </w:numPr>
              <w:spacing w:before="60" w:after="0"/>
              <w:jc w:val="center"/>
              <w:rPr>
                <w:rFonts w:cstheme="minorHAnsi"/>
                <w:szCs w:val="24"/>
              </w:rPr>
            </w:pPr>
            <w:r w:rsidRPr="00223576">
              <w:rPr>
                <w:rFonts w:cstheme="minorHAnsi"/>
                <w:b/>
                <w:szCs w:val="24"/>
              </w:rPr>
              <w:t>Consortium member</w:t>
            </w:r>
          </w:p>
        </w:tc>
        <w:tc>
          <w:tcPr>
            <w:tcW w:w="2268" w:type="dxa"/>
            <w:vAlign w:val="center"/>
          </w:tcPr>
          <w:p w14:paraId="73DEC876" w14:textId="018FF666" w:rsidR="005F67FC" w:rsidRPr="00223576" w:rsidRDefault="005F67FC" w:rsidP="00045DC7">
            <w:pPr>
              <w:pStyle w:val="Text"/>
              <w:numPr>
                <w:ilvl w:val="0"/>
                <w:numId w:val="0"/>
              </w:numPr>
              <w:spacing w:before="60" w:after="0"/>
              <w:jc w:val="center"/>
              <w:rPr>
                <w:rFonts w:cstheme="minorHAnsi"/>
                <w:szCs w:val="24"/>
              </w:rPr>
            </w:pPr>
            <w:r w:rsidRPr="00223576">
              <w:rPr>
                <w:rFonts w:cstheme="minorHAnsi"/>
                <w:b/>
                <w:szCs w:val="24"/>
              </w:rPr>
              <w:t>Subcontracting</w:t>
            </w:r>
          </w:p>
        </w:tc>
        <w:tc>
          <w:tcPr>
            <w:tcW w:w="1418" w:type="dxa"/>
            <w:vAlign w:val="center"/>
          </w:tcPr>
          <w:p w14:paraId="44BD55B9" w14:textId="0AEC4541" w:rsidR="005F67FC" w:rsidRPr="00223576" w:rsidRDefault="005F67FC" w:rsidP="00045DC7">
            <w:pPr>
              <w:pStyle w:val="Text"/>
              <w:numPr>
                <w:ilvl w:val="0"/>
                <w:numId w:val="0"/>
              </w:numPr>
              <w:spacing w:before="60" w:after="0"/>
              <w:jc w:val="center"/>
              <w:rPr>
                <w:rFonts w:cstheme="minorHAnsi"/>
                <w:szCs w:val="24"/>
              </w:rPr>
            </w:pPr>
            <w:r w:rsidRPr="00223576">
              <w:rPr>
                <w:rFonts w:cstheme="minorHAnsi"/>
                <w:b/>
                <w:szCs w:val="24"/>
              </w:rPr>
              <w:t>Place in the tender</w:t>
            </w:r>
          </w:p>
        </w:tc>
      </w:tr>
      <w:tr w:rsidR="005F67FC" w:rsidRPr="00223576" w14:paraId="31E137FE" w14:textId="77777777" w:rsidTr="005F67FC">
        <w:tc>
          <w:tcPr>
            <w:tcW w:w="14709" w:type="dxa"/>
            <w:gridSpan w:val="6"/>
          </w:tcPr>
          <w:p w14:paraId="46833050" w14:textId="1D8AB271" w:rsidR="005F67FC" w:rsidRPr="00223576" w:rsidRDefault="005F67FC" w:rsidP="00045DC7">
            <w:pPr>
              <w:pStyle w:val="Text"/>
              <w:numPr>
                <w:ilvl w:val="0"/>
                <w:numId w:val="0"/>
              </w:numPr>
              <w:spacing w:before="60" w:after="0"/>
              <w:jc w:val="center"/>
              <w:rPr>
                <w:rFonts w:cstheme="minorHAnsi"/>
                <w:szCs w:val="24"/>
              </w:rPr>
            </w:pPr>
            <w:r w:rsidRPr="00223576">
              <w:rPr>
                <w:rFonts w:cstheme="minorHAnsi"/>
                <w:b/>
                <w:szCs w:val="24"/>
              </w:rPr>
              <w:t>Documents related to selection criteria</w:t>
            </w:r>
          </w:p>
        </w:tc>
      </w:tr>
      <w:tr w:rsidR="00C95292" w:rsidRPr="00223576" w14:paraId="3C578225" w14:textId="77777777" w:rsidTr="001223BF">
        <w:tc>
          <w:tcPr>
            <w:tcW w:w="4219" w:type="dxa"/>
            <w:vAlign w:val="center"/>
          </w:tcPr>
          <w:p w14:paraId="58493D98" w14:textId="1FB1EBFA" w:rsidR="00C95292" w:rsidRPr="00223576" w:rsidRDefault="00C95292" w:rsidP="00045DC7">
            <w:pPr>
              <w:pStyle w:val="Text"/>
              <w:numPr>
                <w:ilvl w:val="0"/>
                <w:numId w:val="0"/>
              </w:numPr>
              <w:spacing w:before="60" w:after="0"/>
              <w:jc w:val="center"/>
              <w:rPr>
                <w:rFonts w:cstheme="minorHAnsi"/>
                <w:szCs w:val="24"/>
              </w:rPr>
            </w:pPr>
            <w:r w:rsidRPr="00223576">
              <w:rPr>
                <w:rFonts w:cstheme="minorHAnsi"/>
                <w:szCs w:val="24"/>
              </w:rPr>
              <w:t>Economic and financial capacity questionnaire</w:t>
            </w:r>
          </w:p>
        </w:tc>
        <w:tc>
          <w:tcPr>
            <w:tcW w:w="2977" w:type="dxa"/>
            <w:vAlign w:val="center"/>
          </w:tcPr>
          <w:p w14:paraId="0CCCE449" w14:textId="77777777" w:rsidR="00C95292" w:rsidRPr="00223576" w:rsidRDefault="00732021" w:rsidP="00045DC7">
            <w:pPr>
              <w:pStyle w:val="Text"/>
              <w:numPr>
                <w:ilvl w:val="0"/>
                <w:numId w:val="0"/>
              </w:numPr>
              <w:spacing w:before="60" w:after="0"/>
              <w:jc w:val="center"/>
              <w:rPr>
                <w:rFonts w:cstheme="minorHAnsi"/>
                <w:szCs w:val="24"/>
              </w:rPr>
            </w:pPr>
            <w:hyperlink w:anchor="_Annex_7_Economic" w:history="1">
              <w:r w:rsidR="00C95292" w:rsidRPr="00223576">
                <w:rPr>
                  <w:rStyle w:val="Hyperlink"/>
                  <w:rFonts w:cstheme="minorHAnsi"/>
                  <w:szCs w:val="24"/>
                </w:rPr>
                <w:t>7</w:t>
              </w:r>
            </w:hyperlink>
          </w:p>
        </w:tc>
        <w:tc>
          <w:tcPr>
            <w:tcW w:w="2268" w:type="dxa"/>
            <w:vAlign w:val="center"/>
          </w:tcPr>
          <w:p w14:paraId="2B5E85DC" w14:textId="77777777" w:rsidR="00C95292" w:rsidRPr="00223576" w:rsidRDefault="00C95292" w:rsidP="00045DC7">
            <w:pPr>
              <w:pStyle w:val="Text"/>
              <w:numPr>
                <w:ilvl w:val="0"/>
                <w:numId w:val="0"/>
              </w:numPr>
              <w:spacing w:before="60" w:after="0"/>
              <w:jc w:val="center"/>
              <w:rPr>
                <w:rFonts w:cstheme="minorHAnsi"/>
                <w:szCs w:val="24"/>
              </w:rPr>
            </w:pPr>
            <w:r w:rsidRPr="00223576">
              <w:rPr>
                <w:rFonts w:cstheme="minorHAnsi"/>
                <w:szCs w:val="24"/>
              </w:rPr>
              <w:t>YES</w:t>
            </w:r>
          </w:p>
        </w:tc>
        <w:tc>
          <w:tcPr>
            <w:tcW w:w="1559" w:type="dxa"/>
            <w:vAlign w:val="center"/>
          </w:tcPr>
          <w:p w14:paraId="64420B62" w14:textId="053C458E" w:rsidR="00C95292" w:rsidRPr="00223576" w:rsidRDefault="00C95292" w:rsidP="00045DC7">
            <w:pPr>
              <w:pStyle w:val="Text"/>
              <w:numPr>
                <w:ilvl w:val="0"/>
                <w:numId w:val="0"/>
              </w:numPr>
              <w:spacing w:before="60" w:after="0"/>
              <w:jc w:val="center"/>
              <w:rPr>
                <w:rFonts w:cstheme="minorHAnsi"/>
                <w:szCs w:val="24"/>
              </w:rPr>
            </w:pPr>
            <w:r w:rsidRPr="00223576">
              <w:rPr>
                <w:rFonts w:cstheme="minorHAnsi"/>
                <w:szCs w:val="24"/>
              </w:rPr>
              <w:t>YES, one for each member</w:t>
            </w:r>
          </w:p>
        </w:tc>
        <w:tc>
          <w:tcPr>
            <w:tcW w:w="2268" w:type="dxa"/>
          </w:tcPr>
          <w:p w14:paraId="54BB8CDC" w14:textId="2A0F9763" w:rsidR="00C95292" w:rsidRPr="00223576" w:rsidRDefault="00C95292" w:rsidP="00045DC7">
            <w:pPr>
              <w:pStyle w:val="Text"/>
              <w:numPr>
                <w:ilvl w:val="0"/>
                <w:numId w:val="0"/>
              </w:numPr>
              <w:spacing w:before="60" w:after="0"/>
              <w:jc w:val="center"/>
              <w:rPr>
                <w:rFonts w:cstheme="minorHAnsi"/>
                <w:szCs w:val="24"/>
              </w:rPr>
            </w:pPr>
            <w:r w:rsidRPr="00223576">
              <w:rPr>
                <w:rFonts w:cstheme="minorHAnsi"/>
              </w:rPr>
              <w:t>YES, one for each subcontractor</w:t>
            </w:r>
            <w:r w:rsidRPr="00223576">
              <w:rPr>
                <w:rFonts w:cstheme="minorHAnsi"/>
              </w:rPr>
              <w:br/>
            </w:r>
            <w:r w:rsidRPr="00223576">
              <w:rPr>
                <w:rFonts w:cstheme="minorHAnsi"/>
                <w:i/>
              </w:rPr>
              <w:t>(if subcontracting ≥ 20% of contract value</w:t>
            </w:r>
          </w:p>
        </w:tc>
        <w:tc>
          <w:tcPr>
            <w:tcW w:w="1418" w:type="dxa"/>
          </w:tcPr>
          <w:p w14:paraId="3A17C118" w14:textId="77777777" w:rsidR="00C95292" w:rsidRPr="00223576" w:rsidRDefault="00C95292" w:rsidP="00045DC7">
            <w:pPr>
              <w:pStyle w:val="Text"/>
              <w:numPr>
                <w:ilvl w:val="0"/>
                <w:numId w:val="0"/>
              </w:numPr>
              <w:spacing w:before="60" w:after="0"/>
              <w:jc w:val="center"/>
              <w:rPr>
                <w:rFonts w:cstheme="minorHAnsi"/>
                <w:szCs w:val="24"/>
              </w:rPr>
            </w:pPr>
          </w:p>
        </w:tc>
      </w:tr>
      <w:tr w:rsidR="00C95292" w:rsidRPr="00223576" w14:paraId="04F62BE8" w14:textId="77777777" w:rsidTr="001223BF">
        <w:tc>
          <w:tcPr>
            <w:tcW w:w="4219" w:type="dxa"/>
            <w:vAlign w:val="center"/>
          </w:tcPr>
          <w:p w14:paraId="0428A9C6" w14:textId="39529CAE" w:rsidR="00C95292" w:rsidRPr="00223576" w:rsidRDefault="00C95292" w:rsidP="006946F6">
            <w:pPr>
              <w:pStyle w:val="Text"/>
              <w:numPr>
                <w:ilvl w:val="0"/>
                <w:numId w:val="0"/>
              </w:numPr>
              <w:spacing w:before="60" w:after="0"/>
              <w:jc w:val="center"/>
              <w:rPr>
                <w:rFonts w:cstheme="minorHAnsi"/>
                <w:szCs w:val="24"/>
              </w:rPr>
            </w:pPr>
            <w:r w:rsidRPr="00223576">
              <w:rPr>
                <w:rFonts w:cstheme="minorHAnsi"/>
                <w:szCs w:val="24"/>
              </w:rPr>
              <w:t xml:space="preserve">Balance sheets for </w:t>
            </w:r>
            <w:r w:rsidRPr="00223576">
              <w:rPr>
                <w:rFonts w:cstheme="minorHAnsi"/>
                <w:szCs w:val="24"/>
              </w:rPr>
              <w:br/>
              <w:t xml:space="preserve"> 201</w:t>
            </w:r>
            <w:r w:rsidR="006946F6">
              <w:rPr>
                <w:rFonts w:cstheme="minorHAnsi"/>
                <w:szCs w:val="24"/>
              </w:rPr>
              <w:t>6</w:t>
            </w:r>
            <w:r w:rsidRPr="00223576">
              <w:rPr>
                <w:rFonts w:cstheme="minorHAnsi"/>
                <w:szCs w:val="24"/>
              </w:rPr>
              <w:t xml:space="preserve"> and 201</w:t>
            </w:r>
            <w:r w:rsidR="006946F6">
              <w:rPr>
                <w:rFonts w:cstheme="minorHAnsi"/>
                <w:szCs w:val="24"/>
              </w:rPr>
              <w:t>5</w:t>
            </w:r>
          </w:p>
        </w:tc>
        <w:tc>
          <w:tcPr>
            <w:tcW w:w="2977" w:type="dxa"/>
            <w:vAlign w:val="center"/>
          </w:tcPr>
          <w:p w14:paraId="2705CCB9" w14:textId="3AC34B44" w:rsidR="00C95292" w:rsidRPr="00223576" w:rsidRDefault="00C95292" w:rsidP="00045DC7">
            <w:pPr>
              <w:pStyle w:val="Text"/>
              <w:numPr>
                <w:ilvl w:val="0"/>
                <w:numId w:val="0"/>
              </w:numPr>
              <w:spacing w:before="60" w:after="0"/>
              <w:jc w:val="center"/>
              <w:rPr>
                <w:rFonts w:cstheme="minorHAnsi"/>
                <w:szCs w:val="24"/>
              </w:rPr>
            </w:pPr>
            <w:r w:rsidRPr="00223576">
              <w:rPr>
                <w:rFonts w:cstheme="minorHAnsi"/>
                <w:szCs w:val="24"/>
              </w:rPr>
              <w:t>---</w:t>
            </w:r>
          </w:p>
        </w:tc>
        <w:tc>
          <w:tcPr>
            <w:tcW w:w="2268" w:type="dxa"/>
            <w:vAlign w:val="center"/>
          </w:tcPr>
          <w:p w14:paraId="248BAD1A" w14:textId="77777777" w:rsidR="00C95292" w:rsidRPr="00223576" w:rsidRDefault="00C95292" w:rsidP="00045DC7">
            <w:pPr>
              <w:pStyle w:val="Text"/>
              <w:numPr>
                <w:ilvl w:val="0"/>
                <w:numId w:val="0"/>
              </w:numPr>
              <w:spacing w:before="60" w:after="0"/>
              <w:jc w:val="center"/>
              <w:rPr>
                <w:rFonts w:cstheme="minorHAnsi"/>
                <w:szCs w:val="24"/>
              </w:rPr>
            </w:pPr>
            <w:r w:rsidRPr="00223576">
              <w:rPr>
                <w:rFonts w:cstheme="minorHAnsi"/>
                <w:szCs w:val="24"/>
              </w:rPr>
              <w:t>YES</w:t>
            </w:r>
          </w:p>
        </w:tc>
        <w:tc>
          <w:tcPr>
            <w:tcW w:w="1559" w:type="dxa"/>
            <w:vAlign w:val="center"/>
          </w:tcPr>
          <w:p w14:paraId="1D7C7465" w14:textId="744503E4" w:rsidR="00C95292" w:rsidRPr="00223576" w:rsidRDefault="00C95292" w:rsidP="00045DC7">
            <w:pPr>
              <w:pStyle w:val="Text"/>
              <w:numPr>
                <w:ilvl w:val="0"/>
                <w:numId w:val="0"/>
              </w:numPr>
              <w:spacing w:before="60" w:after="0"/>
              <w:jc w:val="center"/>
              <w:rPr>
                <w:rFonts w:cstheme="minorHAnsi"/>
                <w:szCs w:val="24"/>
              </w:rPr>
            </w:pPr>
            <w:r w:rsidRPr="00223576">
              <w:rPr>
                <w:rFonts w:cstheme="minorHAnsi"/>
                <w:szCs w:val="24"/>
              </w:rPr>
              <w:t>YES, one for each member</w:t>
            </w:r>
          </w:p>
        </w:tc>
        <w:tc>
          <w:tcPr>
            <w:tcW w:w="2268" w:type="dxa"/>
          </w:tcPr>
          <w:p w14:paraId="4A8A1823" w14:textId="40D8EA6D" w:rsidR="00C95292" w:rsidRPr="00223576" w:rsidRDefault="00C95292" w:rsidP="00045DC7">
            <w:pPr>
              <w:pStyle w:val="Text"/>
              <w:numPr>
                <w:ilvl w:val="0"/>
                <w:numId w:val="0"/>
              </w:numPr>
              <w:spacing w:before="60" w:after="0"/>
              <w:jc w:val="center"/>
              <w:rPr>
                <w:rFonts w:cstheme="minorHAnsi"/>
                <w:szCs w:val="24"/>
              </w:rPr>
            </w:pPr>
            <w:r w:rsidRPr="00223576">
              <w:rPr>
                <w:rFonts w:cstheme="minorHAnsi"/>
              </w:rPr>
              <w:t>YES, one for each subcontractor</w:t>
            </w:r>
            <w:r w:rsidRPr="00223576">
              <w:rPr>
                <w:rFonts w:cstheme="minorHAnsi"/>
              </w:rPr>
              <w:br/>
            </w:r>
            <w:r w:rsidRPr="00223576">
              <w:rPr>
                <w:rFonts w:cstheme="minorHAnsi"/>
                <w:i/>
              </w:rPr>
              <w:t>(if subcontracting ≥ 20% of contract value</w:t>
            </w:r>
          </w:p>
        </w:tc>
        <w:tc>
          <w:tcPr>
            <w:tcW w:w="1418" w:type="dxa"/>
          </w:tcPr>
          <w:p w14:paraId="2ECCE190" w14:textId="77777777" w:rsidR="00C95292" w:rsidRPr="00223576" w:rsidRDefault="00C95292" w:rsidP="00045DC7">
            <w:pPr>
              <w:pStyle w:val="Text"/>
              <w:numPr>
                <w:ilvl w:val="0"/>
                <w:numId w:val="0"/>
              </w:numPr>
              <w:spacing w:before="60" w:after="0"/>
              <w:jc w:val="center"/>
              <w:rPr>
                <w:rFonts w:cstheme="minorHAnsi"/>
                <w:szCs w:val="24"/>
              </w:rPr>
            </w:pPr>
          </w:p>
        </w:tc>
      </w:tr>
      <w:tr w:rsidR="00C95292" w:rsidRPr="00223576" w14:paraId="01305936" w14:textId="77777777" w:rsidTr="001223BF">
        <w:tc>
          <w:tcPr>
            <w:tcW w:w="4219" w:type="dxa"/>
            <w:vAlign w:val="center"/>
          </w:tcPr>
          <w:p w14:paraId="72FF078B" w14:textId="736997F9" w:rsidR="00C95292" w:rsidRPr="00223576" w:rsidRDefault="00C95292" w:rsidP="006946F6">
            <w:pPr>
              <w:pStyle w:val="Text"/>
              <w:numPr>
                <w:ilvl w:val="0"/>
                <w:numId w:val="0"/>
              </w:numPr>
              <w:spacing w:before="60" w:after="0"/>
              <w:jc w:val="center"/>
              <w:rPr>
                <w:rFonts w:cstheme="minorHAnsi"/>
                <w:szCs w:val="24"/>
              </w:rPr>
            </w:pPr>
            <w:r w:rsidRPr="00223576">
              <w:rPr>
                <w:rFonts w:cstheme="minorHAnsi"/>
                <w:szCs w:val="24"/>
              </w:rPr>
              <w:t>Profit and loss account for 201</w:t>
            </w:r>
            <w:r w:rsidR="006946F6">
              <w:rPr>
                <w:rFonts w:cstheme="minorHAnsi"/>
                <w:szCs w:val="24"/>
              </w:rPr>
              <w:t>6</w:t>
            </w:r>
            <w:r w:rsidRPr="00223576">
              <w:rPr>
                <w:rFonts w:cstheme="minorHAnsi"/>
                <w:szCs w:val="24"/>
              </w:rPr>
              <w:t xml:space="preserve"> and 201</w:t>
            </w:r>
            <w:r w:rsidR="006946F6">
              <w:rPr>
                <w:rFonts w:cstheme="minorHAnsi"/>
                <w:szCs w:val="24"/>
              </w:rPr>
              <w:t>5</w:t>
            </w:r>
          </w:p>
        </w:tc>
        <w:tc>
          <w:tcPr>
            <w:tcW w:w="2977" w:type="dxa"/>
            <w:vAlign w:val="center"/>
          </w:tcPr>
          <w:p w14:paraId="3CD15C67" w14:textId="5AF1E99E" w:rsidR="00C95292" w:rsidRPr="00223576" w:rsidRDefault="00C95292" w:rsidP="00045DC7">
            <w:pPr>
              <w:pStyle w:val="Text"/>
              <w:numPr>
                <w:ilvl w:val="0"/>
                <w:numId w:val="0"/>
              </w:numPr>
              <w:spacing w:before="60" w:after="0"/>
              <w:jc w:val="center"/>
              <w:rPr>
                <w:rFonts w:cstheme="minorHAnsi"/>
                <w:szCs w:val="24"/>
              </w:rPr>
            </w:pPr>
            <w:r w:rsidRPr="00223576">
              <w:rPr>
                <w:rFonts w:cstheme="minorHAnsi"/>
                <w:szCs w:val="24"/>
              </w:rPr>
              <w:t>---</w:t>
            </w:r>
          </w:p>
        </w:tc>
        <w:tc>
          <w:tcPr>
            <w:tcW w:w="2268" w:type="dxa"/>
            <w:vAlign w:val="center"/>
          </w:tcPr>
          <w:p w14:paraId="46D2AD77" w14:textId="77777777" w:rsidR="00C95292" w:rsidRPr="00223576" w:rsidRDefault="00C95292" w:rsidP="00045DC7">
            <w:pPr>
              <w:pStyle w:val="Text"/>
              <w:numPr>
                <w:ilvl w:val="0"/>
                <w:numId w:val="0"/>
              </w:numPr>
              <w:spacing w:before="60" w:after="0"/>
              <w:jc w:val="center"/>
              <w:rPr>
                <w:rFonts w:cstheme="minorHAnsi"/>
                <w:szCs w:val="24"/>
              </w:rPr>
            </w:pPr>
            <w:r w:rsidRPr="00223576">
              <w:rPr>
                <w:rFonts w:cstheme="minorHAnsi"/>
                <w:szCs w:val="24"/>
              </w:rPr>
              <w:t>YES</w:t>
            </w:r>
          </w:p>
        </w:tc>
        <w:tc>
          <w:tcPr>
            <w:tcW w:w="1559" w:type="dxa"/>
            <w:vAlign w:val="center"/>
          </w:tcPr>
          <w:p w14:paraId="1B55841A" w14:textId="16B34195" w:rsidR="00C95292" w:rsidRPr="00223576" w:rsidRDefault="00C95292" w:rsidP="00045DC7">
            <w:pPr>
              <w:pStyle w:val="Text"/>
              <w:numPr>
                <w:ilvl w:val="0"/>
                <w:numId w:val="0"/>
              </w:numPr>
              <w:spacing w:before="60" w:after="0"/>
              <w:jc w:val="center"/>
              <w:rPr>
                <w:rFonts w:cstheme="minorHAnsi"/>
                <w:szCs w:val="24"/>
              </w:rPr>
            </w:pPr>
            <w:r w:rsidRPr="00223576">
              <w:rPr>
                <w:rFonts w:cstheme="minorHAnsi"/>
                <w:szCs w:val="24"/>
              </w:rPr>
              <w:t>YES, one for each member</w:t>
            </w:r>
          </w:p>
        </w:tc>
        <w:tc>
          <w:tcPr>
            <w:tcW w:w="2268" w:type="dxa"/>
          </w:tcPr>
          <w:p w14:paraId="3AB99311" w14:textId="6CF04C69" w:rsidR="00C95292" w:rsidRPr="00223576" w:rsidRDefault="00C95292" w:rsidP="00045DC7">
            <w:pPr>
              <w:pStyle w:val="Text"/>
              <w:numPr>
                <w:ilvl w:val="0"/>
                <w:numId w:val="0"/>
              </w:numPr>
              <w:spacing w:before="60" w:after="0"/>
              <w:jc w:val="center"/>
              <w:rPr>
                <w:rFonts w:cstheme="minorHAnsi"/>
                <w:szCs w:val="24"/>
              </w:rPr>
            </w:pPr>
            <w:r w:rsidRPr="00223576">
              <w:rPr>
                <w:rFonts w:cstheme="minorHAnsi"/>
              </w:rPr>
              <w:t>YES, one for each subcontractor</w:t>
            </w:r>
            <w:r w:rsidRPr="00223576">
              <w:rPr>
                <w:rFonts w:cstheme="minorHAnsi"/>
              </w:rPr>
              <w:br/>
            </w:r>
            <w:r w:rsidRPr="00223576">
              <w:rPr>
                <w:rFonts w:cstheme="minorHAnsi"/>
                <w:i/>
              </w:rPr>
              <w:t>(if subcontracting ≥ 20% of contract value</w:t>
            </w:r>
          </w:p>
        </w:tc>
        <w:tc>
          <w:tcPr>
            <w:tcW w:w="1418" w:type="dxa"/>
          </w:tcPr>
          <w:p w14:paraId="7C4BC0CC" w14:textId="77777777" w:rsidR="00C95292" w:rsidRPr="00223576" w:rsidRDefault="00C95292" w:rsidP="00045DC7">
            <w:pPr>
              <w:pStyle w:val="Text"/>
              <w:numPr>
                <w:ilvl w:val="0"/>
                <w:numId w:val="0"/>
              </w:numPr>
              <w:spacing w:before="60" w:after="0"/>
              <w:jc w:val="center"/>
              <w:rPr>
                <w:rFonts w:cstheme="minorHAnsi"/>
                <w:szCs w:val="24"/>
              </w:rPr>
            </w:pPr>
          </w:p>
        </w:tc>
      </w:tr>
      <w:tr w:rsidR="005F67FC" w:rsidRPr="00223576" w14:paraId="2961151A" w14:textId="77777777" w:rsidTr="001223BF">
        <w:tc>
          <w:tcPr>
            <w:tcW w:w="4219" w:type="dxa"/>
            <w:vAlign w:val="center"/>
          </w:tcPr>
          <w:p w14:paraId="36DB0CEA" w14:textId="77777777" w:rsidR="005F67FC" w:rsidRPr="00223576" w:rsidRDefault="005F67FC" w:rsidP="00045DC7">
            <w:pPr>
              <w:pStyle w:val="Text"/>
              <w:numPr>
                <w:ilvl w:val="0"/>
                <w:numId w:val="0"/>
              </w:numPr>
              <w:spacing w:before="60" w:after="0"/>
              <w:jc w:val="center"/>
              <w:rPr>
                <w:rFonts w:cstheme="minorHAnsi"/>
                <w:szCs w:val="24"/>
              </w:rPr>
            </w:pPr>
            <w:r w:rsidRPr="00223576">
              <w:rPr>
                <w:rFonts w:cstheme="minorHAnsi"/>
                <w:szCs w:val="24"/>
              </w:rPr>
              <w:t>Set of PARFs</w:t>
            </w:r>
          </w:p>
        </w:tc>
        <w:tc>
          <w:tcPr>
            <w:tcW w:w="2977" w:type="dxa"/>
          </w:tcPr>
          <w:p w14:paraId="0C8B2B81" w14:textId="326AC42A" w:rsidR="005F67FC" w:rsidRPr="00223576" w:rsidRDefault="00732021" w:rsidP="00045DC7">
            <w:pPr>
              <w:pStyle w:val="Text"/>
              <w:numPr>
                <w:ilvl w:val="0"/>
                <w:numId w:val="0"/>
              </w:numPr>
              <w:spacing w:before="60" w:after="0"/>
              <w:jc w:val="center"/>
              <w:rPr>
                <w:rFonts w:cstheme="minorHAnsi"/>
                <w:szCs w:val="24"/>
              </w:rPr>
            </w:pPr>
            <w:hyperlink w:anchor="_Annex_9_PARF" w:history="1">
              <w:r w:rsidR="008742CA" w:rsidRPr="008742CA">
                <w:rPr>
                  <w:rStyle w:val="Hyperlink"/>
                  <w:rFonts w:cstheme="minorHAnsi"/>
                  <w:szCs w:val="24"/>
                </w:rPr>
                <w:t>10</w:t>
              </w:r>
            </w:hyperlink>
          </w:p>
        </w:tc>
        <w:tc>
          <w:tcPr>
            <w:tcW w:w="6095" w:type="dxa"/>
            <w:gridSpan w:val="3"/>
          </w:tcPr>
          <w:p w14:paraId="52109F2C" w14:textId="2ECC5727" w:rsidR="005F67FC" w:rsidRPr="00223576" w:rsidRDefault="005C46DE" w:rsidP="00045DC7">
            <w:pPr>
              <w:pStyle w:val="Text"/>
              <w:numPr>
                <w:ilvl w:val="0"/>
                <w:numId w:val="0"/>
              </w:numPr>
              <w:spacing w:before="60" w:after="0"/>
              <w:jc w:val="center"/>
              <w:rPr>
                <w:rFonts w:cstheme="minorHAnsi"/>
                <w:szCs w:val="24"/>
              </w:rPr>
            </w:pPr>
            <w:r w:rsidRPr="00223576">
              <w:rPr>
                <w:rFonts w:cstheme="minorHAnsi"/>
                <w:szCs w:val="24"/>
              </w:rPr>
              <w:t xml:space="preserve">YES, </w:t>
            </w:r>
            <w:r w:rsidR="005F67FC" w:rsidRPr="00223576">
              <w:rPr>
                <w:rFonts w:cstheme="minorHAnsi"/>
                <w:szCs w:val="24"/>
              </w:rPr>
              <w:t xml:space="preserve">one </w:t>
            </w:r>
            <w:r w:rsidR="001663D6" w:rsidRPr="00223576">
              <w:rPr>
                <w:rFonts w:cstheme="minorHAnsi"/>
                <w:szCs w:val="24"/>
              </w:rPr>
              <w:t xml:space="preserve">altogether </w:t>
            </w:r>
            <w:r w:rsidR="005F67FC" w:rsidRPr="00223576">
              <w:rPr>
                <w:rFonts w:cstheme="minorHAnsi"/>
                <w:szCs w:val="24"/>
              </w:rPr>
              <w:t>for all entities involved</w:t>
            </w:r>
          </w:p>
        </w:tc>
        <w:tc>
          <w:tcPr>
            <w:tcW w:w="1418" w:type="dxa"/>
          </w:tcPr>
          <w:p w14:paraId="62B7345F" w14:textId="77777777" w:rsidR="005F67FC" w:rsidRPr="00223576" w:rsidRDefault="005F67FC" w:rsidP="00045DC7">
            <w:pPr>
              <w:pStyle w:val="Text"/>
              <w:numPr>
                <w:ilvl w:val="0"/>
                <w:numId w:val="0"/>
              </w:numPr>
              <w:spacing w:before="60" w:after="0"/>
              <w:jc w:val="center"/>
              <w:rPr>
                <w:rFonts w:cstheme="minorHAnsi"/>
                <w:szCs w:val="24"/>
              </w:rPr>
            </w:pPr>
          </w:p>
        </w:tc>
      </w:tr>
      <w:tr w:rsidR="005F67FC" w:rsidRPr="00223576" w14:paraId="5DC51FEC" w14:textId="77777777" w:rsidTr="001223BF">
        <w:tc>
          <w:tcPr>
            <w:tcW w:w="4219" w:type="dxa"/>
            <w:vAlign w:val="center"/>
          </w:tcPr>
          <w:p w14:paraId="0C735234" w14:textId="77777777" w:rsidR="005F67FC" w:rsidRPr="00223576" w:rsidRDefault="005F67FC" w:rsidP="00045DC7">
            <w:pPr>
              <w:pStyle w:val="Text"/>
              <w:numPr>
                <w:ilvl w:val="0"/>
                <w:numId w:val="0"/>
              </w:numPr>
              <w:spacing w:before="60" w:after="0"/>
              <w:jc w:val="center"/>
              <w:rPr>
                <w:rFonts w:cstheme="minorHAnsi"/>
                <w:szCs w:val="24"/>
              </w:rPr>
            </w:pPr>
            <w:r w:rsidRPr="00223576">
              <w:rPr>
                <w:rFonts w:cstheme="minorHAnsi"/>
                <w:szCs w:val="24"/>
              </w:rPr>
              <w:t>CV summary</w:t>
            </w:r>
          </w:p>
        </w:tc>
        <w:tc>
          <w:tcPr>
            <w:tcW w:w="2977" w:type="dxa"/>
          </w:tcPr>
          <w:p w14:paraId="3F253A81" w14:textId="05484795" w:rsidR="005F67FC" w:rsidRPr="00223576" w:rsidRDefault="00732021" w:rsidP="00045DC7">
            <w:pPr>
              <w:pStyle w:val="Text"/>
              <w:numPr>
                <w:ilvl w:val="0"/>
                <w:numId w:val="0"/>
              </w:numPr>
              <w:spacing w:before="60" w:after="0"/>
              <w:jc w:val="center"/>
              <w:rPr>
                <w:rFonts w:cstheme="minorHAnsi"/>
                <w:szCs w:val="24"/>
              </w:rPr>
            </w:pPr>
            <w:hyperlink w:anchor="_Annex_10_CV" w:history="1">
              <w:r w:rsidR="005F67FC" w:rsidRPr="008742CA">
                <w:rPr>
                  <w:rStyle w:val="Hyperlink"/>
                  <w:rFonts w:cstheme="minorHAnsi"/>
                  <w:szCs w:val="24"/>
                </w:rPr>
                <w:t>1</w:t>
              </w:r>
              <w:r w:rsidR="008742CA" w:rsidRPr="008742CA">
                <w:rPr>
                  <w:rStyle w:val="Hyperlink"/>
                  <w:rFonts w:cstheme="minorHAnsi"/>
                  <w:szCs w:val="24"/>
                </w:rPr>
                <w:t>1</w:t>
              </w:r>
            </w:hyperlink>
          </w:p>
        </w:tc>
        <w:tc>
          <w:tcPr>
            <w:tcW w:w="6095" w:type="dxa"/>
            <w:gridSpan w:val="3"/>
          </w:tcPr>
          <w:p w14:paraId="124247C0" w14:textId="67A43988" w:rsidR="005F67FC" w:rsidRPr="00223576" w:rsidRDefault="005C46DE" w:rsidP="00045DC7">
            <w:pPr>
              <w:pStyle w:val="Text"/>
              <w:numPr>
                <w:ilvl w:val="0"/>
                <w:numId w:val="0"/>
              </w:numPr>
              <w:spacing w:before="60" w:after="0"/>
              <w:jc w:val="center"/>
              <w:rPr>
                <w:rFonts w:cstheme="minorHAnsi"/>
                <w:szCs w:val="24"/>
              </w:rPr>
            </w:pPr>
            <w:r w:rsidRPr="00223576">
              <w:rPr>
                <w:rFonts w:cstheme="minorHAnsi"/>
                <w:szCs w:val="24"/>
              </w:rPr>
              <w:t xml:space="preserve">YES, </w:t>
            </w:r>
            <w:r w:rsidR="005F67FC" w:rsidRPr="00223576">
              <w:rPr>
                <w:rFonts w:cstheme="minorHAnsi"/>
                <w:szCs w:val="24"/>
              </w:rPr>
              <w:t xml:space="preserve">one </w:t>
            </w:r>
            <w:r w:rsidR="001663D6" w:rsidRPr="00223576">
              <w:rPr>
                <w:rFonts w:cstheme="minorHAnsi"/>
                <w:szCs w:val="24"/>
              </w:rPr>
              <w:t xml:space="preserve">altogether </w:t>
            </w:r>
            <w:r w:rsidR="005F67FC" w:rsidRPr="00223576">
              <w:rPr>
                <w:rFonts w:cstheme="minorHAnsi"/>
                <w:szCs w:val="24"/>
              </w:rPr>
              <w:t>for all entities involved</w:t>
            </w:r>
          </w:p>
        </w:tc>
        <w:tc>
          <w:tcPr>
            <w:tcW w:w="1418" w:type="dxa"/>
          </w:tcPr>
          <w:p w14:paraId="13C73EE9" w14:textId="77777777" w:rsidR="005F67FC" w:rsidRPr="00223576" w:rsidRDefault="005F67FC" w:rsidP="00045DC7">
            <w:pPr>
              <w:pStyle w:val="Text"/>
              <w:numPr>
                <w:ilvl w:val="0"/>
                <w:numId w:val="0"/>
              </w:numPr>
              <w:spacing w:before="60" w:after="0"/>
              <w:jc w:val="center"/>
              <w:rPr>
                <w:rFonts w:cstheme="minorHAnsi"/>
                <w:szCs w:val="24"/>
              </w:rPr>
            </w:pPr>
          </w:p>
        </w:tc>
      </w:tr>
      <w:tr w:rsidR="005F67FC" w:rsidRPr="00223576" w14:paraId="7761D0B4" w14:textId="77777777" w:rsidTr="001223BF">
        <w:tc>
          <w:tcPr>
            <w:tcW w:w="4219" w:type="dxa"/>
            <w:vAlign w:val="center"/>
          </w:tcPr>
          <w:p w14:paraId="6E66922C" w14:textId="77777777" w:rsidR="005F67FC" w:rsidRPr="00223576" w:rsidRDefault="005F67FC" w:rsidP="00045DC7">
            <w:pPr>
              <w:pStyle w:val="Text"/>
              <w:numPr>
                <w:ilvl w:val="0"/>
                <w:numId w:val="0"/>
              </w:numPr>
              <w:spacing w:before="60" w:after="0"/>
              <w:jc w:val="center"/>
              <w:rPr>
                <w:rFonts w:cstheme="minorHAnsi"/>
                <w:szCs w:val="24"/>
              </w:rPr>
            </w:pPr>
            <w:r w:rsidRPr="00223576">
              <w:rPr>
                <w:rFonts w:cstheme="minorHAnsi"/>
                <w:szCs w:val="24"/>
              </w:rPr>
              <w:t>Set of CVs</w:t>
            </w:r>
          </w:p>
        </w:tc>
        <w:tc>
          <w:tcPr>
            <w:tcW w:w="2977" w:type="dxa"/>
          </w:tcPr>
          <w:p w14:paraId="7002A255" w14:textId="70952DA4" w:rsidR="005F67FC" w:rsidRPr="00223576" w:rsidRDefault="00732021" w:rsidP="00045DC7">
            <w:pPr>
              <w:pStyle w:val="Text"/>
              <w:numPr>
                <w:ilvl w:val="0"/>
                <w:numId w:val="0"/>
              </w:numPr>
              <w:spacing w:before="60" w:after="0"/>
              <w:jc w:val="center"/>
              <w:rPr>
                <w:rFonts w:cstheme="minorHAnsi"/>
                <w:szCs w:val="24"/>
              </w:rPr>
            </w:pPr>
            <w:hyperlink w:anchor="_Annex_11_CV" w:history="1">
              <w:r w:rsidR="005F67FC" w:rsidRPr="008742CA">
                <w:rPr>
                  <w:rStyle w:val="Hyperlink"/>
                  <w:rFonts w:cstheme="minorHAnsi"/>
                  <w:szCs w:val="24"/>
                </w:rPr>
                <w:t>1</w:t>
              </w:r>
              <w:r w:rsidR="008742CA" w:rsidRPr="008742CA">
                <w:rPr>
                  <w:rStyle w:val="Hyperlink"/>
                  <w:rFonts w:cstheme="minorHAnsi"/>
                  <w:szCs w:val="24"/>
                </w:rPr>
                <w:t>2</w:t>
              </w:r>
            </w:hyperlink>
          </w:p>
        </w:tc>
        <w:tc>
          <w:tcPr>
            <w:tcW w:w="6095" w:type="dxa"/>
            <w:gridSpan w:val="3"/>
          </w:tcPr>
          <w:p w14:paraId="301A9CED" w14:textId="66BC4B01" w:rsidR="005F67FC" w:rsidRPr="00223576" w:rsidRDefault="005C46DE" w:rsidP="00045DC7">
            <w:pPr>
              <w:pStyle w:val="Text"/>
              <w:numPr>
                <w:ilvl w:val="0"/>
                <w:numId w:val="0"/>
              </w:numPr>
              <w:spacing w:before="60" w:after="0"/>
              <w:jc w:val="center"/>
              <w:rPr>
                <w:rFonts w:cstheme="minorHAnsi"/>
                <w:szCs w:val="24"/>
              </w:rPr>
            </w:pPr>
            <w:r w:rsidRPr="00223576">
              <w:rPr>
                <w:rFonts w:cstheme="minorHAnsi"/>
                <w:szCs w:val="24"/>
              </w:rPr>
              <w:t xml:space="preserve">YES, </w:t>
            </w:r>
            <w:r w:rsidR="005F67FC" w:rsidRPr="00223576">
              <w:rPr>
                <w:rFonts w:cstheme="minorHAnsi"/>
                <w:szCs w:val="24"/>
              </w:rPr>
              <w:t xml:space="preserve">one </w:t>
            </w:r>
            <w:r w:rsidR="001663D6" w:rsidRPr="00223576">
              <w:rPr>
                <w:rFonts w:cstheme="minorHAnsi"/>
                <w:szCs w:val="24"/>
              </w:rPr>
              <w:t xml:space="preserve">altogether </w:t>
            </w:r>
            <w:r w:rsidR="005F67FC" w:rsidRPr="00223576">
              <w:rPr>
                <w:rFonts w:cstheme="minorHAnsi"/>
                <w:szCs w:val="24"/>
              </w:rPr>
              <w:t>for all entities involved</w:t>
            </w:r>
          </w:p>
        </w:tc>
        <w:tc>
          <w:tcPr>
            <w:tcW w:w="1418" w:type="dxa"/>
          </w:tcPr>
          <w:p w14:paraId="0803084B" w14:textId="77777777" w:rsidR="005F67FC" w:rsidRPr="00223576" w:rsidRDefault="005F67FC" w:rsidP="00045DC7">
            <w:pPr>
              <w:pStyle w:val="Text"/>
              <w:numPr>
                <w:ilvl w:val="0"/>
                <w:numId w:val="0"/>
              </w:numPr>
              <w:spacing w:before="60" w:after="0"/>
              <w:jc w:val="center"/>
              <w:rPr>
                <w:rFonts w:cstheme="minorHAnsi"/>
                <w:szCs w:val="24"/>
              </w:rPr>
            </w:pPr>
          </w:p>
        </w:tc>
      </w:tr>
    </w:tbl>
    <w:p w14:paraId="3F687C03" w14:textId="77777777" w:rsidR="00E95E2A" w:rsidRDefault="00E95E2A" w:rsidP="000E722F">
      <w:pPr>
        <w:spacing w:before="60" w:after="120"/>
        <w:jc w:val="both"/>
        <w:rPr>
          <w:rFonts w:cstheme="minorHAnsi"/>
          <w:szCs w:val="24"/>
        </w:rPr>
        <w:sectPr w:rsidR="00E95E2A" w:rsidSect="005C46DE">
          <w:headerReference w:type="default" r:id="rId47"/>
          <w:footerReference w:type="default" r:id="rId48"/>
          <w:pgSz w:w="16838" w:h="11906" w:orient="landscape"/>
          <w:pgMar w:top="1134" w:right="1134" w:bottom="1134" w:left="1134" w:header="851" w:footer="567" w:gutter="0"/>
          <w:cols w:space="720"/>
          <w:docGrid w:linePitch="299"/>
        </w:sectPr>
      </w:pPr>
    </w:p>
    <w:p w14:paraId="5EA9EDF3" w14:textId="606F07AC" w:rsidR="003C6D4C" w:rsidRPr="00223576" w:rsidRDefault="003C6D4C" w:rsidP="000E722F">
      <w:pPr>
        <w:pStyle w:val="Heading1"/>
        <w:numPr>
          <w:ilvl w:val="0"/>
          <w:numId w:val="0"/>
        </w:numPr>
        <w:spacing w:before="60" w:after="120"/>
        <w:rPr>
          <w:rFonts w:cstheme="minorHAnsi"/>
          <w:szCs w:val="24"/>
        </w:rPr>
      </w:pPr>
      <w:bookmarkStart w:id="331" w:name="_Annex_2_Form"/>
      <w:bookmarkStart w:id="332" w:name="_Annex_3_Form"/>
      <w:bookmarkStart w:id="333" w:name="_Toc496787321"/>
      <w:bookmarkEnd w:id="331"/>
      <w:bookmarkEnd w:id="332"/>
      <w:r w:rsidRPr="00223576">
        <w:rPr>
          <w:rFonts w:cstheme="minorHAnsi"/>
          <w:szCs w:val="24"/>
        </w:rPr>
        <w:lastRenderedPageBreak/>
        <w:t xml:space="preserve">Annex </w:t>
      </w:r>
      <w:r w:rsidR="00F468B5" w:rsidRPr="00223576">
        <w:rPr>
          <w:rFonts w:cstheme="minorHAnsi"/>
          <w:szCs w:val="24"/>
        </w:rPr>
        <w:t>3</w:t>
      </w:r>
      <w:r w:rsidR="00D50F0D">
        <w:rPr>
          <w:rFonts w:cstheme="minorHAnsi"/>
          <w:szCs w:val="24"/>
        </w:rPr>
        <w:tab/>
      </w:r>
      <w:r w:rsidR="00D50F0D">
        <w:rPr>
          <w:rFonts w:cstheme="minorHAnsi"/>
          <w:szCs w:val="24"/>
        </w:rPr>
        <w:tab/>
      </w:r>
      <w:r w:rsidRPr="00223576">
        <w:rPr>
          <w:rFonts w:cstheme="minorHAnsi"/>
          <w:szCs w:val="24"/>
        </w:rPr>
        <w:t>Form for identification of the tenderer</w:t>
      </w:r>
      <w:bookmarkEnd w:id="333"/>
      <w:r w:rsidRPr="00223576">
        <w:rPr>
          <w:rFonts w:cstheme="minorHAnsi"/>
          <w:szCs w:val="24"/>
        </w:rPr>
        <w:t xml:space="preserve"> </w:t>
      </w:r>
    </w:p>
    <w:p w14:paraId="5700C67E" w14:textId="27C438F0" w:rsidR="00C95292" w:rsidRPr="00CE3A38" w:rsidRDefault="00202FA8" w:rsidP="00CE3A38">
      <w:pPr>
        <w:tabs>
          <w:tab w:val="left" w:pos="1603"/>
        </w:tabs>
        <w:spacing w:before="60" w:after="0"/>
        <w:rPr>
          <w:rFonts w:cstheme="minorHAnsi"/>
          <w:sz w:val="20"/>
          <w:szCs w:val="20"/>
        </w:rPr>
      </w:pPr>
      <w:r w:rsidRPr="00CE3A38">
        <w:rPr>
          <w:rFonts w:cstheme="minorHAnsi"/>
          <w:sz w:val="20"/>
          <w:szCs w:val="20"/>
        </w:rPr>
        <w:tab/>
      </w:r>
      <w:r w:rsidRPr="00CE3A38">
        <w:rPr>
          <w:rFonts w:cstheme="minorHAnsi"/>
          <w:sz w:val="20"/>
          <w:szCs w:val="20"/>
        </w:rPr>
        <w:tab/>
      </w:r>
      <w:r w:rsidRPr="00CE3A38">
        <w:rPr>
          <w:rFonts w:cstheme="minorHAnsi"/>
          <w:sz w:val="20"/>
          <w:szCs w:val="20"/>
        </w:rPr>
        <w:tab/>
      </w:r>
      <w:r w:rsidR="00C95292" w:rsidRPr="00CE3A38">
        <w:rPr>
          <w:rFonts w:cstheme="minorHAnsi"/>
          <w:sz w:val="20"/>
          <w:szCs w:val="20"/>
        </w:rPr>
        <w:t>Identification of the tenderer (to be completed)</w:t>
      </w:r>
    </w:p>
    <w:p w14:paraId="53CBA2CB" w14:textId="77777777" w:rsidR="00C95292" w:rsidRPr="00CE3A38" w:rsidRDefault="00C95292" w:rsidP="00CE3A38">
      <w:pPr>
        <w:spacing w:before="60" w:after="0"/>
        <w:jc w:val="both"/>
        <w:rPr>
          <w:rFonts w:cstheme="minorHAnsi"/>
          <w:sz w:val="20"/>
          <w:szCs w:val="20"/>
        </w:rPr>
      </w:pPr>
      <w:r w:rsidRPr="00CE3A38">
        <w:rPr>
          <w:rFonts w:cstheme="minorHAnsi"/>
          <w:sz w:val="20"/>
          <w:szCs w:val="20"/>
        </w:rPr>
        <w:t>acting in the capacity of:</w:t>
      </w:r>
    </w:p>
    <w:p w14:paraId="4631297A" w14:textId="77777777" w:rsidR="00C95292" w:rsidRPr="00CE3A38" w:rsidRDefault="00C95292" w:rsidP="00CE3A38">
      <w:pPr>
        <w:spacing w:before="60" w:after="0" w:line="240" w:lineRule="auto"/>
        <w:ind w:left="595"/>
        <w:jc w:val="both"/>
        <w:rPr>
          <w:rFonts w:cstheme="minorHAnsi"/>
          <w:sz w:val="20"/>
          <w:szCs w:val="20"/>
        </w:rPr>
      </w:pPr>
      <w:r w:rsidRPr="00CE3A38">
        <w:rPr>
          <w:rFonts w:cstheme="minorHAnsi"/>
          <w:sz w:val="20"/>
          <w:szCs w:val="20"/>
        </w:rPr>
        <w:t>□ member of consortium (function: leader/member)</w:t>
      </w:r>
    </w:p>
    <w:p w14:paraId="6710FE17" w14:textId="47449F91" w:rsidR="00C95292" w:rsidRPr="00CE3A38" w:rsidRDefault="00F00D9A" w:rsidP="00CE3A38">
      <w:pPr>
        <w:spacing w:before="60" w:after="0" w:line="240" w:lineRule="auto"/>
        <w:ind w:left="595"/>
        <w:jc w:val="both"/>
        <w:rPr>
          <w:rFonts w:cstheme="minorHAnsi"/>
          <w:sz w:val="20"/>
          <w:szCs w:val="20"/>
        </w:rPr>
      </w:pPr>
      <w:r w:rsidRPr="00CE3A38">
        <w:rPr>
          <w:rFonts w:cstheme="minorHAnsi"/>
          <w:sz w:val="20"/>
          <w:szCs w:val="20"/>
        </w:rPr>
        <w:t xml:space="preserve">□ </w:t>
      </w:r>
      <w:r w:rsidR="00C95292" w:rsidRPr="00CE3A38">
        <w:rPr>
          <w:rFonts w:cstheme="minorHAnsi"/>
          <w:sz w:val="20"/>
          <w:szCs w:val="20"/>
        </w:rPr>
        <w:t xml:space="preserve">members of a consortium which are not the leader must only fill in the first paragraph, 'identity', and the last paragraph, 'declaration' </w:t>
      </w:r>
    </w:p>
    <w:p w14:paraId="11F0B138" w14:textId="77777777" w:rsidR="00C95292" w:rsidRPr="00CE3A38" w:rsidRDefault="00C95292" w:rsidP="00CE3A38">
      <w:pPr>
        <w:spacing w:before="60" w:after="0" w:line="240" w:lineRule="auto"/>
        <w:ind w:left="595"/>
        <w:jc w:val="both"/>
        <w:rPr>
          <w:rFonts w:cstheme="minorHAnsi"/>
          <w:sz w:val="20"/>
          <w:szCs w:val="20"/>
        </w:rPr>
      </w:pPr>
      <w:r w:rsidRPr="00CE3A38">
        <w:rPr>
          <w:rFonts w:cstheme="minorHAnsi"/>
          <w:sz w:val="20"/>
          <w:szCs w:val="20"/>
        </w:rPr>
        <w:t>□ single tenderer</w:t>
      </w:r>
    </w:p>
    <w:p w14:paraId="59CB644B" w14:textId="77777777" w:rsidR="00C95292" w:rsidRPr="00CE3A38" w:rsidRDefault="00C95292" w:rsidP="00CE3A38">
      <w:pPr>
        <w:spacing w:before="60" w:after="0"/>
        <w:jc w:val="both"/>
        <w:rPr>
          <w:rFonts w:cstheme="minorHAnsi"/>
          <w:sz w:val="20"/>
          <w:szCs w:val="20"/>
        </w:rPr>
      </w:pPr>
      <w:r w:rsidRPr="00CE3A38">
        <w:rPr>
          <w:rFonts w:cstheme="minorHAnsi"/>
          <w:sz w:val="20"/>
          <w:szCs w:val="20"/>
        </w:rPr>
        <w:t>Information to be included in the FWC in the case of award</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5"/>
        <w:gridCol w:w="3544"/>
      </w:tblGrid>
      <w:tr w:rsidR="00C95292" w:rsidRPr="00CE3A38" w14:paraId="57EA126E" w14:textId="77777777" w:rsidTr="00CE3A38">
        <w:tc>
          <w:tcPr>
            <w:tcW w:w="6345" w:type="dxa"/>
          </w:tcPr>
          <w:p w14:paraId="6AD37EDD" w14:textId="77777777" w:rsidR="00C95292" w:rsidRPr="00CE3A38" w:rsidRDefault="00C95292" w:rsidP="00CE3A38">
            <w:pPr>
              <w:spacing w:before="60" w:after="0"/>
              <w:jc w:val="center"/>
              <w:rPr>
                <w:rFonts w:cstheme="minorHAnsi"/>
                <w:sz w:val="20"/>
                <w:szCs w:val="20"/>
              </w:rPr>
            </w:pPr>
            <w:r w:rsidRPr="00CE3A38">
              <w:rPr>
                <w:rFonts w:cstheme="minorHAnsi"/>
                <w:sz w:val="20"/>
                <w:szCs w:val="20"/>
              </w:rPr>
              <w:t>Identity</w:t>
            </w:r>
          </w:p>
        </w:tc>
        <w:tc>
          <w:tcPr>
            <w:tcW w:w="3544" w:type="dxa"/>
            <w:vAlign w:val="center"/>
          </w:tcPr>
          <w:p w14:paraId="4EB6DA85" w14:textId="77777777" w:rsidR="00C95292" w:rsidRPr="00CE3A38" w:rsidRDefault="00C95292" w:rsidP="00CE3A38">
            <w:pPr>
              <w:spacing w:before="60" w:after="0"/>
              <w:jc w:val="center"/>
              <w:rPr>
                <w:rFonts w:cstheme="minorHAnsi"/>
                <w:sz w:val="20"/>
                <w:szCs w:val="20"/>
              </w:rPr>
            </w:pPr>
            <w:r w:rsidRPr="00CE3A38">
              <w:rPr>
                <w:rFonts w:cstheme="minorHAnsi"/>
                <w:sz w:val="20"/>
                <w:szCs w:val="20"/>
              </w:rPr>
              <w:t>Answer</w:t>
            </w:r>
          </w:p>
        </w:tc>
      </w:tr>
      <w:tr w:rsidR="00C95292" w:rsidRPr="00CE3A38" w14:paraId="14BBE015" w14:textId="77777777" w:rsidTr="00CE3A38">
        <w:tc>
          <w:tcPr>
            <w:tcW w:w="6345" w:type="dxa"/>
          </w:tcPr>
          <w:p w14:paraId="49D1F84D" w14:textId="77777777" w:rsidR="00C95292" w:rsidRPr="00CE3A38" w:rsidRDefault="00C95292" w:rsidP="00CE3A38">
            <w:pPr>
              <w:spacing w:before="60" w:after="0"/>
              <w:jc w:val="both"/>
              <w:rPr>
                <w:rFonts w:cstheme="minorHAnsi"/>
                <w:b/>
                <w:sz w:val="20"/>
                <w:szCs w:val="20"/>
              </w:rPr>
            </w:pPr>
            <w:r w:rsidRPr="00CE3A38">
              <w:rPr>
                <w:rFonts w:cstheme="minorHAnsi"/>
                <w:sz w:val="20"/>
                <w:szCs w:val="20"/>
              </w:rPr>
              <w:t>Official name of tenderer in full</w:t>
            </w:r>
          </w:p>
        </w:tc>
        <w:tc>
          <w:tcPr>
            <w:tcW w:w="3544" w:type="dxa"/>
          </w:tcPr>
          <w:p w14:paraId="172F82DC" w14:textId="77777777" w:rsidR="00C95292" w:rsidRPr="00CE3A38" w:rsidRDefault="00C95292" w:rsidP="00CE3A38">
            <w:pPr>
              <w:spacing w:before="60" w:after="0"/>
              <w:jc w:val="both"/>
              <w:rPr>
                <w:rFonts w:cstheme="minorHAnsi"/>
                <w:sz w:val="20"/>
                <w:szCs w:val="20"/>
              </w:rPr>
            </w:pPr>
          </w:p>
        </w:tc>
      </w:tr>
      <w:tr w:rsidR="00C95292" w:rsidRPr="00CE3A38" w14:paraId="79F82831" w14:textId="77777777" w:rsidTr="00CE3A38">
        <w:tc>
          <w:tcPr>
            <w:tcW w:w="6345" w:type="dxa"/>
          </w:tcPr>
          <w:p w14:paraId="069034EA" w14:textId="77777777" w:rsidR="00C95292" w:rsidRPr="00CE3A38" w:rsidRDefault="00C95292" w:rsidP="00CE3A38">
            <w:pPr>
              <w:spacing w:before="60" w:after="0"/>
              <w:jc w:val="both"/>
              <w:rPr>
                <w:rFonts w:cstheme="minorHAnsi"/>
                <w:b/>
                <w:sz w:val="20"/>
                <w:szCs w:val="20"/>
              </w:rPr>
            </w:pPr>
            <w:r w:rsidRPr="00CE3A38">
              <w:rPr>
                <w:rFonts w:cstheme="minorHAnsi"/>
                <w:sz w:val="20"/>
                <w:szCs w:val="20"/>
              </w:rPr>
              <w:t>Official legal form</w:t>
            </w:r>
          </w:p>
        </w:tc>
        <w:tc>
          <w:tcPr>
            <w:tcW w:w="3544" w:type="dxa"/>
          </w:tcPr>
          <w:p w14:paraId="654A99B9" w14:textId="77777777" w:rsidR="00C95292" w:rsidRPr="00CE3A38" w:rsidRDefault="00C95292" w:rsidP="00CE3A38">
            <w:pPr>
              <w:spacing w:before="60" w:after="0"/>
              <w:jc w:val="both"/>
              <w:rPr>
                <w:rFonts w:cstheme="minorHAnsi"/>
                <w:sz w:val="20"/>
                <w:szCs w:val="20"/>
              </w:rPr>
            </w:pPr>
          </w:p>
        </w:tc>
      </w:tr>
      <w:tr w:rsidR="00C95292" w:rsidRPr="00CE3A38" w14:paraId="2FCC043E" w14:textId="77777777" w:rsidTr="00CE3A38">
        <w:tc>
          <w:tcPr>
            <w:tcW w:w="6345" w:type="dxa"/>
          </w:tcPr>
          <w:p w14:paraId="402AE5C6" w14:textId="77777777" w:rsidR="00C95292" w:rsidRPr="00CE3A38" w:rsidRDefault="00C95292" w:rsidP="00CE3A38">
            <w:pPr>
              <w:spacing w:before="60" w:after="0"/>
              <w:jc w:val="both"/>
              <w:rPr>
                <w:rFonts w:cstheme="minorHAnsi"/>
                <w:b/>
                <w:sz w:val="20"/>
                <w:szCs w:val="20"/>
              </w:rPr>
            </w:pPr>
            <w:r w:rsidRPr="00CE3A38">
              <w:rPr>
                <w:rFonts w:cstheme="minorHAnsi"/>
                <w:sz w:val="20"/>
                <w:szCs w:val="20"/>
              </w:rPr>
              <w:t>Country of registration</w:t>
            </w:r>
          </w:p>
        </w:tc>
        <w:tc>
          <w:tcPr>
            <w:tcW w:w="3544" w:type="dxa"/>
          </w:tcPr>
          <w:p w14:paraId="48BDAE14" w14:textId="77777777" w:rsidR="00C95292" w:rsidRPr="00CE3A38" w:rsidRDefault="00C95292" w:rsidP="00CE3A38">
            <w:pPr>
              <w:spacing w:before="60" w:after="0"/>
              <w:jc w:val="both"/>
              <w:rPr>
                <w:rFonts w:cstheme="minorHAnsi"/>
                <w:sz w:val="20"/>
                <w:szCs w:val="20"/>
              </w:rPr>
            </w:pPr>
          </w:p>
        </w:tc>
      </w:tr>
      <w:tr w:rsidR="00C95292" w:rsidRPr="00CE3A38" w14:paraId="09FE31BB" w14:textId="77777777" w:rsidTr="00CE3A38">
        <w:tc>
          <w:tcPr>
            <w:tcW w:w="6345" w:type="dxa"/>
          </w:tcPr>
          <w:p w14:paraId="40CB833C" w14:textId="77777777" w:rsidR="00C95292" w:rsidRPr="00CE3A38" w:rsidRDefault="00C95292" w:rsidP="00CE3A38">
            <w:pPr>
              <w:spacing w:before="60" w:after="0"/>
              <w:jc w:val="both"/>
              <w:rPr>
                <w:rFonts w:cstheme="minorHAnsi"/>
                <w:b/>
                <w:sz w:val="20"/>
                <w:szCs w:val="20"/>
              </w:rPr>
            </w:pPr>
            <w:r w:rsidRPr="00CE3A38">
              <w:rPr>
                <w:rFonts w:cstheme="minorHAnsi"/>
                <w:sz w:val="20"/>
                <w:szCs w:val="20"/>
              </w:rPr>
              <w:t>Statutory registration number</w:t>
            </w:r>
          </w:p>
        </w:tc>
        <w:tc>
          <w:tcPr>
            <w:tcW w:w="3544" w:type="dxa"/>
          </w:tcPr>
          <w:p w14:paraId="5A765DED" w14:textId="77777777" w:rsidR="00C95292" w:rsidRPr="00CE3A38" w:rsidRDefault="00C95292" w:rsidP="00CE3A38">
            <w:pPr>
              <w:spacing w:before="60" w:after="0"/>
              <w:jc w:val="both"/>
              <w:rPr>
                <w:rFonts w:cstheme="minorHAnsi"/>
                <w:sz w:val="20"/>
                <w:szCs w:val="20"/>
              </w:rPr>
            </w:pPr>
          </w:p>
        </w:tc>
      </w:tr>
      <w:tr w:rsidR="00C95292" w:rsidRPr="00CE3A38" w14:paraId="494C9B90" w14:textId="77777777" w:rsidTr="00CE3A38">
        <w:tc>
          <w:tcPr>
            <w:tcW w:w="6345" w:type="dxa"/>
          </w:tcPr>
          <w:p w14:paraId="77C6843C" w14:textId="77777777" w:rsidR="00C95292" w:rsidRPr="00CE3A38" w:rsidRDefault="00C95292" w:rsidP="00CE3A38">
            <w:pPr>
              <w:spacing w:before="60" w:after="0"/>
              <w:jc w:val="both"/>
              <w:rPr>
                <w:rFonts w:cstheme="minorHAnsi"/>
                <w:sz w:val="20"/>
                <w:szCs w:val="20"/>
              </w:rPr>
            </w:pPr>
            <w:r w:rsidRPr="00CE3A38">
              <w:rPr>
                <w:rFonts w:cstheme="minorHAnsi"/>
                <w:sz w:val="20"/>
                <w:szCs w:val="20"/>
              </w:rPr>
              <w:t xml:space="preserve">VAT registration number </w:t>
            </w:r>
          </w:p>
        </w:tc>
        <w:tc>
          <w:tcPr>
            <w:tcW w:w="3544" w:type="dxa"/>
          </w:tcPr>
          <w:p w14:paraId="15CBDF92" w14:textId="77777777" w:rsidR="00C95292" w:rsidRPr="00CE3A38" w:rsidRDefault="00C95292" w:rsidP="00CE3A38">
            <w:pPr>
              <w:spacing w:before="60" w:after="0"/>
              <w:jc w:val="both"/>
              <w:rPr>
                <w:rFonts w:cstheme="minorHAnsi"/>
                <w:sz w:val="20"/>
                <w:szCs w:val="20"/>
              </w:rPr>
            </w:pPr>
          </w:p>
        </w:tc>
      </w:tr>
      <w:tr w:rsidR="00202FA8" w:rsidRPr="00CE3A38" w14:paraId="35ED95C1" w14:textId="77777777" w:rsidTr="00CE3A38">
        <w:tc>
          <w:tcPr>
            <w:tcW w:w="6345" w:type="dxa"/>
          </w:tcPr>
          <w:p w14:paraId="477B2C42" w14:textId="52A48B14" w:rsidR="00202FA8" w:rsidRPr="00CE3A38" w:rsidRDefault="00202FA8" w:rsidP="00CE3A38">
            <w:pPr>
              <w:spacing w:before="60" w:after="0"/>
              <w:jc w:val="both"/>
              <w:rPr>
                <w:rFonts w:cstheme="minorHAnsi"/>
                <w:sz w:val="20"/>
                <w:szCs w:val="20"/>
              </w:rPr>
            </w:pPr>
            <w:r w:rsidRPr="00CE3A38">
              <w:rPr>
                <w:rFonts w:cstheme="minorHAnsi"/>
                <w:sz w:val="20"/>
                <w:szCs w:val="20"/>
              </w:rPr>
              <w:t>Bank account number (in IBAN format)</w:t>
            </w:r>
          </w:p>
        </w:tc>
        <w:tc>
          <w:tcPr>
            <w:tcW w:w="3544" w:type="dxa"/>
          </w:tcPr>
          <w:p w14:paraId="5B5DBB76" w14:textId="77777777" w:rsidR="00202FA8" w:rsidRPr="00CE3A38" w:rsidRDefault="00202FA8" w:rsidP="00CE3A38">
            <w:pPr>
              <w:spacing w:before="60" w:after="0"/>
              <w:jc w:val="both"/>
              <w:rPr>
                <w:rFonts w:cstheme="minorHAnsi"/>
                <w:sz w:val="20"/>
                <w:szCs w:val="20"/>
              </w:rPr>
            </w:pPr>
          </w:p>
        </w:tc>
      </w:tr>
      <w:tr w:rsidR="00C95292" w:rsidRPr="00CE3A38" w14:paraId="5EF03C20" w14:textId="77777777" w:rsidTr="00CE3A38">
        <w:tc>
          <w:tcPr>
            <w:tcW w:w="6345" w:type="dxa"/>
          </w:tcPr>
          <w:p w14:paraId="1AF8ADA5" w14:textId="77777777" w:rsidR="00C95292" w:rsidRPr="00CE3A38" w:rsidRDefault="00C95292" w:rsidP="00CE3A38">
            <w:pPr>
              <w:spacing w:before="60" w:after="0"/>
              <w:jc w:val="both"/>
              <w:rPr>
                <w:rFonts w:cstheme="minorHAnsi"/>
                <w:sz w:val="20"/>
                <w:szCs w:val="20"/>
              </w:rPr>
            </w:pPr>
            <w:r w:rsidRPr="00CE3A38">
              <w:rPr>
                <w:rFonts w:cstheme="minorHAnsi"/>
                <w:sz w:val="20"/>
                <w:szCs w:val="20"/>
              </w:rPr>
              <w:t xml:space="preserve">Official address of tenderer in full </w:t>
            </w:r>
          </w:p>
        </w:tc>
        <w:tc>
          <w:tcPr>
            <w:tcW w:w="3544" w:type="dxa"/>
          </w:tcPr>
          <w:p w14:paraId="512A4D9C" w14:textId="77777777" w:rsidR="00C95292" w:rsidRPr="00CE3A38" w:rsidRDefault="00C95292" w:rsidP="00CE3A38">
            <w:pPr>
              <w:spacing w:before="60" w:after="0"/>
              <w:jc w:val="both"/>
              <w:rPr>
                <w:rFonts w:cstheme="minorHAnsi"/>
                <w:sz w:val="20"/>
                <w:szCs w:val="20"/>
              </w:rPr>
            </w:pPr>
          </w:p>
        </w:tc>
      </w:tr>
      <w:tr w:rsidR="00C95292" w:rsidRPr="00CE3A38" w14:paraId="6D5D9C79" w14:textId="77777777" w:rsidTr="00CE3A38">
        <w:tc>
          <w:tcPr>
            <w:tcW w:w="6345" w:type="dxa"/>
          </w:tcPr>
          <w:p w14:paraId="413F8B64" w14:textId="77777777" w:rsidR="00C95292" w:rsidRPr="00CE3A38" w:rsidRDefault="00C95292" w:rsidP="00CE3A38">
            <w:pPr>
              <w:spacing w:before="60" w:after="0"/>
              <w:jc w:val="both"/>
              <w:rPr>
                <w:rFonts w:cstheme="minorHAnsi"/>
                <w:b/>
                <w:sz w:val="20"/>
                <w:szCs w:val="20"/>
              </w:rPr>
            </w:pPr>
            <w:r w:rsidRPr="00CE3A38">
              <w:rPr>
                <w:rFonts w:cstheme="minorHAnsi"/>
                <w:sz w:val="20"/>
                <w:szCs w:val="20"/>
              </w:rPr>
              <w:t>Internet address (if applicable)</w:t>
            </w:r>
          </w:p>
        </w:tc>
        <w:tc>
          <w:tcPr>
            <w:tcW w:w="3544" w:type="dxa"/>
          </w:tcPr>
          <w:p w14:paraId="3DD34728" w14:textId="77777777" w:rsidR="00C95292" w:rsidRPr="00CE3A38" w:rsidRDefault="00C95292" w:rsidP="00CE3A38">
            <w:pPr>
              <w:spacing w:before="60" w:after="0"/>
              <w:jc w:val="both"/>
              <w:rPr>
                <w:rFonts w:cstheme="minorHAnsi"/>
                <w:sz w:val="20"/>
                <w:szCs w:val="20"/>
              </w:rPr>
            </w:pPr>
          </w:p>
        </w:tc>
      </w:tr>
      <w:tr w:rsidR="00C95292" w:rsidRPr="00CE3A38" w14:paraId="0C89918C" w14:textId="77777777" w:rsidTr="00CE3A38">
        <w:tc>
          <w:tcPr>
            <w:tcW w:w="6345" w:type="dxa"/>
          </w:tcPr>
          <w:p w14:paraId="3B48D115" w14:textId="77777777" w:rsidR="00C95292" w:rsidRPr="00CE3A38" w:rsidRDefault="00C95292" w:rsidP="00CE3A38">
            <w:pPr>
              <w:spacing w:before="60" w:after="0" w:line="240" w:lineRule="auto"/>
              <w:jc w:val="both"/>
              <w:rPr>
                <w:rFonts w:cstheme="minorHAnsi"/>
                <w:b/>
                <w:sz w:val="20"/>
                <w:szCs w:val="20"/>
              </w:rPr>
            </w:pPr>
            <w:r w:rsidRPr="00CE3A38">
              <w:rPr>
                <w:rFonts w:cstheme="minorHAnsi"/>
                <w:sz w:val="20"/>
                <w:szCs w:val="20"/>
              </w:rPr>
              <w:t>Person(s) designated to sign the FWC – name in full and function. Please indicate if the person(s) are authorised to sign alone or together*</w:t>
            </w:r>
          </w:p>
        </w:tc>
        <w:tc>
          <w:tcPr>
            <w:tcW w:w="3544" w:type="dxa"/>
          </w:tcPr>
          <w:p w14:paraId="7389E7AB" w14:textId="77777777" w:rsidR="00C95292" w:rsidRPr="00CE3A38" w:rsidRDefault="00C95292" w:rsidP="00CE3A38">
            <w:pPr>
              <w:spacing w:before="60" w:after="0"/>
              <w:jc w:val="both"/>
              <w:rPr>
                <w:rFonts w:cstheme="minorHAnsi"/>
                <w:sz w:val="20"/>
                <w:szCs w:val="20"/>
              </w:rPr>
            </w:pPr>
          </w:p>
        </w:tc>
      </w:tr>
    </w:tbl>
    <w:p w14:paraId="14A1563E" w14:textId="77777777" w:rsidR="00C95292" w:rsidRPr="00CE3A38" w:rsidRDefault="00C95292" w:rsidP="00EC5752">
      <w:pPr>
        <w:spacing w:after="0"/>
        <w:rPr>
          <w:rFonts w:cstheme="minorHAnsi"/>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5"/>
        <w:gridCol w:w="3544"/>
      </w:tblGrid>
      <w:tr w:rsidR="00C95292" w:rsidRPr="00CE3A38" w14:paraId="46D644D1" w14:textId="77777777" w:rsidTr="00CE3A38">
        <w:tc>
          <w:tcPr>
            <w:tcW w:w="6345" w:type="dxa"/>
          </w:tcPr>
          <w:p w14:paraId="0C764CB6" w14:textId="77777777" w:rsidR="00C95292" w:rsidRPr="00CE3A38" w:rsidRDefault="00C95292" w:rsidP="00CE3A38">
            <w:pPr>
              <w:spacing w:before="60" w:after="0"/>
              <w:jc w:val="center"/>
              <w:rPr>
                <w:rFonts w:cstheme="minorHAnsi"/>
                <w:sz w:val="20"/>
                <w:szCs w:val="20"/>
              </w:rPr>
            </w:pPr>
            <w:r w:rsidRPr="00CE3A38">
              <w:rPr>
                <w:rFonts w:cstheme="minorHAnsi"/>
                <w:sz w:val="20"/>
                <w:szCs w:val="20"/>
              </w:rPr>
              <w:t>Contact person</w:t>
            </w:r>
          </w:p>
          <w:p w14:paraId="3169A0D5" w14:textId="0CA21DBF" w:rsidR="00C95292" w:rsidRPr="00CE3A38" w:rsidRDefault="00C95292" w:rsidP="00CE3A38">
            <w:pPr>
              <w:spacing w:before="60" w:after="0"/>
              <w:jc w:val="center"/>
              <w:rPr>
                <w:rFonts w:cstheme="minorHAnsi"/>
                <w:sz w:val="20"/>
                <w:szCs w:val="20"/>
              </w:rPr>
            </w:pPr>
            <w:r w:rsidRPr="00CE3A38">
              <w:rPr>
                <w:rFonts w:cstheme="minorHAnsi"/>
                <w:sz w:val="20"/>
                <w:szCs w:val="20"/>
              </w:rPr>
              <w:t>For administrative matters</w:t>
            </w:r>
          </w:p>
        </w:tc>
        <w:tc>
          <w:tcPr>
            <w:tcW w:w="3544" w:type="dxa"/>
            <w:vAlign w:val="center"/>
          </w:tcPr>
          <w:p w14:paraId="3C4BE67E" w14:textId="77777777" w:rsidR="00C95292" w:rsidRPr="00CE3A38" w:rsidRDefault="00C95292" w:rsidP="00CE3A38">
            <w:pPr>
              <w:spacing w:before="60" w:after="0"/>
              <w:jc w:val="center"/>
              <w:rPr>
                <w:rFonts w:cstheme="minorHAnsi"/>
                <w:sz w:val="20"/>
                <w:szCs w:val="20"/>
              </w:rPr>
            </w:pPr>
            <w:r w:rsidRPr="00CE3A38">
              <w:rPr>
                <w:rFonts w:cstheme="minorHAnsi"/>
                <w:sz w:val="20"/>
                <w:szCs w:val="20"/>
              </w:rPr>
              <w:t>Answer</w:t>
            </w:r>
          </w:p>
        </w:tc>
      </w:tr>
      <w:tr w:rsidR="00C95292" w:rsidRPr="00CE3A38" w14:paraId="573246B0" w14:textId="77777777" w:rsidTr="00CE3A38">
        <w:tc>
          <w:tcPr>
            <w:tcW w:w="6345" w:type="dxa"/>
          </w:tcPr>
          <w:p w14:paraId="251AE5FC" w14:textId="20CB41DC" w:rsidR="00C95292" w:rsidRPr="00CE3A38" w:rsidRDefault="00C95292" w:rsidP="00CE3A38">
            <w:pPr>
              <w:spacing w:before="60" w:after="0"/>
              <w:jc w:val="both"/>
              <w:rPr>
                <w:rFonts w:cstheme="minorHAnsi"/>
                <w:sz w:val="20"/>
                <w:szCs w:val="20"/>
              </w:rPr>
            </w:pPr>
            <w:r w:rsidRPr="00CE3A38">
              <w:rPr>
                <w:rFonts w:cstheme="minorHAnsi"/>
                <w:sz w:val="20"/>
                <w:szCs w:val="20"/>
              </w:rPr>
              <w:t>Name in full and title</w:t>
            </w:r>
            <w:r w:rsidR="00B37762" w:rsidRPr="00CE3A38">
              <w:rPr>
                <w:rFonts w:cstheme="minorHAnsi"/>
                <w:sz w:val="20"/>
                <w:szCs w:val="20"/>
              </w:rPr>
              <w:t xml:space="preserve"> (Ms/Mr)</w:t>
            </w:r>
          </w:p>
        </w:tc>
        <w:tc>
          <w:tcPr>
            <w:tcW w:w="3544" w:type="dxa"/>
          </w:tcPr>
          <w:p w14:paraId="13F5C925" w14:textId="77777777" w:rsidR="00C95292" w:rsidRPr="00CE3A38" w:rsidRDefault="00C95292" w:rsidP="00CE3A38">
            <w:pPr>
              <w:spacing w:before="60" w:after="0"/>
              <w:jc w:val="both"/>
              <w:rPr>
                <w:rFonts w:cstheme="minorHAnsi"/>
                <w:sz w:val="20"/>
                <w:szCs w:val="20"/>
              </w:rPr>
            </w:pPr>
          </w:p>
        </w:tc>
      </w:tr>
      <w:tr w:rsidR="00C95292" w:rsidRPr="00CE3A38" w14:paraId="47F0BEB1" w14:textId="77777777" w:rsidTr="00CE3A38">
        <w:tc>
          <w:tcPr>
            <w:tcW w:w="6345" w:type="dxa"/>
          </w:tcPr>
          <w:p w14:paraId="3ECEBB42" w14:textId="77777777" w:rsidR="00C95292" w:rsidRPr="00CE3A38" w:rsidRDefault="00C95292" w:rsidP="00CE3A38">
            <w:pPr>
              <w:spacing w:before="60" w:after="0"/>
              <w:jc w:val="both"/>
              <w:rPr>
                <w:rFonts w:cstheme="minorHAnsi"/>
                <w:sz w:val="20"/>
                <w:szCs w:val="20"/>
              </w:rPr>
            </w:pPr>
            <w:r w:rsidRPr="00CE3A38">
              <w:rPr>
                <w:rFonts w:cstheme="minorHAnsi"/>
                <w:sz w:val="20"/>
                <w:szCs w:val="20"/>
              </w:rPr>
              <w:t>Position</w:t>
            </w:r>
          </w:p>
        </w:tc>
        <w:tc>
          <w:tcPr>
            <w:tcW w:w="3544" w:type="dxa"/>
          </w:tcPr>
          <w:p w14:paraId="1BF2AD58" w14:textId="77777777" w:rsidR="00C95292" w:rsidRPr="00CE3A38" w:rsidRDefault="00C95292" w:rsidP="00CE3A38">
            <w:pPr>
              <w:spacing w:before="60" w:after="0"/>
              <w:jc w:val="both"/>
              <w:rPr>
                <w:rFonts w:cstheme="minorHAnsi"/>
                <w:sz w:val="20"/>
                <w:szCs w:val="20"/>
              </w:rPr>
            </w:pPr>
          </w:p>
        </w:tc>
      </w:tr>
      <w:tr w:rsidR="00C95292" w:rsidRPr="00CE3A38" w14:paraId="5E015FFC" w14:textId="77777777" w:rsidTr="00CE3A38">
        <w:tc>
          <w:tcPr>
            <w:tcW w:w="6345" w:type="dxa"/>
          </w:tcPr>
          <w:p w14:paraId="79D06F34" w14:textId="77777777" w:rsidR="00C95292" w:rsidRPr="00CE3A38" w:rsidRDefault="00C95292" w:rsidP="00CE3A38">
            <w:pPr>
              <w:spacing w:before="60" w:after="0"/>
              <w:jc w:val="both"/>
              <w:rPr>
                <w:rFonts w:cstheme="minorHAnsi"/>
                <w:sz w:val="20"/>
                <w:szCs w:val="20"/>
              </w:rPr>
            </w:pPr>
            <w:r w:rsidRPr="00CE3A38">
              <w:rPr>
                <w:rFonts w:cstheme="minorHAnsi"/>
                <w:sz w:val="20"/>
                <w:szCs w:val="20"/>
              </w:rPr>
              <w:t>Company name</w:t>
            </w:r>
          </w:p>
        </w:tc>
        <w:tc>
          <w:tcPr>
            <w:tcW w:w="3544" w:type="dxa"/>
          </w:tcPr>
          <w:p w14:paraId="4C47151A" w14:textId="77777777" w:rsidR="00C95292" w:rsidRPr="00CE3A38" w:rsidRDefault="00C95292" w:rsidP="00CE3A38">
            <w:pPr>
              <w:spacing w:before="60" w:after="0"/>
              <w:jc w:val="both"/>
              <w:rPr>
                <w:rFonts w:cstheme="minorHAnsi"/>
                <w:sz w:val="20"/>
                <w:szCs w:val="20"/>
              </w:rPr>
            </w:pPr>
          </w:p>
        </w:tc>
      </w:tr>
      <w:tr w:rsidR="00C95292" w:rsidRPr="00CE3A38" w14:paraId="7A66E449" w14:textId="77777777" w:rsidTr="00CE3A38">
        <w:tc>
          <w:tcPr>
            <w:tcW w:w="6345" w:type="dxa"/>
          </w:tcPr>
          <w:p w14:paraId="75CC22B5" w14:textId="77777777" w:rsidR="00C95292" w:rsidRPr="00CE3A38" w:rsidRDefault="00C95292" w:rsidP="00CE3A38">
            <w:pPr>
              <w:spacing w:before="60" w:after="0"/>
              <w:jc w:val="both"/>
              <w:rPr>
                <w:rFonts w:cstheme="minorHAnsi"/>
                <w:sz w:val="20"/>
                <w:szCs w:val="20"/>
              </w:rPr>
            </w:pPr>
            <w:r w:rsidRPr="00CE3A38">
              <w:rPr>
                <w:rFonts w:cstheme="minorHAnsi"/>
                <w:sz w:val="20"/>
                <w:szCs w:val="20"/>
              </w:rPr>
              <w:t>Address in full</w:t>
            </w:r>
          </w:p>
        </w:tc>
        <w:tc>
          <w:tcPr>
            <w:tcW w:w="3544" w:type="dxa"/>
          </w:tcPr>
          <w:p w14:paraId="335C63A1" w14:textId="77777777" w:rsidR="00C95292" w:rsidRPr="00CE3A38" w:rsidRDefault="00C95292" w:rsidP="00CE3A38">
            <w:pPr>
              <w:spacing w:before="60" w:after="0"/>
              <w:jc w:val="both"/>
              <w:rPr>
                <w:rFonts w:cstheme="minorHAnsi"/>
                <w:sz w:val="20"/>
                <w:szCs w:val="20"/>
              </w:rPr>
            </w:pPr>
          </w:p>
        </w:tc>
      </w:tr>
      <w:tr w:rsidR="00C95292" w:rsidRPr="00CE3A38" w14:paraId="41170EF6" w14:textId="77777777" w:rsidTr="00CE3A38">
        <w:tc>
          <w:tcPr>
            <w:tcW w:w="6345" w:type="dxa"/>
          </w:tcPr>
          <w:p w14:paraId="5850CBB0" w14:textId="77777777" w:rsidR="00C95292" w:rsidRPr="00CE3A38" w:rsidRDefault="00C95292" w:rsidP="00CE3A38">
            <w:pPr>
              <w:spacing w:before="60" w:after="0"/>
              <w:jc w:val="both"/>
              <w:rPr>
                <w:rFonts w:cstheme="minorHAnsi"/>
                <w:sz w:val="20"/>
                <w:szCs w:val="20"/>
              </w:rPr>
            </w:pPr>
            <w:r w:rsidRPr="00CE3A38">
              <w:rPr>
                <w:rFonts w:cstheme="minorHAnsi"/>
                <w:sz w:val="20"/>
                <w:szCs w:val="20"/>
              </w:rPr>
              <w:t>Telephone number</w:t>
            </w:r>
          </w:p>
        </w:tc>
        <w:tc>
          <w:tcPr>
            <w:tcW w:w="3544" w:type="dxa"/>
          </w:tcPr>
          <w:p w14:paraId="2EA312DA" w14:textId="77777777" w:rsidR="00C95292" w:rsidRPr="00CE3A38" w:rsidRDefault="00C95292" w:rsidP="00CE3A38">
            <w:pPr>
              <w:spacing w:before="60" w:after="0"/>
              <w:jc w:val="both"/>
              <w:rPr>
                <w:rFonts w:cstheme="minorHAnsi"/>
                <w:sz w:val="20"/>
                <w:szCs w:val="20"/>
              </w:rPr>
            </w:pPr>
          </w:p>
        </w:tc>
      </w:tr>
      <w:tr w:rsidR="00C95292" w:rsidRPr="00CE3A38" w14:paraId="6C7E3E92" w14:textId="77777777" w:rsidTr="00CE3A38">
        <w:tc>
          <w:tcPr>
            <w:tcW w:w="6345" w:type="dxa"/>
          </w:tcPr>
          <w:p w14:paraId="2CA5BE12" w14:textId="77777777" w:rsidR="00C95292" w:rsidRPr="00CE3A38" w:rsidRDefault="00C95292" w:rsidP="00CE3A38">
            <w:pPr>
              <w:spacing w:before="60" w:after="0"/>
              <w:jc w:val="both"/>
              <w:rPr>
                <w:rFonts w:cstheme="minorHAnsi"/>
                <w:sz w:val="20"/>
                <w:szCs w:val="20"/>
              </w:rPr>
            </w:pPr>
            <w:r w:rsidRPr="00CE3A38">
              <w:rPr>
                <w:rFonts w:cstheme="minorHAnsi"/>
                <w:sz w:val="20"/>
                <w:szCs w:val="20"/>
              </w:rPr>
              <w:t>Fax number</w:t>
            </w:r>
          </w:p>
        </w:tc>
        <w:tc>
          <w:tcPr>
            <w:tcW w:w="3544" w:type="dxa"/>
          </w:tcPr>
          <w:p w14:paraId="6D79960C" w14:textId="77777777" w:rsidR="00C95292" w:rsidRPr="00CE3A38" w:rsidRDefault="00C95292" w:rsidP="00CE3A38">
            <w:pPr>
              <w:spacing w:before="60" w:after="0"/>
              <w:jc w:val="both"/>
              <w:rPr>
                <w:rFonts w:cstheme="minorHAnsi"/>
                <w:sz w:val="20"/>
                <w:szCs w:val="20"/>
              </w:rPr>
            </w:pPr>
          </w:p>
        </w:tc>
      </w:tr>
      <w:tr w:rsidR="00C95292" w:rsidRPr="00CE3A38" w14:paraId="322C59BC" w14:textId="77777777" w:rsidTr="00CE3A38">
        <w:tc>
          <w:tcPr>
            <w:tcW w:w="6345" w:type="dxa"/>
          </w:tcPr>
          <w:p w14:paraId="42335CC0" w14:textId="77777777" w:rsidR="00C95292" w:rsidRPr="00CE3A38" w:rsidRDefault="00C95292" w:rsidP="00CE3A38">
            <w:pPr>
              <w:spacing w:before="60" w:after="0"/>
              <w:jc w:val="both"/>
              <w:rPr>
                <w:rFonts w:cstheme="minorHAnsi"/>
                <w:sz w:val="20"/>
                <w:szCs w:val="20"/>
              </w:rPr>
            </w:pPr>
            <w:r w:rsidRPr="00CE3A38">
              <w:rPr>
                <w:rFonts w:cstheme="minorHAnsi"/>
                <w:sz w:val="20"/>
                <w:szCs w:val="20"/>
              </w:rPr>
              <w:t>E-mail address</w:t>
            </w:r>
          </w:p>
        </w:tc>
        <w:tc>
          <w:tcPr>
            <w:tcW w:w="3544" w:type="dxa"/>
          </w:tcPr>
          <w:p w14:paraId="477A1960" w14:textId="77777777" w:rsidR="00C95292" w:rsidRPr="00CE3A38" w:rsidRDefault="00C95292" w:rsidP="00CE3A38">
            <w:pPr>
              <w:spacing w:before="60" w:after="0"/>
              <w:jc w:val="both"/>
              <w:rPr>
                <w:rFonts w:cstheme="minorHAnsi"/>
                <w:sz w:val="20"/>
                <w:szCs w:val="20"/>
              </w:rPr>
            </w:pPr>
          </w:p>
        </w:tc>
      </w:tr>
      <w:tr w:rsidR="00E80756" w:rsidRPr="00CE3A38" w14:paraId="2A6535C0" w14:textId="77777777" w:rsidTr="00CE3A38">
        <w:tc>
          <w:tcPr>
            <w:tcW w:w="6345" w:type="dxa"/>
          </w:tcPr>
          <w:p w14:paraId="2540C044" w14:textId="1C84D02A" w:rsidR="00E80756" w:rsidRPr="00CE3A38" w:rsidRDefault="00E80756" w:rsidP="00CE3A38">
            <w:pPr>
              <w:spacing w:before="60" w:after="0"/>
              <w:jc w:val="both"/>
              <w:rPr>
                <w:rFonts w:cstheme="minorHAnsi"/>
                <w:sz w:val="20"/>
                <w:szCs w:val="20"/>
                <w:highlight w:val="yellow"/>
              </w:rPr>
            </w:pPr>
            <w:r w:rsidRPr="00CE3A38">
              <w:rPr>
                <w:rFonts w:cstheme="minorHAnsi"/>
                <w:sz w:val="20"/>
                <w:szCs w:val="20"/>
              </w:rPr>
              <w:t xml:space="preserve">The tender is a </w:t>
            </w:r>
            <w:r w:rsidRPr="00CE3A38">
              <w:rPr>
                <w:sz w:val="20"/>
                <w:szCs w:val="20"/>
              </w:rPr>
              <w:t>SMEs a</w:t>
            </w:r>
            <w:r w:rsidR="00A66D1A" w:rsidRPr="00CE3A38">
              <w:rPr>
                <w:sz w:val="20"/>
                <w:szCs w:val="20"/>
              </w:rPr>
              <w:t>s</w:t>
            </w:r>
            <w:r w:rsidRPr="00CE3A38">
              <w:rPr>
                <w:sz w:val="20"/>
                <w:szCs w:val="20"/>
              </w:rPr>
              <w:t xml:space="preserve"> defined in Commission Recommendation 2003/361/EC</w:t>
            </w:r>
            <w:r w:rsidRPr="00CE3A38">
              <w:rPr>
                <w:rStyle w:val="FootnoteReference"/>
                <w:sz w:val="20"/>
                <w:szCs w:val="20"/>
              </w:rPr>
              <w:footnoteReference w:id="4"/>
            </w:r>
          </w:p>
        </w:tc>
        <w:tc>
          <w:tcPr>
            <w:tcW w:w="3544" w:type="dxa"/>
          </w:tcPr>
          <w:p w14:paraId="401CC2AD" w14:textId="13086335" w:rsidR="00E80756" w:rsidRPr="00CE3A38" w:rsidRDefault="00E80756" w:rsidP="00CE3A38">
            <w:pPr>
              <w:spacing w:before="60" w:after="0"/>
              <w:jc w:val="center"/>
              <w:rPr>
                <w:rFonts w:cstheme="minorHAnsi"/>
                <w:sz w:val="20"/>
                <w:szCs w:val="20"/>
                <w:highlight w:val="yellow"/>
              </w:rPr>
            </w:pPr>
            <w:r w:rsidRPr="00CE3A38">
              <w:rPr>
                <w:rFonts w:cstheme="minorHAnsi"/>
                <w:sz w:val="20"/>
                <w:szCs w:val="20"/>
              </w:rPr>
              <w:t xml:space="preserve">YES </w:t>
            </w:r>
            <w:r w:rsidRPr="00CE3A38">
              <w:rPr>
                <w:rFonts w:cstheme="minorHAnsi"/>
                <w:sz w:val="20"/>
                <w:szCs w:val="20"/>
              </w:rPr>
              <w:sym w:font="Wingdings" w:char="F0A8"/>
            </w:r>
            <w:r w:rsidRPr="00CE3A38">
              <w:rPr>
                <w:rFonts w:cstheme="minorHAnsi"/>
                <w:sz w:val="20"/>
                <w:szCs w:val="20"/>
              </w:rPr>
              <w:t xml:space="preserve">               NO </w:t>
            </w:r>
            <w:r w:rsidRPr="00CE3A38">
              <w:rPr>
                <w:rFonts w:cstheme="minorHAnsi"/>
                <w:sz w:val="20"/>
                <w:szCs w:val="20"/>
              </w:rPr>
              <w:sym w:font="Wingdings" w:char="F0A8"/>
            </w:r>
          </w:p>
        </w:tc>
      </w:tr>
    </w:tbl>
    <w:p w14:paraId="1DEC7524" w14:textId="77777777" w:rsidR="00E80756" w:rsidRPr="00CE3A38" w:rsidRDefault="00E80756" w:rsidP="00C95292">
      <w:pPr>
        <w:spacing w:before="60" w:after="60"/>
        <w:rPr>
          <w:rFonts w:cstheme="minorHAnsi"/>
          <w:sz w:val="20"/>
          <w:szCs w:val="20"/>
        </w:rPr>
      </w:pPr>
    </w:p>
    <w:p w14:paraId="7C692C5A" w14:textId="405E8A2A" w:rsidR="00C95292" w:rsidRPr="00CE3A38" w:rsidRDefault="00C95292" w:rsidP="00C95292">
      <w:pPr>
        <w:spacing w:before="60" w:after="60"/>
        <w:jc w:val="both"/>
        <w:rPr>
          <w:rFonts w:cstheme="minorHAnsi"/>
          <w:sz w:val="20"/>
          <w:szCs w:val="20"/>
        </w:rPr>
      </w:pPr>
      <w:r w:rsidRPr="00CE3A38">
        <w:rPr>
          <w:rFonts w:cstheme="minorHAnsi"/>
          <w:sz w:val="20"/>
          <w:szCs w:val="20"/>
        </w:rPr>
        <w:t>Declaration by an authorised representative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8"/>
        <w:gridCol w:w="4981"/>
      </w:tblGrid>
      <w:tr w:rsidR="00C95292" w:rsidRPr="00CE3A38" w14:paraId="0C316B44" w14:textId="77777777" w:rsidTr="001D0AF8">
        <w:tc>
          <w:tcPr>
            <w:tcW w:w="9889" w:type="dxa"/>
            <w:gridSpan w:val="2"/>
          </w:tcPr>
          <w:p w14:paraId="69D785B5" w14:textId="77777777" w:rsidR="00C95292" w:rsidRPr="00CE3A38" w:rsidRDefault="00C95292" w:rsidP="009B23A3">
            <w:pPr>
              <w:spacing w:before="60" w:after="0"/>
              <w:jc w:val="both"/>
              <w:rPr>
                <w:rFonts w:cstheme="minorHAnsi"/>
                <w:b/>
                <w:sz w:val="20"/>
                <w:szCs w:val="20"/>
              </w:rPr>
            </w:pPr>
            <w:r w:rsidRPr="00CE3A38">
              <w:rPr>
                <w:rFonts w:cstheme="minorHAnsi"/>
                <w:sz w:val="20"/>
                <w:szCs w:val="20"/>
              </w:rPr>
              <w:t>I, the undersigned, certify that the information given in this tender is correct, that I accept the conditions set out in the invitation letter, the tender specifications and the FWC and that the tender is valid.</w:t>
            </w:r>
          </w:p>
        </w:tc>
      </w:tr>
      <w:tr w:rsidR="00C95292" w:rsidRPr="00CE3A38" w14:paraId="4EAB08F9" w14:textId="77777777" w:rsidTr="001D0AF8">
        <w:tc>
          <w:tcPr>
            <w:tcW w:w="4908" w:type="dxa"/>
          </w:tcPr>
          <w:p w14:paraId="5EECC281" w14:textId="77777777" w:rsidR="00C95292" w:rsidRPr="00CE3A38" w:rsidRDefault="00C95292" w:rsidP="009B23A3">
            <w:pPr>
              <w:spacing w:before="60" w:after="0"/>
              <w:jc w:val="both"/>
              <w:rPr>
                <w:rFonts w:cstheme="minorHAnsi"/>
                <w:b/>
                <w:sz w:val="20"/>
                <w:szCs w:val="20"/>
              </w:rPr>
            </w:pPr>
            <w:r w:rsidRPr="00CE3A38">
              <w:rPr>
                <w:rFonts w:cstheme="minorHAnsi"/>
                <w:sz w:val="20"/>
                <w:szCs w:val="20"/>
              </w:rPr>
              <w:t>Name in full and title</w:t>
            </w:r>
          </w:p>
        </w:tc>
        <w:tc>
          <w:tcPr>
            <w:tcW w:w="4981" w:type="dxa"/>
          </w:tcPr>
          <w:p w14:paraId="3BEEAE8C" w14:textId="77777777" w:rsidR="00C95292" w:rsidRPr="00CE3A38" w:rsidRDefault="00C95292" w:rsidP="009B23A3">
            <w:pPr>
              <w:spacing w:before="60" w:after="0"/>
              <w:jc w:val="both"/>
              <w:rPr>
                <w:rFonts w:cstheme="minorHAnsi"/>
                <w:sz w:val="20"/>
                <w:szCs w:val="20"/>
              </w:rPr>
            </w:pPr>
          </w:p>
        </w:tc>
      </w:tr>
      <w:tr w:rsidR="00C95292" w:rsidRPr="00CE3A38" w14:paraId="698E146E" w14:textId="77777777" w:rsidTr="001D0AF8">
        <w:tc>
          <w:tcPr>
            <w:tcW w:w="4908" w:type="dxa"/>
          </w:tcPr>
          <w:p w14:paraId="128429AD" w14:textId="77777777" w:rsidR="00C95292" w:rsidRPr="00CE3A38" w:rsidRDefault="00C95292" w:rsidP="009B23A3">
            <w:pPr>
              <w:spacing w:before="60" w:after="0"/>
              <w:jc w:val="both"/>
              <w:rPr>
                <w:rFonts w:cstheme="minorHAnsi"/>
                <w:b/>
                <w:sz w:val="20"/>
                <w:szCs w:val="20"/>
              </w:rPr>
            </w:pPr>
            <w:r w:rsidRPr="00CE3A38">
              <w:rPr>
                <w:rFonts w:cstheme="minorHAnsi"/>
                <w:sz w:val="20"/>
                <w:szCs w:val="20"/>
              </w:rPr>
              <w:t>Position (e.g. “manager”)</w:t>
            </w:r>
          </w:p>
        </w:tc>
        <w:tc>
          <w:tcPr>
            <w:tcW w:w="4981" w:type="dxa"/>
          </w:tcPr>
          <w:p w14:paraId="733F96EE" w14:textId="77777777" w:rsidR="00C95292" w:rsidRPr="00CE3A38" w:rsidRDefault="00C95292" w:rsidP="009B23A3">
            <w:pPr>
              <w:spacing w:before="60" w:after="0"/>
              <w:jc w:val="both"/>
              <w:rPr>
                <w:rFonts w:cstheme="minorHAnsi"/>
                <w:sz w:val="20"/>
                <w:szCs w:val="20"/>
              </w:rPr>
            </w:pPr>
          </w:p>
        </w:tc>
      </w:tr>
      <w:tr w:rsidR="00C95292" w:rsidRPr="00CE3A38" w14:paraId="65A0AA10" w14:textId="77777777" w:rsidTr="001D0AF8">
        <w:tc>
          <w:tcPr>
            <w:tcW w:w="4908" w:type="dxa"/>
          </w:tcPr>
          <w:p w14:paraId="0AB2B66D" w14:textId="77777777" w:rsidR="00C95292" w:rsidRPr="00CE3A38" w:rsidRDefault="00C95292" w:rsidP="009B23A3">
            <w:pPr>
              <w:spacing w:before="60" w:after="0"/>
              <w:jc w:val="both"/>
              <w:rPr>
                <w:rFonts w:cstheme="minorHAnsi"/>
                <w:b/>
                <w:sz w:val="20"/>
                <w:szCs w:val="20"/>
              </w:rPr>
            </w:pPr>
            <w:r w:rsidRPr="00CE3A38">
              <w:rPr>
                <w:rFonts w:cstheme="minorHAnsi"/>
                <w:sz w:val="20"/>
                <w:szCs w:val="20"/>
              </w:rPr>
              <w:t>DATE and SIGNATURE</w:t>
            </w:r>
          </w:p>
        </w:tc>
        <w:tc>
          <w:tcPr>
            <w:tcW w:w="4981" w:type="dxa"/>
          </w:tcPr>
          <w:p w14:paraId="050D2DBF" w14:textId="77777777" w:rsidR="00C95292" w:rsidRPr="00CE3A38" w:rsidRDefault="00C95292" w:rsidP="009B23A3">
            <w:pPr>
              <w:spacing w:before="60" w:after="0"/>
              <w:jc w:val="both"/>
              <w:rPr>
                <w:rFonts w:cstheme="minorHAnsi"/>
                <w:sz w:val="20"/>
                <w:szCs w:val="20"/>
              </w:rPr>
            </w:pPr>
          </w:p>
        </w:tc>
      </w:tr>
    </w:tbl>
    <w:p w14:paraId="43DF25B4" w14:textId="77777777" w:rsidR="00C134BF" w:rsidRDefault="00C134BF" w:rsidP="000E722F">
      <w:pPr>
        <w:spacing w:before="60" w:after="120"/>
        <w:jc w:val="both"/>
        <w:rPr>
          <w:rFonts w:cstheme="minorHAnsi"/>
          <w:szCs w:val="24"/>
        </w:rPr>
        <w:sectPr w:rsidR="00C134BF" w:rsidSect="005C46DE">
          <w:headerReference w:type="default" r:id="rId49"/>
          <w:footerReference w:type="default" r:id="rId50"/>
          <w:pgSz w:w="11906" w:h="16838"/>
          <w:pgMar w:top="1134" w:right="1134" w:bottom="1134" w:left="1134" w:header="851" w:footer="567" w:gutter="0"/>
          <w:cols w:space="720"/>
        </w:sectPr>
      </w:pPr>
    </w:p>
    <w:p w14:paraId="68A1A948" w14:textId="5D87FB66" w:rsidR="003C6D4C" w:rsidRPr="00223576" w:rsidRDefault="00F468B5" w:rsidP="000E722F">
      <w:pPr>
        <w:pStyle w:val="Heading1"/>
        <w:numPr>
          <w:ilvl w:val="0"/>
          <w:numId w:val="0"/>
        </w:numPr>
        <w:spacing w:before="60" w:after="120"/>
        <w:rPr>
          <w:rFonts w:cstheme="minorHAnsi"/>
          <w:szCs w:val="24"/>
        </w:rPr>
      </w:pPr>
      <w:bookmarkStart w:id="334" w:name="_Annex_3A_Questionnaire"/>
      <w:bookmarkStart w:id="335" w:name="_Annex_4A_Questionnaire"/>
      <w:bookmarkStart w:id="336" w:name="_Toc329847750"/>
      <w:bookmarkStart w:id="337" w:name="_Toc496787322"/>
      <w:bookmarkEnd w:id="334"/>
      <w:bookmarkEnd w:id="335"/>
      <w:r w:rsidRPr="00223576">
        <w:rPr>
          <w:rFonts w:cstheme="minorHAnsi"/>
          <w:szCs w:val="24"/>
        </w:rPr>
        <w:lastRenderedPageBreak/>
        <w:t>Annex 4</w:t>
      </w:r>
      <w:r w:rsidR="00D50F0D">
        <w:rPr>
          <w:rFonts w:cstheme="minorHAnsi"/>
          <w:szCs w:val="24"/>
        </w:rPr>
        <w:t>A</w:t>
      </w:r>
      <w:r w:rsidR="00D50F0D">
        <w:rPr>
          <w:rFonts w:cstheme="minorHAnsi"/>
          <w:szCs w:val="24"/>
        </w:rPr>
        <w:tab/>
      </w:r>
      <w:r w:rsidR="003C6D4C" w:rsidRPr="00223576">
        <w:rPr>
          <w:rFonts w:cstheme="minorHAnsi"/>
          <w:szCs w:val="24"/>
        </w:rPr>
        <w:t xml:space="preserve">Questionnaire for joint </w:t>
      </w:r>
      <w:r w:rsidR="00B303F5" w:rsidRPr="00223576">
        <w:rPr>
          <w:rFonts w:cstheme="minorHAnsi"/>
          <w:szCs w:val="24"/>
        </w:rPr>
        <w:t>tender</w:t>
      </w:r>
      <w:r w:rsidR="003C6D4C" w:rsidRPr="00223576">
        <w:rPr>
          <w:rFonts w:cstheme="minorHAnsi"/>
          <w:szCs w:val="24"/>
        </w:rPr>
        <w:t>s, subcontracting and freelancing</w:t>
      </w:r>
      <w:bookmarkEnd w:id="336"/>
      <w:bookmarkEnd w:id="337"/>
    </w:p>
    <w:p w14:paraId="60ABDD30" w14:textId="77777777" w:rsidR="00C95292" w:rsidRPr="00223576" w:rsidRDefault="00C95292" w:rsidP="00C95292">
      <w:pPr>
        <w:spacing w:before="60" w:after="120"/>
        <w:jc w:val="both"/>
        <w:rPr>
          <w:rFonts w:cstheme="minorHAnsi"/>
        </w:rPr>
      </w:pPr>
      <w:r w:rsidRPr="00223576">
        <w:rPr>
          <w:rFonts w:cstheme="minorHAnsi"/>
        </w:rPr>
        <w:t>This questionnaire must only be completed if your tender involves a joint offer, subcontracting or freelancing.</w:t>
      </w:r>
    </w:p>
    <w:p w14:paraId="3C5174A6" w14:textId="77777777" w:rsidR="00C95292" w:rsidRPr="00223576" w:rsidRDefault="00C95292" w:rsidP="00C95292">
      <w:pPr>
        <w:spacing w:before="60" w:after="120"/>
        <w:jc w:val="center"/>
        <w:rPr>
          <w:rFonts w:cstheme="minorHAnsi"/>
          <w:b/>
        </w:rPr>
      </w:pPr>
      <w:r w:rsidRPr="00223576">
        <w:rPr>
          <w:rFonts w:cstheme="minorHAnsi"/>
          <w:b/>
        </w:rPr>
        <w:t>Joint offer</w:t>
      </w:r>
    </w:p>
    <w:p w14:paraId="1BF4D89A" w14:textId="77777777" w:rsidR="00C95292" w:rsidRPr="00223576" w:rsidRDefault="00C95292" w:rsidP="00C95292">
      <w:pPr>
        <w:spacing w:before="60" w:after="120"/>
        <w:rPr>
          <w:rFonts w:cstheme="minorHAnsi"/>
        </w:rPr>
      </w:pPr>
    </w:p>
    <w:p w14:paraId="1B264CB0" w14:textId="77777777" w:rsidR="00C95292" w:rsidRPr="00223576" w:rsidRDefault="00C95292" w:rsidP="00C95292">
      <w:pPr>
        <w:spacing w:before="60" w:after="120"/>
        <w:jc w:val="both"/>
        <w:rPr>
          <w:rFonts w:cstheme="minorHAnsi"/>
        </w:rPr>
      </w:pPr>
      <w:r w:rsidRPr="00223576">
        <w:rPr>
          <w:rFonts w:cstheme="minorHAnsi"/>
        </w:rPr>
        <w:t>1.</w:t>
      </w:r>
      <w:r w:rsidRPr="00223576">
        <w:rPr>
          <w:rFonts w:cstheme="minorHAnsi"/>
        </w:rPr>
        <w:tab/>
        <w:t>Does your tender involve more than one tenderer?</w:t>
      </w:r>
      <w:r w:rsidRPr="00223576">
        <w:rPr>
          <w:rFonts w:cstheme="minorHAnsi"/>
        </w:rPr>
        <w:tab/>
      </w:r>
      <w:r w:rsidRPr="00223576">
        <w:rPr>
          <w:rFonts w:cstheme="minorHAnsi"/>
        </w:rPr>
        <w:tab/>
        <w:t>Yes</w:t>
      </w:r>
      <w:r w:rsidRPr="00223576">
        <w:rPr>
          <w:rFonts w:cstheme="minorHAnsi"/>
        </w:rPr>
        <w:tab/>
      </w:r>
      <w:r w:rsidRPr="00223576">
        <w:rPr>
          <w:rFonts w:cstheme="minorHAnsi"/>
        </w:rPr>
        <w:tab/>
        <w:t>No</w:t>
      </w:r>
    </w:p>
    <w:p w14:paraId="2758AD04" w14:textId="12359B7D" w:rsidR="00C95292" w:rsidRPr="00223576" w:rsidRDefault="00C95292" w:rsidP="00C95292">
      <w:pPr>
        <w:spacing w:before="60" w:after="120"/>
        <w:jc w:val="both"/>
        <w:rPr>
          <w:rFonts w:cstheme="minorHAnsi"/>
        </w:rPr>
      </w:pPr>
      <w:r w:rsidRPr="00223576">
        <w:rPr>
          <w:rFonts w:cstheme="minorHAnsi"/>
        </w:rPr>
        <w:t xml:space="preserve">Questions 2-4 must </w:t>
      </w:r>
      <w:r w:rsidR="00E43E4E">
        <w:rPr>
          <w:rFonts w:cstheme="minorHAnsi"/>
        </w:rPr>
        <w:t xml:space="preserve">only be </w:t>
      </w:r>
      <w:r w:rsidRPr="00223576">
        <w:rPr>
          <w:rFonts w:cstheme="minorHAnsi"/>
        </w:rPr>
        <w:t>answered if the answer to question 1 is affirmative.</w:t>
      </w:r>
    </w:p>
    <w:p w14:paraId="0FF24B52" w14:textId="77777777" w:rsidR="00C95292" w:rsidRPr="00223576" w:rsidRDefault="00C95292" w:rsidP="00C95292">
      <w:pPr>
        <w:spacing w:before="60" w:after="120"/>
        <w:jc w:val="both"/>
        <w:rPr>
          <w:rFonts w:cstheme="minorHAnsi"/>
        </w:rPr>
      </w:pPr>
    </w:p>
    <w:p w14:paraId="5D404C99" w14:textId="77777777" w:rsidR="00C95292" w:rsidRPr="00223576" w:rsidRDefault="00C95292" w:rsidP="00C95292">
      <w:pPr>
        <w:spacing w:before="60" w:after="120"/>
        <w:ind w:left="720" w:hanging="720"/>
        <w:jc w:val="both"/>
        <w:rPr>
          <w:rFonts w:cstheme="minorHAnsi"/>
        </w:rPr>
      </w:pPr>
      <w:r w:rsidRPr="00223576">
        <w:rPr>
          <w:rFonts w:cstheme="minorHAnsi"/>
        </w:rPr>
        <w:t>2.</w:t>
      </w:r>
      <w:r w:rsidRPr="00223576">
        <w:rPr>
          <w:rFonts w:cstheme="minorHAnsi"/>
        </w:rPr>
        <w:tab/>
        <w:t>Please fill in the name of the company having power of attorney for the consortium and acting as a leader:</w:t>
      </w:r>
    </w:p>
    <w:p w14:paraId="06C77230" w14:textId="77777777" w:rsidR="00C95292" w:rsidRPr="00223576" w:rsidRDefault="00C95292" w:rsidP="00C95292">
      <w:pPr>
        <w:spacing w:before="60" w:after="120"/>
        <w:jc w:val="both"/>
        <w:rPr>
          <w:rFonts w:cstheme="minorHAnsi"/>
        </w:rPr>
      </w:pPr>
      <w:r w:rsidRPr="00223576">
        <w:rPr>
          <w:rFonts w:cstheme="minorHAnsi"/>
        </w:rPr>
        <w:t>…….….……………………………….……………………………………………………………….</w:t>
      </w:r>
    </w:p>
    <w:p w14:paraId="2C743E6E" w14:textId="77777777" w:rsidR="00C95292" w:rsidRPr="00223576" w:rsidRDefault="00C95292" w:rsidP="00C95292">
      <w:pPr>
        <w:spacing w:before="60" w:after="120"/>
        <w:jc w:val="both"/>
        <w:rPr>
          <w:rFonts w:cstheme="minorHAnsi"/>
        </w:rPr>
      </w:pPr>
      <w:r w:rsidRPr="00223576">
        <w:rPr>
          <w:rFonts w:cstheme="minorHAnsi"/>
        </w:rPr>
        <w:t>3.</w:t>
      </w:r>
      <w:r w:rsidRPr="00223576">
        <w:rPr>
          <w:rFonts w:cstheme="minorHAnsi"/>
        </w:rPr>
        <w:tab/>
        <w:t>Please fill in the names of the other companies taking part in the joint offer:</w:t>
      </w:r>
    </w:p>
    <w:p w14:paraId="028BD523" w14:textId="77777777" w:rsidR="00C95292" w:rsidRPr="00223576" w:rsidRDefault="00C95292" w:rsidP="00C95292">
      <w:pPr>
        <w:spacing w:before="60" w:after="120"/>
        <w:jc w:val="both"/>
        <w:rPr>
          <w:rFonts w:cstheme="minorHAnsi"/>
        </w:rPr>
      </w:pPr>
      <w:r w:rsidRPr="00223576">
        <w:rPr>
          <w:rFonts w:cstheme="minorHAnsi"/>
        </w:rPr>
        <w:t>…….….……………………………….……………………………………………………………….</w:t>
      </w:r>
    </w:p>
    <w:p w14:paraId="497C44A7" w14:textId="77777777" w:rsidR="00C95292" w:rsidRPr="00223576" w:rsidRDefault="00C95292" w:rsidP="00C95292">
      <w:pPr>
        <w:spacing w:before="60" w:after="120"/>
        <w:jc w:val="both"/>
        <w:rPr>
          <w:rFonts w:cstheme="minorHAnsi"/>
        </w:rPr>
      </w:pPr>
      <w:r w:rsidRPr="00223576">
        <w:rPr>
          <w:rFonts w:cstheme="minorHAnsi"/>
        </w:rPr>
        <w:t>…….….……………………………….……………………………………………………………….</w:t>
      </w:r>
    </w:p>
    <w:p w14:paraId="3F62A991" w14:textId="77777777" w:rsidR="00C95292" w:rsidRPr="00223576" w:rsidRDefault="00C95292" w:rsidP="00C95292">
      <w:pPr>
        <w:spacing w:before="60" w:after="120"/>
        <w:jc w:val="both"/>
        <w:rPr>
          <w:rFonts w:cstheme="minorHAnsi"/>
        </w:rPr>
      </w:pPr>
      <w:r w:rsidRPr="00223576">
        <w:rPr>
          <w:rFonts w:cstheme="minorHAnsi"/>
        </w:rPr>
        <w:t>…….….……………………………….……………………………………………………………….</w:t>
      </w:r>
    </w:p>
    <w:p w14:paraId="470FE390" w14:textId="77777777" w:rsidR="00C95292" w:rsidRPr="00223576" w:rsidRDefault="00C95292" w:rsidP="00C95292">
      <w:pPr>
        <w:spacing w:before="60" w:after="120"/>
        <w:ind w:left="720" w:hanging="720"/>
        <w:jc w:val="both"/>
        <w:rPr>
          <w:rFonts w:cstheme="minorHAnsi"/>
        </w:rPr>
      </w:pPr>
      <w:r w:rsidRPr="00223576">
        <w:rPr>
          <w:rFonts w:cstheme="minorHAnsi"/>
        </w:rPr>
        <w:t xml:space="preserve"> 4.</w:t>
      </w:r>
      <w:r w:rsidRPr="00223576">
        <w:rPr>
          <w:rFonts w:cstheme="minorHAnsi"/>
        </w:rPr>
        <w:tab/>
        <w:t>If a consortium or similar entity exists, please fill in the name and the legal status of the entity:</w:t>
      </w:r>
    </w:p>
    <w:p w14:paraId="4799D484" w14:textId="77777777" w:rsidR="00C95292" w:rsidRPr="00223576" w:rsidRDefault="00C95292" w:rsidP="00C95292">
      <w:pPr>
        <w:spacing w:before="60" w:after="120"/>
        <w:jc w:val="both"/>
        <w:rPr>
          <w:rFonts w:cstheme="minorHAnsi"/>
        </w:rPr>
      </w:pPr>
      <w:r w:rsidRPr="00223576">
        <w:rPr>
          <w:rFonts w:cstheme="minorHAnsi"/>
        </w:rPr>
        <w:t>…….….……………………………….……………………………………………………………….</w:t>
      </w:r>
    </w:p>
    <w:p w14:paraId="737AB78C" w14:textId="77777777" w:rsidR="00C95292" w:rsidRPr="00223576" w:rsidRDefault="00C95292" w:rsidP="00C95292">
      <w:pPr>
        <w:spacing w:before="60" w:after="120"/>
        <w:rPr>
          <w:rFonts w:cstheme="minorHAnsi"/>
        </w:rPr>
      </w:pPr>
    </w:p>
    <w:p w14:paraId="45E06FC5" w14:textId="77777777" w:rsidR="00C95292" w:rsidRPr="00223576" w:rsidRDefault="00C95292" w:rsidP="00C95292">
      <w:pPr>
        <w:spacing w:before="60" w:after="120"/>
        <w:jc w:val="center"/>
        <w:rPr>
          <w:rFonts w:cstheme="minorHAnsi"/>
          <w:b/>
        </w:rPr>
      </w:pPr>
      <w:r w:rsidRPr="00223576">
        <w:rPr>
          <w:rFonts w:cstheme="minorHAnsi"/>
          <w:b/>
        </w:rPr>
        <w:t>Subcontracting/freelancing</w:t>
      </w:r>
    </w:p>
    <w:p w14:paraId="4E2CA06C" w14:textId="77777777" w:rsidR="00C95292" w:rsidRPr="00223576" w:rsidRDefault="00C95292" w:rsidP="00C95292">
      <w:pPr>
        <w:spacing w:before="60" w:after="120"/>
        <w:rPr>
          <w:rFonts w:cstheme="minorHAnsi"/>
        </w:rPr>
      </w:pPr>
    </w:p>
    <w:p w14:paraId="2113307E" w14:textId="77777777" w:rsidR="00C95292" w:rsidRPr="00223576" w:rsidRDefault="00C95292" w:rsidP="00C95292">
      <w:pPr>
        <w:spacing w:before="60" w:after="120"/>
        <w:jc w:val="both"/>
        <w:rPr>
          <w:rFonts w:cstheme="minorHAnsi"/>
        </w:rPr>
      </w:pPr>
      <w:r w:rsidRPr="00223576">
        <w:rPr>
          <w:rFonts w:cstheme="minorHAnsi"/>
        </w:rPr>
        <w:t>5.</w:t>
      </w:r>
      <w:r w:rsidRPr="00223576">
        <w:rPr>
          <w:rFonts w:cstheme="minorHAnsi"/>
        </w:rPr>
        <w:tab/>
        <w:t>Does your tender involve subcontracting or freelancing?</w:t>
      </w:r>
      <w:r w:rsidRPr="00223576">
        <w:rPr>
          <w:rFonts w:cstheme="minorHAnsi"/>
        </w:rPr>
        <w:tab/>
        <w:t>Yes</w:t>
      </w:r>
      <w:r w:rsidRPr="00223576">
        <w:rPr>
          <w:rFonts w:cstheme="minorHAnsi"/>
        </w:rPr>
        <w:tab/>
      </w:r>
      <w:r w:rsidRPr="00223576">
        <w:rPr>
          <w:rFonts w:cstheme="minorHAnsi"/>
        </w:rPr>
        <w:tab/>
        <w:t>No</w:t>
      </w:r>
    </w:p>
    <w:p w14:paraId="783822C5" w14:textId="77777777" w:rsidR="00C95292" w:rsidRPr="00223576" w:rsidRDefault="00C95292" w:rsidP="00C95292">
      <w:pPr>
        <w:spacing w:before="60" w:after="120"/>
        <w:jc w:val="both"/>
        <w:rPr>
          <w:rFonts w:cstheme="minorHAnsi"/>
        </w:rPr>
      </w:pPr>
      <w:r w:rsidRPr="00223576">
        <w:rPr>
          <w:rFonts w:cstheme="minorHAnsi"/>
        </w:rPr>
        <w:t>If so, please complete question number 6, and the next two pages once for each subcontractor/freelancer.</w:t>
      </w:r>
    </w:p>
    <w:p w14:paraId="1C9AC6F8" w14:textId="77777777" w:rsidR="00C95292" w:rsidRPr="00223576" w:rsidRDefault="00C95292" w:rsidP="00C95292">
      <w:pPr>
        <w:spacing w:before="60" w:after="120"/>
        <w:jc w:val="both"/>
        <w:rPr>
          <w:rFonts w:cstheme="minorHAnsi"/>
        </w:rPr>
      </w:pPr>
      <w:r w:rsidRPr="00223576">
        <w:rPr>
          <w:rFonts w:cstheme="minorHAnsi"/>
        </w:rPr>
        <w:t>6.</w:t>
      </w:r>
      <w:r w:rsidRPr="00223576">
        <w:rPr>
          <w:rFonts w:cstheme="minorHAnsi"/>
        </w:rPr>
        <w:tab/>
        <w:t>List of subcontractors/freelancers:</w:t>
      </w:r>
    </w:p>
    <w:p w14:paraId="78CFE50B" w14:textId="77777777" w:rsidR="00C95292" w:rsidRPr="00223576" w:rsidRDefault="00C95292" w:rsidP="00C95292">
      <w:pPr>
        <w:spacing w:before="60" w:after="120"/>
        <w:jc w:val="both"/>
        <w:rPr>
          <w:rFonts w:cstheme="minorHAnsi"/>
        </w:rPr>
      </w:pPr>
      <w:r w:rsidRPr="00223576">
        <w:rPr>
          <w:rFonts w:cstheme="minorHAnsi"/>
        </w:rPr>
        <w:t>…….….……………………………….……………………………………………………………….</w:t>
      </w:r>
    </w:p>
    <w:p w14:paraId="5A92C5BD" w14:textId="77777777" w:rsidR="00C95292" w:rsidRPr="00223576" w:rsidRDefault="00C95292" w:rsidP="00C95292">
      <w:pPr>
        <w:spacing w:before="60" w:after="120"/>
        <w:jc w:val="both"/>
        <w:rPr>
          <w:rFonts w:cstheme="minorHAnsi"/>
        </w:rPr>
      </w:pPr>
      <w:r w:rsidRPr="00223576">
        <w:rPr>
          <w:rFonts w:cstheme="minorHAnsi"/>
        </w:rPr>
        <w:t>…….….……………………………….……………………………………………………………….</w:t>
      </w:r>
    </w:p>
    <w:p w14:paraId="4BB8CF7B" w14:textId="77777777" w:rsidR="00C95292" w:rsidRPr="00223576" w:rsidRDefault="00C95292" w:rsidP="00C95292">
      <w:pPr>
        <w:spacing w:before="60" w:after="120"/>
        <w:jc w:val="both"/>
        <w:rPr>
          <w:rFonts w:cstheme="minorHAnsi"/>
        </w:rPr>
      </w:pPr>
      <w:r w:rsidRPr="00223576">
        <w:rPr>
          <w:rFonts w:cstheme="minorHAnsi"/>
        </w:rPr>
        <w:t>…….….……………………………….……………………………………………………………….</w:t>
      </w:r>
    </w:p>
    <w:p w14:paraId="0BFC8A23" w14:textId="77777777" w:rsidR="00C95292" w:rsidRPr="00223576" w:rsidRDefault="00C95292" w:rsidP="00C95292">
      <w:pPr>
        <w:spacing w:before="60" w:after="120"/>
        <w:rPr>
          <w:rFonts w:cstheme="minorHAnsi"/>
        </w:rPr>
      </w:pPr>
      <w:r w:rsidRPr="00223576">
        <w:rPr>
          <w:rFonts w:cstheme="minorHAnsi"/>
        </w:rPr>
        <w:t xml:space="preserve"> </w:t>
      </w:r>
      <w:r w:rsidRPr="00223576">
        <w:rPr>
          <w:rFonts w:cstheme="minorHAnsi"/>
        </w:rPr>
        <w:br w:type="page"/>
      </w:r>
    </w:p>
    <w:p w14:paraId="724C1C21" w14:textId="77777777" w:rsidR="00C95292" w:rsidRPr="00223576" w:rsidRDefault="00C95292" w:rsidP="00C95292">
      <w:pPr>
        <w:spacing w:before="60" w:after="120"/>
        <w:jc w:val="center"/>
        <w:rPr>
          <w:rFonts w:cstheme="minorHAnsi"/>
          <w:b/>
        </w:rPr>
      </w:pPr>
      <w:r w:rsidRPr="00223576">
        <w:rPr>
          <w:rFonts w:cstheme="minorHAnsi"/>
          <w:b/>
        </w:rPr>
        <w:lastRenderedPageBreak/>
        <w:t>Reasons, roles, activities and responsibilities of subcontractors/freelancers</w:t>
      </w:r>
    </w:p>
    <w:p w14:paraId="6CE01FC3" w14:textId="77777777" w:rsidR="00C95292" w:rsidRPr="00223576" w:rsidRDefault="00C95292" w:rsidP="00C95292">
      <w:pPr>
        <w:spacing w:before="60" w:after="120"/>
        <w:jc w:val="both"/>
        <w:rPr>
          <w:rFonts w:cstheme="minorHAnsi"/>
        </w:rPr>
      </w:pPr>
      <w:r w:rsidRPr="00223576">
        <w:rPr>
          <w:rFonts w:cstheme="minorHAnsi"/>
        </w:rPr>
        <w:t>Please complete this page once for each subcontractor/freelancer:</w:t>
      </w:r>
    </w:p>
    <w:p w14:paraId="6D2F6CC1" w14:textId="77777777" w:rsidR="00C95292" w:rsidRPr="00223576" w:rsidRDefault="00C95292" w:rsidP="00C95292">
      <w:pPr>
        <w:spacing w:before="60" w:after="120"/>
        <w:rPr>
          <w:rFonts w:cstheme="minorHAnsi"/>
        </w:rPr>
      </w:pPr>
    </w:p>
    <w:p w14:paraId="4F6C1E20" w14:textId="77777777" w:rsidR="00C95292" w:rsidRPr="00223576" w:rsidRDefault="00C95292" w:rsidP="00C95292">
      <w:pPr>
        <w:spacing w:before="60" w:after="120"/>
        <w:jc w:val="both"/>
        <w:rPr>
          <w:rFonts w:cstheme="minorHAnsi"/>
        </w:rPr>
      </w:pPr>
      <w:r w:rsidRPr="00223576">
        <w:rPr>
          <w:rFonts w:cstheme="minorHAnsi"/>
        </w:rPr>
        <w:t>Name of the subcontractor/freelancer:</w:t>
      </w:r>
    </w:p>
    <w:p w14:paraId="01CC8EC4" w14:textId="77777777" w:rsidR="00C95292" w:rsidRPr="00223576" w:rsidRDefault="00C95292" w:rsidP="00C95292">
      <w:pPr>
        <w:spacing w:before="60" w:after="120"/>
        <w:jc w:val="both"/>
        <w:rPr>
          <w:rFonts w:cstheme="minorHAnsi"/>
        </w:rPr>
      </w:pPr>
      <w:r w:rsidRPr="00223576">
        <w:rPr>
          <w:rFonts w:cstheme="minorHAnsi"/>
        </w:rPr>
        <w:t>…….….……………………………….……………………………………………………………….</w:t>
      </w:r>
    </w:p>
    <w:p w14:paraId="1F8DA037" w14:textId="77777777" w:rsidR="00C95292" w:rsidRPr="00223576" w:rsidRDefault="00C95292" w:rsidP="00C95292">
      <w:pPr>
        <w:spacing w:before="60" w:after="120"/>
        <w:jc w:val="both"/>
        <w:rPr>
          <w:rFonts w:cstheme="minorHAnsi"/>
        </w:rPr>
      </w:pPr>
      <w:r w:rsidRPr="00223576">
        <w:rPr>
          <w:rFonts w:cstheme="minorHAnsi"/>
        </w:rPr>
        <w:t xml:space="preserve"> Official legal form:</w:t>
      </w:r>
    </w:p>
    <w:p w14:paraId="17481B80" w14:textId="77777777" w:rsidR="00C95292" w:rsidRPr="00223576" w:rsidRDefault="00C95292" w:rsidP="00C95292">
      <w:pPr>
        <w:spacing w:before="60" w:after="120"/>
        <w:jc w:val="both"/>
        <w:rPr>
          <w:rFonts w:cstheme="minorHAnsi"/>
        </w:rPr>
      </w:pPr>
      <w:r w:rsidRPr="00223576">
        <w:rPr>
          <w:rFonts w:cstheme="minorHAnsi"/>
        </w:rPr>
        <w:t>…….….……………………………….……………………………………………………………….</w:t>
      </w:r>
    </w:p>
    <w:p w14:paraId="4453CCD9" w14:textId="77777777" w:rsidR="00C95292" w:rsidRPr="00223576" w:rsidRDefault="00C95292" w:rsidP="00C95292">
      <w:pPr>
        <w:spacing w:before="60" w:after="120"/>
        <w:jc w:val="both"/>
        <w:rPr>
          <w:rFonts w:cstheme="minorHAnsi"/>
        </w:rPr>
      </w:pPr>
      <w:r w:rsidRPr="00223576">
        <w:rPr>
          <w:rFonts w:cstheme="minorHAnsi"/>
        </w:rPr>
        <w:t xml:space="preserve"> Country of registration:</w:t>
      </w:r>
    </w:p>
    <w:p w14:paraId="5DE68862" w14:textId="77777777" w:rsidR="00C95292" w:rsidRPr="00223576" w:rsidRDefault="00C95292" w:rsidP="00C95292">
      <w:pPr>
        <w:spacing w:before="60" w:after="120"/>
        <w:jc w:val="both"/>
        <w:rPr>
          <w:rFonts w:cstheme="minorHAnsi"/>
        </w:rPr>
      </w:pPr>
      <w:r w:rsidRPr="00223576">
        <w:rPr>
          <w:rFonts w:cstheme="minorHAnsi"/>
        </w:rPr>
        <w:t>…….….……………………………….……………………………………………………………….</w:t>
      </w:r>
    </w:p>
    <w:p w14:paraId="700AF27D" w14:textId="77777777" w:rsidR="00C95292" w:rsidRPr="00223576" w:rsidRDefault="00C95292" w:rsidP="00C95292">
      <w:pPr>
        <w:spacing w:before="60" w:after="120"/>
        <w:jc w:val="both"/>
        <w:rPr>
          <w:rFonts w:cstheme="minorHAnsi"/>
        </w:rPr>
      </w:pPr>
      <w:r w:rsidRPr="00223576">
        <w:rPr>
          <w:rFonts w:cstheme="minorHAnsi"/>
        </w:rPr>
        <w:t xml:space="preserve"> Statutory registration number:</w:t>
      </w:r>
    </w:p>
    <w:p w14:paraId="6F058BE9" w14:textId="77777777" w:rsidR="00C95292" w:rsidRPr="00223576" w:rsidRDefault="00C95292" w:rsidP="00C95292">
      <w:pPr>
        <w:spacing w:before="60" w:after="120"/>
        <w:jc w:val="both"/>
        <w:rPr>
          <w:rFonts w:cstheme="minorHAnsi"/>
        </w:rPr>
      </w:pPr>
      <w:r w:rsidRPr="00223576">
        <w:rPr>
          <w:rFonts w:cstheme="minorHAnsi"/>
        </w:rPr>
        <w:t>…….….……………………………….……………………………………………………………….</w:t>
      </w:r>
    </w:p>
    <w:p w14:paraId="42D55611" w14:textId="77777777" w:rsidR="00C95292" w:rsidRPr="00223576" w:rsidRDefault="00C95292" w:rsidP="00C95292">
      <w:pPr>
        <w:spacing w:before="60" w:after="120"/>
        <w:jc w:val="both"/>
        <w:rPr>
          <w:rFonts w:cstheme="minorHAnsi"/>
        </w:rPr>
      </w:pPr>
      <w:r w:rsidRPr="00223576">
        <w:rPr>
          <w:rFonts w:cstheme="minorHAnsi"/>
        </w:rPr>
        <w:t xml:space="preserve"> (Internet address, if applicable):</w:t>
      </w:r>
    </w:p>
    <w:p w14:paraId="0D539DB9" w14:textId="77777777" w:rsidR="00C95292" w:rsidRPr="00223576" w:rsidRDefault="00C95292" w:rsidP="00C95292">
      <w:pPr>
        <w:spacing w:before="60" w:after="120"/>
        <w:jc w:val="both"/>
        <w:rPr>
          <w:rFonts w:cstheme="minorHAnsi"/>
        </w:rPr>
      </w:pPr>
      <w:r w:rsidRPr="00223576">
        <w:rPr>
          <w:rFonts w:cstheme="minorHAnsi"/>
        </w:rPr>
        <w:t>…….….……………………………….……………………………………………………………….</w:t>
      </w:r>
    </w:p>
    <w:p w14:paraId="5BD689FD" w14:textId="77777777" w:rsidR="00C95292" w:rsidRPr="00223576" w:rsidRDefault="00C95292" w:rsidP="00C95292">
      <w:pPr>
        <w:spacing w:before="60" w:after="120"/>
        <w:jc w:val="both"/>
        <w:rPr>
          <w:rFonts w:cstheme="minorHAnsi"/>
        </w:rPr>
      </w:pPr>
      <w:r w:rsidRPr="00223576">
        <w:rPr>
          <w:rFonts w:cstheme="minorHAnsi"/>
        </w:rPr>
        <w:t xml:space="preserve"> Official address in full:</w:t>
      </w:r>
    </w:p>
    <w:p w14:paraId="50788933" w14:textId="77777777" w:rsidR="00C95292" w:rsidRPr="00223576" w:rsidRDefault="00C95292" w:rsidP="00C95292">
      <w:pPr>
        <w:spacing w:before="60" w:after="120"/>
        <w:jc w:val="both"/>
        <w:rPr>
          <w:rFonts w:cstheme="minorHAnsi"/>
        </w:rPr>
      </w:pPr>
      <w:r w:rsidRPr="00223576">
        <w:rPr>
          <w:rFonts w:cstheme="minorHAnsi"/>
        </w:rPr>
        <w:t>…….….……………………………….……………………………………………………………….</w:t>
      </w:r>
    </w:p>
    <w:p w14:paraId="3B343EA6" w14:textId="77777777" w:rsidR="00C95292" w:rsidRPr="00223576" w:rsidRDefault="00C95292" w:rsidP="00C95292">
      <w:pPr>
        <w:spacing w:before="60" w:after="120"/>
        <w:jc w:val="both"/>
        <w:rPr>
          <w:rFonts w:cstheme="minorHAnsi"/>
        </w:rPr>
      </w:pPr>
      <w:r w:rsidRPr="00223576">
        <w:rPr>
          <w:rFonts w:cstheme="minorHAnsi"/>
        </w:rPr>
        <w:t xml:space="preserve"> Contact person:</w:t>
      </w:r>
    </w:p>
    <w:p w14:paraId="5E5426F7" w14:textId="77777777" w:rsidR="00C95292" w:rsidRPr="00223576" w:rsidRDefault="00C95292" w:rsidP="00C95292">
      <w:pPr>
        <w:spacing w:before="60" w:after="120"/>
        <w:jc w:val="both"/>
        <w:rPr>
          <w:rFonts w:cstheme="minorHAnsi"/>
        </w:rPr>
      </w:pPr>
      <w:r w:rsidRPr="00223576">
        <w:rPr>
          <w:rFonts w:cstheme="minorHAnsi"/>
        </w:rPr>
        <w:t>…….….……………………………….……………………………………………………………….</w:t>
      </w:r>
    </w:p>
    <w:p w14:paraId="5D67C891" w14:textId="77777777" w:rsidR="00C95292" w:rsidRPr="00223576" w:rsidRDefault="00C95292" w:rsidP="00C95292">
      <w:pPr>
        <w:spacing w:before="60" w:after="120"/>
        <w:jc w:val="both"/>
        <w:rPr>
          <w:rFonts w:cstheme="minorHAnsi"/>
        </w:rPr>
      </w:pPr>
      <w:r w:rsidRPr="00223576">
        <w:rPr>
          <w:rFonts w:cstheme="minorHAnsi"/>
        </w:rPr>
        <w:t xml:space="preserve"> Telephone number:</w:t>
      </w:r>
    </w:p>
    <w:p w14:paraId="71863FA9" w14:textId="77777777" w:rsidR="00C95292" w:rsidRPr="00223576" w:rsidRDefault="00C95292" w:rsidP="00C95292">
      <w:pPr>
        <w:spacing w:before="60" w:after="120"/>
        <w:jc w:val="both"/>
        <w:rPr>
          <w:rFonts w:cstheme="minorHAnsi"/>
        </w:rPr>
      </w:pPr>
      <w:r w:rsidRPr="00223576">
        <w:rPr>
          <w:rFonts w:cstheme="minorHAnsi"/>
        </w:rPr>
        <w:t>…….….……………………………….……………………………………………………………….</w:t>
      </w:r>
    </w:p>
    <w:p w14:paraId="46452031" w14:textId="77777777" w:rsidR="00C95292" w:rsidRPr="00223576" w:rsidRDefault="00C95292" w:rsidP="00C95292">
      <w:pPr>
        <w:spacing w:before="60" w:after="120"/>
        <w:jc w:val="both"/>
        <w:rPr>
          <w:rFonts w:cstheme="minorHAnsi"/>
        </w:rPr>
      </w:pPr>
      <w:r w:rsidRPr="00223576">
        <w:rPr>
          <w:rFonts w:cstheme="minorHAnsi"/>
        </w:rPr>
        <w:t xml:space="preserve"> Reasons for subcontracting/freelancing:</w:t>
      </w:r>
    </w:p>
    <w:p w14:paraId="64F0E3EC" w14:textId="77777777" w:rsidR="00C95292" w:rsidRPr="00223576" w:rsidRDefault="00C95292" w:rsidP="00C95292">
      <w:pPr>
        <w:spacing w:before="60" w:after="120"/>
        <w:jc w:val="both"/>
        <w:rPr>
          <w:rFonts w:cstheme="minorHAnsi"/>
        </w:rPr>
      </w:pPr>
      <w:r w:rsidRPr="00223576">
        <w:rPr>
          <w:rFonts w:cstheme="minorHAnsi"/>
        </w:rPr>
        <w:t>…….….……………………………….……………………………………………………………….</w:t>
      </w:r>
    </w:p>
    <w:p w14:paraId="0864B2B3" w14:textId="77777777" w:rsidR="00C95292" w:rsidRPr="00223576" w:rsidRDefault="00C95292" w:rsidP="00C95292">
      <w:pPr>
        <w:spacing w:before="60" w:after="120"/>
        <w:jc w:val="both"/>
        <w:rPr>
          <w:rFonts w:cstheme="minorHAnsi"/>
        </w:rPr>
      </w:pPr>
      <w:r w:rsidRPr="00223576">
        <w:rPr>
          <w:rFonts w:cstheme="minorHAnsi"/>
        </w:rPr>
        <w:t xml:space="preserve"> Role, activities and responsibilities of the subcontractor/freelancer:</w:t>
      </w:r>
    </w:p>
    <w:p w14:paraId="1A2827F7" w14:textId="77777777" w:rsidR="00C95292" w:rsidRPr="00223576" w:rsidRDefault="00C95292" w:rsidP="00C95292">
      <w:pPr>
        <w:spacing w:before="60" w:after="120"/>
        <w:jc w:val="both"/>
        <w:rPr>
          <w:rFonts w:cstheme="minorHAnsi"/>
        </w:rPr>
      </w:pPr>
      <w:r w:rsidRPr="00223576">
        <w:rPr>
          <w:rFonts w:cstheme="minorHAnsi"/>
        </w:rPr>
        <w:t>…….….……………………………….……………………………………………………………….</w:t>
      </w:r>
    </w:p>
    <w:p w14:paraId="1191E548" w14:textId="77777777" w:rsidR="00C95292" w:rsidRPr="00223576" w:rsidRDefault="00C95292" w:rsidP="00C95292">
      <w:pPr>
        <w:spacing w:before="60" w:after="120"/>
        <w:jc w:val="both"/>
        <w:rPr>
          <w:rFonts w:cstheme="minorHAnsi"/>
        </w:rPr>
      </w:pPr>
      <w:r w:rsidRPr="00223576">
        <w:rPr>
          <w:rFonts w:cstheme="minorHAnsi"/>
        </w:rPr>
        <w:t xml:space="preserve"> Value of the subcontracting/freelancer, as a percentage of the contract's value:</w:t>
      </w:r>
    </w:p>
    <w:p w14:paraId="2515B7A0" w14:textId="77777777" w:rsidR="00C95292" w:rsidRPr="00223576" w:rsidRDefault="00C95292" w:rsidP="00C95292">
      <w:pPr>
        <w:spacing w:before="60" w:after="120"/>
        <w:jc w:val="both"/>
        <w:rPr>
          <w:rFonts w:cstheme="minorHAnsi"/>
        </w:rPr>
      </w:pPr>
      <w:r w:rsidRPr="00223576">
        <w:rPr>
          <w:rFonts w:cstheme="minorHAnsi"/>
        </w:rPr>
        <w:t>…….….……………………………….……………………………………………………………….</w:t>
      </w:r>
    </w:p>
    <w:p w14:paraId="4D323F01" w14:textId="77777777" w:rsidR="00C95292" w:rsidRPr="00223576" w:rsidRDefault="00C95292" w:rsidP="00C95292">
      <w:pPr>
        <w:spacing w:before="60" w:after="120"/>
        <w:jc w:val="both"/>
        <w:rPr>
          <w:rFonts w:cstheme="minorHAnsi"/>
        </w:rPr>
      </w:pPr>
      <w:r w:rsidRPr="00223576">
        <w:rPr>
          <w:rFonts w:cstheme="minorHAnsi"/>
        </w:rPr>
        <w:t xml:space="preserve"> Do you intend to rely on the capacities of the subcontractor/freelancer in order to fulfil the selection criteria? If yes, specify which selection criterion – financial and economic capacity, or technical and professional capacity – and be aware that the tenderer must provide the documents which make it possible to assess the selection criteria, to the extent that the subcontractor/freelancer makes his resources available to the tenderer. </w:t>
      </w:r>
    </w:p>
    <w:p w14:paraId="1BA7E6F4" w14:textId="77777777" w:rsidR="00C95292" w:rsidRDefault="00C95292" w:rsidP="00C95292">
      <w:pPr>
        <w:spacing w:before="60" w:after="120"/>
        <w:jc w:val="both"/>
        <w:rPr>
          <w:rFonts w:cstheme="minorHAnsi"/>
        </w:rPr>
      </w:pPr>
      <w:r w:rsidRPr="00223576">
        <w:rPr>
          <w:rFonts w:cstheme="minorHAnsi"/>
        </w:rPr>
        <w:t>…….….……………………………….………………………………………..</w:t>
      </w:r>
    </w:p>
    <w:p w14:paraId="1A47E67E" w14:textId="77777777" w:rsidR="006408D9" w:rsidRDefault="006408D9" w:rsidP="00C95292">
      <w:pPr>
        <w:spacing w:before="60" w:after="120"/>
        <w:jc w:val="both"/>
        <w:rPr>
          <w:rFonts w:cstheme="minorHAnsi"/>
        </w:rPr>
      </w:pPr>
      <w:r>
        <w:rPr>
          <w:rFonts w:cstheme="minorHAnsi"/>
        </w:rPr>
        <w:br w:type="page"/>
      </w:r>
    </w:p>
    <w:p w14:paraId="3FBF49D9" w14:textId="7031FC3A" w:rsidR="006408D9" w:rsidRPr="00223576" w:rsidRDefault="006408D9" w:rsidP="00C95292">
      <w:pPr>
        <w:spacing w:before="60" w:after="120"/>
        <w:jc w:val="both"/>
        <w:rPr>
          <w:rFonts w:cstheme="minorHAnsi"/>
        </w:rPr>
      </w:pPr>
    </w:p>
    <w:p w14:paraId="53622C77" w14:textId="27ABC505" w:rsidR="003C6D4C" w:rsidRPr="00223576" w:rsidRDefault="003C6D4C" w:rsidP="000E722F">
      <w:pPr>
        <w:spacing w:before="60" w:after="120"/>
        <w:jc w:val="center"/>
        <w:rPr>
          <w:rFonts w:cstheme="minorHAnsi"/>
          <w:b/>
          <w:szCs w:val="24"/>
        </w:rPr>
      </w:pPr>
      <w:r w:rsidRPr="00223576">
        <w:rPr>
          <w:rFonts w:cstheme="minorHAnsi"/>
          <w:b/>
          <w:szCs w:val="24"/>
        </w:rPr>
        <w:t>Experience of the subcontractor/freelancer with regard to the tasks to be subcontracted or freelanced</w:t>
      </w:r>
    </w:p>
    <w:p w14:paraId="7850B003" w14:textId="77777777" w:rsidR="003C6D4C" w:rsidRPr="00223576" w:rsidRDefault="003C6D4C" w:rsidP="000E722F">
      <w:pPr>
        <w:spacing w:before="60" w:after="120"/>
        <w:rPr>
          <w:rFonts w:cstheme="minorHAnsi"/>
          <w:szCs w:val="24"/>
        </w:rPr>
      </w:pPr>
    </w:p>
    <w:p w14:paraId="4A7D5AAD" w14:textId="77777777" w:rsidR="003C6D4C" w:rsidRPr="00223576" w:rsidRDefault="003C6D4C" w:rsidP="000E722F">
      <w:pPr>
        <w:spacing w:before="60" w:after="120"/>
        <w:jc w:val="both"/>
        <w:rPr>
          <w:rFonts w:cstheme="minorHAnsi"/>
          <w:szCs w:val="24"/>
        </w:rPr>
      </w:pPr>
      <w:r w:rsidRPr="00223576">
        <w:rPr>
          <w:rFonts w:cstheme="minorHAnsi"/>
          <w:szCs w:val="24"/>
        </w:rPr>
        <w:t>Please complete this page once for each subcontractor/freelancer:</w:t>
      </w:r>
    </w:p>
    <w:p w14:paraId="297FBD94" w14:textId="77777777" w:rsidR="00637285" w:rsidRPr="00223576" w:rsidRDefault="00637285" w:rsidP="000E722F">
      <w:pPr>
        <w:spacing w:before="60" w:after="120"/>
        <w:jc w:val="both"/>
        <w:rPr>
          <w:rFonts w:cstheme="minorHAnsi"/>
          <w:szCs w:val="24"/>
        </w:rPr>
      </w:pPr>
      <w:r w:rsidRPr="00223576">
        <w:rPr>
          <w:rFonts w:cstheme="minorHAnsi"/>
          <w:szCs w:val="24"/>
        </w:rPr>
        <w:t>…….….……………………………….……………………………………………………………….</w:t>
      </w:r>
    </w:p>
    <w:p w14:paraId="436FD0A1" w14:textId="77777777" w:rsidR="00C134BF" w:rsidRDefault="00C134BF" w:rsidP="000E722F">
      <w:pPr>
        <w:spacing w:before="60" w:after="120"/>
        <w:rPr>
          <w:rFonts w:cstheme="minorHAnsi"/>
          <w:szCs w:val="24"/>
        </w:rPr>
        <w:sectPr w:rsidR="00C134BF" w:rsidSect="005C46DE">
          <w:headerReference w:type="default" r:id="rId51"/>
          <w:pgSz w:w="11906" w:h="16838"/>
          <w:pgMar w:top="1134" w:right="1134" w:bottom="1134" w:left="1134" w:header="851" w:footer="567" w:gutter="0"/>
          <w:cols w:space="720"/>
        </w:sectPr>
      </w:pPr>
    </w:p>
    <w:p w14:paraId="1B96B688" w14:textId="1CE97400" w:rsidR="008F368D" w:rsidRPr="00223576" w:rsidRDefault="00E92310" w:rsidP="000E722F">
      <w:pPr>
        <w:pStyle w:val="Heading1"/>
        <w:numPr>
          <w:ilvl w:val="0"/>
          <w:numId w:val="0"/>
        </w:numPr>
        <w:spacing w:before="60" w:after="120"/>
        <w:rPr>
          <w:rFonts w:cstheme="minorHAnsi"/>
          <w:szCs w:val="24"/>
        </w:rPr>
      </w:pPr>
      <w:bookmarkStart w:id="338" w:name="_Annex_2C_Consortium"/>
      <w:bookmarkStart w:id="339" w:name="_Annex_3B_Consortium"/>
      <w:bookmarkStart w:id="340" w:name="_Annex_4B_Consortium"/>
      <w:bookmarkStart w:id="341" w:name="_Toc496787323"/>
      <w:bookmarkEnd w:id="338"/>
      <w:bookmarkEnd w:id="339"/>
      <w:bookmarkEnd w:id="340"/>
      <w:r w:rsidRPr="00223576">
        <w:rPr>
          <w:rFonts w:cstheme="minorHAnsi"/>
          <w:szCs w:val="24"/>
        </w:rPr>
        <w:lastRenderedPageBreak/>
        <w:t xml:space="preserve">Annex </w:t>
      </w:r>
      <w:r w:rsidR="00F468B5" w:rsidRPr="00223576">
        <w:rPr>
          <w:rFonts w:cstheme="minorHAnsi"/>
          <w:szCs w:val="24"/>
        </w:rPr>
        <w:t>4</w:t>
      </w:r>
      <w:r w:rsidR="003C6D4C" w:rsidRPr="00223576">
        <w:rPr>
          <w:rFonts w:cstheme="minorHAnsi"/>
          <w:szCs w:val="24"/>
        </w:rPr>
        <w:t>B</w:t>
      </w:r>
      <w:r w:rsidR="008F368D" w:rsidRPr="00223576">
        <w:rPr>
          <w:rFonts w:cstheme="minorHAnsi"/>
          <w:szCs w:val="24"/>
        </w:rPr>
        <w:tab/>
      </w:r>
      <w:bookmarkEnd w:id="330"/>
      <w:r w:rsidR="00D87683" w:rsidRPr="00223576">
        <w:rPr>
          <w:rFonts w:cstheme="minorHAnsi"/>
          <w:szCs w:val="24"/>
        </w:rPr>
        <w:t>Consortium agreement</w:t>
      </w:r>
      <w:bookmarkEnd w:id="341"/>
    </w:p>
    <w:p w14:paraId="36B63A2D" w14:textId="77777777" w:rsidR="00C95292" w:rsidRPr="00223576" w:rsidRDefault="00C95292" w:rsidP="00C95292">
      <w:pPr>
        <w:spacing w:before="60" w:after="120"/>
        <w:jc w:val="center"/>
        <w:rPr>
          <w:rFonts w:cstheme="minorHAnsi"/>
          <w:b/>
          <w:bCs/>
        </w:rPr>
      </w:pPr>
      <w:r w:rsidRPr="00223576">
        <w:rPr>
          <w:rFonts w:cstheme="minorHAnsi"/>
          <w:b/>
          <w:bCs/>
        </w:rPr>
        <w:t>Consortium Agreement</w:t>
      </w:r>
    </w:p>
    <w:p w14:paraId="07E2B415" w14:textId="77777777" w:rsidR="00C95292" w:rsidRPr="00223576" w:rsidRDefault="00C95292" w:rsidP="00C95292">
      <w:pPr>
        <w:spacing w:before="60" w:after="120"/>
        <w:jc w:val="center"/>
        <w:rPr>
          <w:rFonts w:cstheme="minorHAnsi"/>
        </w:rPr>
      </w:pPr>
      <w:r w:rsidRPr="00223576">
        <w:rPr>
          <w:rFonts w:cstheme="minorHAnsi"/>
        </w:rPr>
        <w:t>(giving power of attorney to one of the companies to act as consortium leader)</w:t>
      </w:r>
    </w:p>
    <w:p w14:paraId="1F23340A" w14:textId="77777777" w:rsidR="00C95292" w:rsidRPr="00223576" w:rsidRDefault="00C95292" w:rsidP="00C95292">
      <w:pPr>
        <w:spacing w:before="60" w:after="120"/>
        <w:rPr>
          <w:rFonts w:cstheme="minorHAnsi"/>
        </w:rPr>
      </w:pPr>
    </w:p>
    <w:p w14:paraId="24903622" w14:textId="77777777" w:rsidR="00C95292" w:rsidRPr="00223576" w:rsidRDefault="00C95292" w:rsidP="00C95292">
      <w:pPr>
        <w:spacing w:before="60" w:after="120"/>
        <w:jc w:val="both"/>
        <w:rPr>
          <w:rFonts w:cstheme="minorHAnsi"/>
        </w:rPr>
      </w:pPr>
      <w:r w:rsidRPr="00223576">
        <w:rPr>
          <w:rFonts w:cstheme="minorHAnsi"/>
        </w:rPr>
        <w:t xml:space="preserve">We, the undersigned: </w:t>
      </w:r>
    </w:p>
    <w:p w14:paraId="4B79694D" w14:textId="77777777" w:rsidR="00C95292" w:rsidRPr="00223576" w:rsidRDefault="00C95292" w:rsidP="00C95292">
      <w:pPr>
        <w:spacing w:before="60" w:after="120"/>
        <w:jc w:val="both"/>
        <w:rPr>
          <w:rFonts w:cstheme="minorHAnsi"/>
          <w:highlight w:val="lightGray"/>
        </w:rPr>
      </w:pPr>
      <w:r w:rsidRPr="00223576">
        <w:rPr>
          <w:rFonts w:cstheme="minorHAnsi"/>
          <w:highlight w:val="lightGray"/>
        </w:rPr>
        <w:t xml:space="preserve">– </w:t>
      </w:r>
      <w:r w:rsidRPr="00223576">
        <w:rPr>
          <w:rFonts w:cstheme="minorHAnsi"/>
          <w:highlight w:val="lightGray"/>
        </w:rPr>
        <w:tab/>
        <w:t>[</w:t>
      </w:r>
      <w:r w:rsidRPr="00223576">
        <w:rPr>
          <w:rFonts w:cstheme="minorHAnsi"/>
          <w:i/>
          <w:highlight w:val="lightGray"/>
        </w:rPr>
        <w:t>Name, Surname, Position, Company Name, Registered address, VAT number</w:t>
      </w:r>
      <w:r w:rsidRPr="00223576">
        <w:rPr>
          <w:rFonts w:cstheme="minorHAnsi"/>
          <w:highlight w:val="lightGray"/>
        </w:rPr>
        <w:t xml:space="preserve">] </w:t>
      </w:r>
    </w:p>
    <w:p w14:paraId="0BC99C99" w14:textId="77777777" w:rsidR="00C95292" w:rsidRPr="00223576" w:rsidRDefault="00C95292" w:rsidP="00C95292">
      <w:pPr>
        <w:spacing w:before="60" w:after="120"/>
        <w:jc w:val="both"/>
        <w:rPr>
          <w:rFonts w:cstheme="minorHAnsi"/>
          <w:highlight w:val="lightGray"/>
        </w:rPr>
      </w:pPr>
      <w:r w:rsidRPr="00223576">
        <w:rPr>
          <w:rFonts w:cstheme="minorHAnsi"/>
          <w:highlight w:val="lightGray"/>
        </w:rPr>
        <w:t xml:space="preserve">– </w:t>
      </w:r>
      <w:r w:rsidRPr="00223576">
        <w:rPr>
          <w:rFonts w:cstheme="minorHAnsi"/>
          <w:highlight w:val="lightGray"/>
        </w:rPr>
        <w:tab/>
        <w:t>[</w:t>
      </w:r>
      <w:r w:rsidRPr="00223576">
        <w:rPr>
          <w:rFonts w:cstheme="minorHAnsi"/>
          <w:i/>
          <w:highlight w:val="lightGray"/>
        </w:rPr>
        <w:t>Name, Surname, Position, Company Name, Registered address, VAT number</w:t>
      </w:r>
      <w:r w:rsidRPr="00223576">
        <w:rPr>
          <w:rFonts w:cstheme="minorHAnsi"/>
          <w:highlight w:val="lightGray"/>
        </w:rPr>
        <w:t xml:space="preserve">] </w:t>
      </w:r>
    </w:p>
    <w:p w14:paraId="50894317" w14:textId="77777777" w:rsidR="00C95292" w:rsidRPr="00223576" w:rsidRDefault="00C95292" w:rsidP="00C95292">
      <w:pPr>
        <w:spacing w:before="60" w:after="120"/>
        <w:jc w:val="both"/>
        <w:rPr>
          <w:rFonts w:cstheme="minorHAnsi"/>
          <w:highlight w:val="lightGray"/>
        </w:rPr>
      </w:pPr>
      <w:r w:rsidRPr="00223576">
        <w:rPr>
          <w:rFonts w:cstheme="minorHAnsi"/>
          <w:highlight w:val="lightGray"/>
        </w:rPr>
        <w:t xml:space="preserve">– </w:t>
      </w:r>
      <w:r w:rsidRPr="00223576">
        <w:rPr>
          <w:rFonts w:cstheme="minorHAnsi"/>
          <w:highlight w:val="lightGray"/>
        </w:rPr>
        <w:tab/>
        <w:t xml:space="preserve">….. </w:t>
      </w:r>
    </w:p>
    <w:p w14:paraId="3CDFBB52" w14:textId="77777777" w:rsidR="00C95292" w:rsidRPr="00223576" w:rsidRDefault="00C95292" w:rsidP="00C95292">
      <w:pPr>
        <w:spacing w:before="60" w:after="120"/>
        <w:jc w:val="both"/>
        <w:rPr>
          <w:rFonts w:cstheme="minorHAnsi"/>
        </w:rPr>
      </w:pPr>
      <w:r w:rsidRPr="00223576">
        <w:rPr>
          <w:rFonts w:cstheme="minorHAnsi"/>
          <w:highlight w:val="lightGray"/>
        </w:rPr>
        <w:t>–</w:t>
      </w:r>
      <w:r w:rsidRPr="00223576">
        <w:rPr>
          <w:rFonts w:cstheme="minorHAnsi"/>
          <w:highlight w:val="lightGray"/>
        </w:rPr>
        <w:tab/>
        <w:t>[</w:t>
      </w:r>
      <w:r w:rsidRPr="00223576">
        <w:rPr>
          <w:rFonts w:cstheme="minorHAnsi"/>
          <w:i/>
          <w:highlight w:val="lightGray"/>
        </w:rPr>
        <w:t>Name, Surname, Position, Company Name, Registered address, VAT number</w:t>
      </w:r>
      <w:r w:rsidRPr="00223576">
        <w:rPr>
          <w:rFonts w:cstheme="minorHAnsi"/>
          <w:highlight w:val="lightGray"/>
        </w:rPr>
        <w:t>]</w:t>
      </w:r>
      <w:r w:rsidRPr="00223576">
        <w:rPr>
          <w:rFonts w:cstheme="minorHAnsi"/>
        </w:rPr>
        <w:t xml:space="preserve">, </w:t>
      </w:r>
    </w:p>
    <w:p w14:paraId="6E221D31" w14:textId="77777777" w:rsidR="00C95292" w:rsidRPr="00223576" w:rsidRDefault="00C95292" w:rsidP="00C95292">
      <w:pPr>
        <w:spacing w:before="60" w:after="120"/>
        <w:rPr>
          <w:rFonts w:cstheme="minorHAnsi"/>
        </w:rPr>
      </w:pPr>
    </w:p>
    <w:p w14:paraId="2DC6C9ED" w14:textId="77777777" w:rsidR="00C95292" w:rsidRPr="00223576" w:rsidRDefault="00C95292" w:rsidP="00C95292">
      <w:pPr>
        <w:spacing w:before="60" w:after="120"/>
        <w:jc w:val="both"/>
        <w:rPr>
          <w:rFonts w:cstheme="minorHAnsi"/>
        </w:rPr>
      </w:pPr>
      <w:r w:rsidRPr="00223576">
        <w:rPr>
          <w:rFonts w:cstheme="minorHAnsi"/>
        </w:rPr>
        <w:t xml:space="preserve">having the legal capacity to act on behalf of the companies mentioned above (hereinafter "consortium members" and collectively as "the consortium"), </w:t>
      </w:r>
    </w:p>
    <w:p w14:paraId="3E3D5CF1" w14:textId="77777777" w:rsidR="00C95292" w:rsidRPr="00223576" w:rsidRDefault="00C95292" w:rsidP="00C95292">
      <w:pPr>
        <w:spacing w:before="60" w:after="120"/>
        <w:jc w:val="both"/>
        <w:rPr>
          <w:rFonts w:cstheme="minorHAnsi"/>
        </w:rPr>
      </w:pPr>
    </w:p>
    <w:p w14:paraId="53236D34" w14:textId="77777777" w:rsidR="00C95292" w:rsidRPr="00223576" w:rsidRDefault="00C95292" w:rsidP="00C95292">
      <w:pPr>
        <w:spacing w:before="60" w:after="120"/>
        <w:jc w:val="both"/>
        <w:rPr>
          <w:rFonts w:cstheme="minorHAnsi"/>
        </w:rPr>
      </w:pPr>
      <w:r w:rsidRPr="00223576">
        <w:rPr>
          <w:rFonts w:cstheme="minorHAnsi"/>
        </w:rPr>
        <w:t xml:space="preserve">HEREBY AGREE AS FOLLOWS: </w:t>
      </w:r>
    </w:p>
    <w:p w14:paraId="11215410" w14:textId="77777777" w:rsidR="00C95292" w:rsidRPr="00223576" w:rsidRDefault="00C95292" w:rsidP="00F00D9A">
      <w:pPr>
        <w:numPr>
          <w:ilvl w:val="0"/>
          <w:numId w:val="15"/>
        </w:numPr>
        <w:spacing w:before="60" w:after="120"/>
        <w:ind w:left="709" w:hanging="709"/>
        <w:jc w:val="both"/>
        <w:rPr>
          <w:rFonts w:cstheme="minorHAnsi"/>
        </w:rPr>
      </w:pPr>
      <w:r w:rsidRPr="00223576">
        <w:rPr>
          <w:rFonts w:cstheme="minorHAnsi"/>
        </w:rPr>
        <w:t xml:space="preserve">To create a consortium (without legal capacity) in order to submit a joint offer in response to call for tenders No </w:t>
      </w:r>
      <w:r w:rsidRPr="00223576">
        <w:rPr>
          <w:rFonts w:cstheme="minorHAnsi"/>
          <w:highlight w:val="lightGray"/>
        </w:rPr>
        <w:t>[    ]</w:t>
      </w:r>
      <w:r w:rsidRPr="00223576">
        <w:rPr>
          <w:rFonts w:cstheme="minorHAnsi"/>
        </w:rPr>
        <w:t xml:space="preserve">, lot </w:t>
      </w:r>
      <w:r w:rsidRPr="00223576">
        <w:rPr>
          <w:rFonts w:cstheme="minorHAnsi"/>
          <w:highlight w:val="lightGray"/>
        </w:rPr>
        <w:t>[    ]</w:t>
      </w:r>
      <w:r w:rsidRPr="00223576">
        <w:rPr>
          <w:rFonts w:cstheme="minorHAnsi"/>
        </w:rPr>
        <w:t>, title "</w:t>
      </w:r>
      <w:r w:rsidRPr="00223576">
        <w:rPr>
          <w:rFonts w:cstheme="minorHAnsi"/>
          <w:highlight w:val="lightGray"/>
        </w:rPr>
        <w:t>[                                                                        ]</w:t>
      </w:r>
      <w:r w:rsidRPr="00223576">
        <w:rPr>
          <w:rFonts w:cstheme="minorHAnsi"/>
        </w:rPr>
        <w:t>" launched by the Publications Office (European Commission).</w:t>
      </w:r>
    </w:p>
    <w:p w14:paraId="46A29A11" w14:textId="77777777" w:rsidR="00C95292" w:rsidRPr="00223576" w:rsidRDefault="00C95292" w:rsidP="00C95292">
      <w:pPr>
        <w:spacing w:before="60" w:after="120"/>
        <w:ind w:left="720" w:hanging="720"/>
        <w:rPr>
          <w:rFonts w:cstheme="minorHAnsi"/>
        </w:rPr>
      </w:pPr>
      <w:r w:rsidRPr="00223576">
        <w:rPr>
          <w:rFonts w:cstheme="minorHAnsi"/>
        </w:rPr>
        <w:t>(2)</w:t>
      </w:r>
      <w:r w:rsidRPr="00223576">
        <w:rPr>
          <w:rFonts w:cstheme="minorHAnsi"/>
        </w:rPr>
        <w:tab/>
        <w:t xml:space="preserve">To designate </w:t>
      </w:r>
      <w:r w:rsidRPr="00223576">
        <w:rPr>
          <w:rFonts w:cstheme="minorHAnsi"/>
          <w:highlight w:val="lightGray"/>
        </w:rPr>
        <w:t>[</w:t>
      </w:r>
      <w:r w:rsidRPr="00223576">
        <w:rPr>
          <w:rFonts w:cstheme="minorHAnsi"/>
          <w:i/>
          <w:highlight w:val="lightGray"/>
        </w:rPr>
        <w:t>Company Name</w:t>
      </w:r>
      <w:r w:rsidRPr="00223576">
        <w:rPr>
          <w:rFonts w:cstheme="minorHAnsi"/>
          <w:highlight w:val="lightGray"/>
        </w:rPr>
        <w:t>]</w:t>
      </w:r>
      <w:r w:rsidRPr="00223576">
        <w:rPr>
          <w:rFonts w:cstheme="minorHAnsi"/>
        </w:rPr>
        <w:t xml:space="preserve"> as the consortium leader.</w:t>
      </w:r>
      <w:r w:rsidRPr="00223576">
        <w:rPr>
          <w:rFonts w:cstheme="minorHAnsi"/>
          <w:vertAlign w:val="superscript"/>
        </w:rPr>
        <w:footnoteReference w:id="5"/>
      </w:r>
      <w:r w:rsidRPr="00223576">
        <w:rPr>
          <w:rFonts w:cstheme="minorHAnsi"/>
        </w:rPr>
        <w:t xml:space="preserve"> </w:t>
      </w:r>
      <w:r w:rsidRPr="00223576">
        <w:rPr>
          <w:rFonts w:cstheme="minorHAnsi"/>
        </w:rPr>
        <w:br/>
        <w:t xml:space="preserve"> </w:t>
      </w:r>
    </w:p>
    <w:p w14:paraId="66FD571D" w14:textId="77777777" w:rsidR="00C95292" w:rsidRPr="00223576" w:rsidRDefault="00C95292" w:rsidP="00C95292">
      <w:pPr>
        <w:spacing w:before="60" w:after="120"/>
        <w:ind w:left="720" w:hanging="720"/>
        <w:jc w:val="both"/>
        <w:rPr>
          <w:rFonts w:cstheme="minorHAnsi"/>
        </w:rPr>
      </w:pPr>
      <w:r w:rsidRPr="00223576">
        <w:rPr>
          <w:rFonts w:cstheme="minorHAnsi"/>
        </w:rPr>
        <w:t>(3)</w:t>
      </w:r>
      <w:r w:rsidRPr="00223576">
        <w:rPr>
          <w:rFonts w:cstheme="minorHAnsi"/>
        </w:rPr>
        <w:tab/>
        <w:t>To give power of attorney to the consortium leader to submit the offer on behalf of the consortium members.</w:t>
      </w:r>
    </w:p>
    <w:p w14:paraId="2003E4AE" w14:textId="77777777" w:rsidR="00C95292" w:rsidRPr="00223576" w:rsidRDefault="00C95292" w:rsidP="00C95292">
      <w:pPr>
        <w:spacing w:before="60" w:after="120"/>
        <w:ind w:left="720" w:hanging="720"/>
        <w:jc w:val="center"/>
        <w:rPr>
          <w:rFonts w:cstheme="minorHAnsi"/>
        </w:rPr>
      </w:pPr>
      <w:r w:rsidRPr="00223576">
        <w:rPr>
          <w:rFonts w:cstheme="minorHAnsi"/>
        </w:rPr>
        <w:t>*******</w:t>
      </w:r>
    </w:p>
    <w:p w14:paraId="5068A553" w14:textId="77777777" w:rsidR="00C95292" w:rsidRPr="00223576" w:rsidRDefault="00C95292" w:rsidP="00C95292">
      <w:pPr>
        <w:spacing w:before="60" w:after="120"/>
        <w:ind w:left="720" w:hanging="720"/>
        <w:jc w:val="both"/>
        <w:rPr>
          <w:rFonts w:cstheme="minorHAnsi"/>
        </w:rPr>
      </w:pPr>
      <w:r w:rsidRPr="00223576">
        <w:rPr>
          <w:rFonts w:cstheme="minorHAnsi"/>
        </w:rPr>
        <w:t>(4)</w:t>
      </w:r>
      <w:r w:rsidRPr="00223576">
        <w:rPr>
          <w:rFonts w:cstheme="minorHAnsi"/>
        </w:rPr>
        <w:tab/>
        <w:t xml:space="preserve">If the FWC is awarded to the consortium, </w:t>
      </w:r>
    </w:p>
    <w:p w14:paraId="599B513E" w14:textId="77777777" w:rsidR="00C95292" w:rsidRPr="00223576" w:rsidRDefault="00C95292" w:rsidP="00C95292">
      <w:pPr>
        <w:spacing w:before="60" w:after="120"/>
        <w:ind w:left="720" w:hanging="720"/>
        <w:jc w:val="both"/>
        <w:rPr>
          <w:rFonts w:cstheme="minorHAnsi"/>
        </w:rPr>
      </w:pPr>
      <w:r w:rsidRPr="00223576">
        <w:rPr>
          <w:rFonts w:cstheme="minorHAnsi"/>
        </w:rPr>
        <w:t>(i)</w:t>
      </w:r>
      <w:r w:rsidRPr="00223576">
        <w:rPr>
          <w:rFonts w:cstheme="minorHAnsi"/>
        </w:rPr>
        <w:tab/>
        <w:t xml:space="preserve">the consortium members shall: </w:t>
      </w:r>
    </w:p>
    <w:p w14:paraId="3688AD89" w14:textId="77777777" w:rsidR="00C95292" w:rsidRPr="00223576" w:rsidRDefault="00C95292" w:rsidP="00C95292">
      <w:pPr>
        <w:numPr>
          <w:ilvl w:val="0"/>
          <w:numId w:val="9"/>
        </w:numPr>
        <w:spacing w:before="60" w:after="120"/>
        <w:jc w:val="both"/>
        <w:rPr>
          <w:rFonts w:cstheme="minorHAnsi"/>
        </w:rPr>
      </w:pPr>
      <w:r w:rsidRPr="00223576">
        <w:rPr>
          <w:rFonts w:cstheme="minorHAnsi"/>
        </w:rPr>
        <w:t>be jointly and severally liable towards the European Union for the performance of the FWC;</w:t>
      </w:r>
    </w:p>
    <w:p w14:paraId="34763DD5" w14:textId="77777777" w:rsidR="00C95292" w:rsidRPr="00223576" w:rsidRDefault="00C95292" w:rsidP="00C95292">
      <w:pPr>
        <w:numPr>
          <w:ilvl w:val="0"/>
          <w:numId w:val="9"/>
        </w:numPr>
        <w:spacing w:before="60" w:after="120"/>
        <w:jc w:val="both"/>
        <w:rPr>
          <w:rFonts w:cstheme="minorHAnsi"/>
        </w:rPr>
      </w:pPr>
      <w:r w:rsidRPr="00223576">
        <w:rPr>
          <w:rFonts w:cstheme="minorHAnsi"/>
        </w:rPr>
        <w:t>comply with the terms and conditions of the FWC and ensure proper execution thereof.</w:t>
      </w:r>
    </w:p>
    <w:p w14:paraId="372EDEC9" w14:textId="77777777" w:rsidR="00C95292" w:rsidRPr="00223576" w:rsidRDefault="00C95292" w:rsidP="00C95292">
      <w:pPr>
        <w:spacing w:before="60" w:after="120"/>
        <w:ind w:left="709" w:hanging="709"/>
        <w:jc w:val="both"/>
        <w:rPr>
          <w:rFonts w:cstheme="minorHAnsi"/>
        </w:rPr>
      </w:pPr>
      <w:r w:rsidRPr="00223576">
        <w:rPr>
          <w:rFonts w:cstheme="minorHAnsi"/>
        </w:rPr>
        <w:t>(ii)</w:t>
      </w:r>
      <w:r w:rsidRPr="00223576">
        <w:rPr>
          <w:rFonts w:cstheme="minorHAnsi"/>
        </w:rPr>
        <w:tab/>
        <w:t>the consortium members give all the necessary powers to the consortium leader to act on their behalf, and in particular to:</w:t>
      </w:r>
    </w:p>
    <w:p w14:paraId="1C2586A9" w14:textId="77777777" w:rsidR="00C95292" w:rsidRPr="00223576" w:rsidRDefault="00C95292" w:rsidP="00C95292">
      <w:pPr>
        <w:numPr>
          <w:ilvl w:val="0"/>
          <w:numId w:val="16"/>
        </w:numPr>
        <w:spacing w:before="60" w:after="120"/>
        <w:ind w:left="1418" w:hanging="284"/>
        <w:jc w:val="both"/>
        <w:rPr>
          <w:rFonts w:cstheme="minorHAnsi"/>
        </w:rPr>
      </w:pPr>
      <w:r w:rsidRPr="00223576">
        <w:rPr>
          <w:rFonts w:cstheme="minorHAnsi"/>
        </w:rPr>
        <w:t>sign all contractual documents - the FWC itself, specific contracts/order forms and amendments, if applicable;</w:t>
      </w:r>
    </w:p>
    <w:p w14:paraId="66ABB95D" w14:textId="77777777" w:rsidR="00C95292" w:rsidRPr="00223576" w:rsidRDefault="00C95292" w:rsidP="00C95292">
      <w:pPr>
        <w:numPr>
          <w:ilvl w:val="0"/>
          <w:numId w:val="16"/>
        </w:numPr>
        <w:spacing w:before="60" w:after="120"/>
        <w:ind w:left="1418" w:hanging="284"/>
        <w:jc w:val="both"/>
        <w:rPr>
          <w:rFonts w:cstheme="minorHAnsi"/>
        </w:rPr>
      </w:pPr>
      <w:r w:rsidRPr="00223576">
        <w:rPr>
          <w:rFonts w:cstheme="minorHAnsi"/>
        </w:rPr>
        <w:t>coordinate the execution of the FWC by the consortium members and ensure its proper administration;</w:t>
      </w:r>
    </w:p>
    <w:p w14:paraId="64F318EC" w14:textId="77777777" w:rsidR="00C95292" w:rsidRPr="00223576" w:rsidRDefault="00C95292" w:rsidP="00C95292">
      <w:pPr>
        <w:numPr>
          <w:ilvl w:val="0"/>
          <w:numId w:val="16"/>
        </w:numPr>
        <w:spacing w:before="60" w:after="120"/>
        <w:ind w:left="1418" w:hanging="284"/>
        <w:jc w:val="both"/>
        <w:rPr>
          <w:rFonts w:cstheme="minorHAnsi"/>
        </w:rPr>
      </w:pPr>
      <w:r w:rsidRPr="00223576">
        <w:rPr>
          <w:rFonts w:cstheme="minorHAnsi"/>
        </w:rPr>
        <w:lastRenderedPageBreak/>
        <w:t xml:space="preserve"> act as a single point of contact for the European Commission;</w:t>
      </w:r>
    </w:p>
    <w:p w14:paraId="5D100467" w14:textId="77777777" w:rsidR="00C95292" w:rsidRPr="00223576" w:rsidRDefault="00C95292" w:rsidP="00C95292">
      <w:pPr>
        <w:numPr>
          <w:ilvl w:val="0"/>
          <w:numId w:val="16"/>
        </w:numPr>
        <w:spacing w:before="60" w:after="120"/>
        <w:ind w:left="1418" w:hanging="284"/>
        <w:jc w:val="both"/>
        <w:rPr>
          <w:rFonts w:cstheme="minorHAnsi"/>
        </w:rPr>
      </w:pPr>
      <w:r w:rsidRPr="00223576">
        <w:rPr>
          <w:rFonts w:cstheme="minorHAnsi"/>
        </w:rPr>
        <w:t>issue invoices related to the execution of the FWC by the consortium.</w:t>
      </w:r>
    </w:p>
    <w:p w14:paraId="4A85C81F" w14:textId="77777777" w:rsidR="00C95292" w:rsidRPr="00223576" w:rsidRDefault="00C95292" w:rsidP="00C95292">
      <w:pPr>
        <w:spacing w:before="60" w:after="120"/>
        <w:ind w:left="720" w:hanging="720"/>
        <w:jc w:val="both"/>
        <w:rPr>
          <w:rFonts w:cstheme="minorHAnsi"/>
        </w:rPr>
      </w:pPr>
      <w:r w:rsidRPr="00223576">
        <w:rPr>
          <w:rFonts w:cstheme="minorHAnsi"/>
        </w:rPr>
        <w:t>(5)</w:t>
      </w:r>
      <w:r w:rsidRPr="00223576">
        <w:rPr>
          <w:rFonts w:cstheme="minorHAnsi"/>
        </w:rPr>
        <w:tab/>
        <w:t xml:space="preserve">Payments by the European Commission related to the execution of the FWC shall be made through the following bank account: </w:t>
      </w:r>
    </w:p>
    <w:p w14:paraId="095B2BE6" w14:textId="77777777" w:rsidR="00C95292" w:rsidRPr="00223576" w:rsidRDefault="00C95292" w:rsidP="00C95292">
      <w:pPr>
        <w:spacing w:before="60" w:after="120"/>
        <w:ind w:left="720"/>
        <w:jc w:val="both"/>
        <w:rPr>
          <w:rFonts w:cstheme="minorHAnsi"/>
        </w:rPr>
      </w:pPr>
      <w:r w:rsidRPr="00223576">
        <w:rPr>
          <w:rFonts w:cstheme="minorHAnsi"/>
          <w:highlight w:val="lightGray"/>
        </w:rPr>
        <w:t>[</w:t>
      </w:r>
      <w:r w:rsidRPr="00223576">
        <w:rPr>
          <w:rFonts w:cstheme="minorHAnsi"/>
          <w:i/>
          <w:highlight w:val="lightGray"/>
        </w:rPr>
        <w:t>Bank account holder´s name, bank account number (IBAN), bank address</w:t>
      </w:r>
      <w:r w:rsidRPr="00223576">
        <w:rPr>
          <w:rFonts w:cstheme="minorHAnsi"/>
          <w:highlight w:val="lightGray"/>
        </w:rPr>
        <w:t>]</w:t>
      </w:r>
      <w:r w:rsidRPr="00223576">
        <w:rPr>
          <w:rFonts w:cstheme="minorHAnsi"/>
        </w:rPr>
        <w:t>.</w:t>
      </w:r>
    </w:p>
    <w:p w14:paraId="09AFD9D8" w14:textId="77777777" w:rsidR="00C95292" w:rsidRPr="00223576" w:rsidRDefault="00C95292" w:rsidP="00C95292">
      <w:pPr>
        <w:spacing w:before="60" w:after="120"/>
        <w:rPr>
          <w:rFonts w:cstheme="minorHAnsi"/>
        </w:rPr>
      </w:pPr>
    </w:p>
    <w:p w14:paraId="3A44EB4A" w14:textId="77777777" w:rsidR="00C95292" w:rsidRPr="00223576" w:rsidRDefault="00C95292" w:rsidP="00C95292">
      <w:pPr>
        <w:spacing w:before="60" w:after="120"/>
        <w:jc w:val="both"/>
        <w:rPr>
          <w:rFonts w:cstheme="minorHAnsi"/>
        </w:rPr>
      </w:pPr>
      <w:r w:rsidRPr="00223576">
        <w:rPr>
          <w:rFonts w:cstheme="minorHAnsi"/>
        </w:rPr>
        <w:t>Any modification of this consortium agreement shall be subject to the written approval of the European Commission.</w:t>
      </w:r>
    </w:p>
    <w:p w14:paraId="01035C17" w14:textId="77777777" w:rsidR="00C95292" w:rsidRPr="00223576" w:rsidRDefault="00C95292" w:rsidP="00C95292">
      <w:pPr>
        <w:spacing w:before="60" w:after="120"/>
        <w:jc w:val="both"/>
        <w:rPr>
          <w:rFonts w:cstheme="minorHAnsi"/>
        </w:rPr>
      </w:pPr>
      <w:r w:rsidRPr="00223576">
        <w:rPr>
          <w:rFonts w:cstheme="minorHAnsi"/>
        </w:rPr>
        <w:t>This consortium agreement shall take effect on the date of the last signature. It shall expire when all the obligations of the consortium members towards the European Union in connection with the FWC have ceased to exist. It cannot be terminated before that date without the written consent of the European Commission.</w:t>
      </w:r>
    </w:p>
    <w:p w14:paraId="78F08889" w14:textId="77777777" w:rsidR="00C95292" w:rsidRPr="00223576" w:rsidRDefault="00C95292" w:rsidP="00C95292">
      <w:pPr>
        <w:spacing w:before="60" w:after="120"/>
        <w:jc w:val="both"/>
        <w:rPr>
          <w:rFonts w:cstheme="minorHAnsi"/>
        </w:rPr>
      </w:pPr>
    </w:p>
    <w:p w14:paraId="3EB2FA17" w14:textId="77777777" w:rsidR="00C95292" w:rsidRPr="00223576" w:rsidRDefault="00C95292" w:rsidP="00C95292">
      <w:pPr>
        <w:spacing w:before="60" w:after="120"/>
        <w:jc w:val="both"/>
        <w:rPr>
          <w:rFonts w:cstheme="minorHAnsi"/>
        </w:rPr>
      </w:pPr>
      <w:r w:rsidRPr="00223576">
        <w:rPr>
          <w:rFonts w:cstheme="minorHAnsi"/>
        </w:rPr>
        <w:t xml:space="preserve">Name: </w:t>
      </w:r>
      <w:r w:rsidRPr="00223576">
        <w:rPr>
          <w:rFonts w:cstheme="minorHAnsi"/>
          <w:highlight w:val="lightGray"/>
        </w:rPr>
        <w:t>[                                        ]</w:t>
      </w:r>
      <w:r w:rsidRPr="00223576">
        <w:rPr>
          <w:rFonts w:cstheme="minorHAnsi"/>
        </w:rPr>
        <w:tab/>
      </w:r>
      <w:r w:rsidRPr="00223576">
        <w:rPr>
          <w:rFonts w:cstheme="minorHAnsi"/>
        </w:rPr>
        <w:tab/>
      </w:r>
      <w:r w:rsidRPr="00223576">
        <w:rPr>
          <w:rFonts w:cstheme="minorHAnsi"/>
        </w:rPr>
        <w:tab/>
        <w:t xml:space="preserve">Name: </w:t>
      </w:r>
      <w:r w:rsidRPr="00223576">
        <w:rPr>
          <w:rFonts w:cstheme="minorHAnsi"/>
          <w:highlight w:val="lightGray"/>
        </w:rPr>
        <w:t>[                                        ]</w:t>
      </w:r>
    </w:p>
    <w:p w14:paraId="73310F35" w14:textId="77777777" w:rsidR="00C95292" w:rsidRPr="00223576" w:rsidRDefault="00C95292" w:rsidP="00C95292">
      <w:pPr>
        <w:spacing w:before="60" w:after="120"/>
        <w:jc w:val="both"/>
        <w:rPr>
          <w:rFonts w:cstheme="minorHAnsi"/>
        </w:rPr>
      </w:pPr>
      <w:r w:rsidRPr="00223576">
        <w:rPr>
          <w:rFonts w:cstheme="minorHAnsi"/>
        </w:rPr>
        <w:t xml:space="preserve">Position: </w:t>
      </w:r>
      <w:r w:rsidRPr="00223576">
        <w:rPr>
          <w:rFonts w:cstheme="minorHAnsi"/>
          <w:highlight w:val="lightGray"/>
        </w:rPr>
        <w:t>[                                    ]</w:t>
      </w:r>
      <w:r w:rsidRPr="00223576">
        <w:rPr>
          <w:rFonts w:cstheme="minorHAnsi"/>
        </w:rPr>
        <w:tab/>
      </w:r>
      <w:r w:rsidRPr="00223576">
        <w:rPr>
          <w:rFonts w:cstheme="minorHAnsi"/>
        </w:rPr>
        <w:tab/>
      </w:r>
      <w:r w:rsidRPr="00223576">
        <w:rPr>
          <w:rFonts w:cstheme="minorHAnsi"/>
        </w:rPr>
        <w:tab/>
        <w:t xml:space="preserve">Position: </w:t>
      </w:r>
      <w:r w:rsidRPr="00223576">
        <w:rPr>
          <w:rFonts w:cstheme="minorHAnsi"/>
          <w:highlight w:val="lightGray"/>
        </w:rPr>
        <w:t>[                                    ]</w:t>
      </w:r>
    </w:p>
    <w:p w14:paraId="3C214FB4" w14:textId="77777777" w:rsidR="00C95292" w:rsidRPr="00223576" w:rsidRDefault="00C95292" w:rsidP="00C95292">
      <w:pPr>
        <w:spacing w:before="60" w:after="120"/>
        <w:jc w:val="both"/>
        <w:rPr>
          <w:rFonts w:cstheme="minorHAnsi"/>
        </w:rPr>
      </w:pPr>
      <w:r w:rsidRPr="00223576">
        <w:rPr>
          <w:rFonts w:cstheme="minorHAnsi"/>
        </w:rPr>
        <w:t xml:space="preserve">Company: </w:t>
      </w:r>
      <w:r w:rsidRPr="00223576">
        <w:rPr>
          <w:rFonts w:cstheme="minorHAnsi"/>
          <w:highlight w:val="lightGray"/>
        </w:rPr>
        <w:t>[                                  ]</w:t>
      </w:r>
      <w:r w:rsidRPr="00223576">
        <w:rPr>
          <w:rFonts w:cstheme="minorHAnsi"/>
        </w:rPr>
        <w:tab/>
      </w:r>
      <w:r w:rsidRPr="00223576">
        <w:rPr>
          <w:rFonts w:cstheme="minorHAnsi"/>
        </w:rPr>
        <w:tab/>
      </w:r>
      <w:r w:rsidRPr="00223576">
        <w:rPr>
          <w:rFonts w:cstheme="minorHAnsi"/>
        </w:rPr>
        <w:tab/>
        <w:t xml:space="preserve">Company: </w:t>
      </w:r>
      <w:r w:rsidRPr="00223576">
        <w:rPr>
          <w:rFonts w:cstheme="minorHAnsi"/>
          <w:highlight w:val="lightGray"/>
        </w:rPr>
        <w:t>[                                  ]</w:t>
      </w:r>
    </w:p>
    <w:p w14:paraId="64FB7226" w14:textId="77777777" w:rsidR="00C95292" w:rsidRPr="00223576" w:rsidRDefault="00C95292" w:rsidP="00C95292">
      <w:pPr>
        <w:spacing w:before="60" w:after="120"/>
        <w:rPr>
          <w:rFonts w:cstheme="minorHAnsi"/>
        </w:rPr>
      </w:pPr>
    </w:p>
    <w:p w14:paraId="1D56F9C4" w14:textId="77777777" w:rsidR="00C95292" w:rsidRPr="00223576" w:rsidRDefault="00C95292" w:rsidP="00C95292">
      <w:pPr>
        <w:spacing w:before="60" w:after="120"/>
        <w:rPr>
          <w:rFonts w:cstheme="minorHAnsi"/>
        </w:rPr>
      </w:pPr>
      <w:r w:rsidRPr="00223576">
        <w:rPr>
          <w:rFonts w:cstheme="minorHAnsi"/>
        </w:rPr>
        <w:t xml:space="preserve">Signature………………………………… </w:t>
      </w:r>
      <w:r w:rsidRPr="00223576">
        <w:rPr>
          <w:rFonts w:cstheme="minorHAnsi"/>
        </w:rPr>
        <w:tab/>
      </w:r>
      <w:r w:rsidRPr="00223576">
        <w:rPr>
          <w:rFonts w:cstheme="minorHAnsi"/>
        </w:rPr>
        <w:tab/>
      </w:r>
      <w:r w:rsidRPr="00223576">
        <w:rPr>
          <w:rFonts w:cstheme="minorHAnsi"/>
        </w:rPr>
        <w:tab/>
        <w:t>Signature…………………………………</w:t>
      </w:r>
    </w:p>
    <w:p w14:paraId="2CB8A580" w14:textId="77777777" w:rsidR="00C95292" w:rsidRPr="00223576" w:rsidRDefault="00C95292" w:rsidP="00C95292">
      <w:pPr>
        <w:spacing w:before="60" w:after="120"/>
        <w:rPr>
          <w:rFonts w:cstheme="minorHAnsi"/>
        </w:rPr>
      </w:pPr>
      <w:r w:rsidRPr="00223576">
        <w:rPr>
          <w:rFonts w:cstheme="minorHAnsi"/>
        </w:rPr>
        <w:t>Signed in ……….………. on …………….………</w:t>
      </w:r>
      <w:r w:rsidRPr="00223576">
        <w:rPr>
          <w:rFonts w:cstheme="minorHAnsi"/>
        </w:rPr>
        <w:tab/>
      </w:r>
      <w:r w:rsidRPr="00223576">
        <w:rPr>
          <w:rFonts w:cstheme="minorHAnsi"/>
        </w:rPr>
        <w:tab/>
        <w:t>Signed in ……….………. on …………….………</w:t>
      </w:r>
    </w:p>
    <w:p w14:paraId="42B1FC69" w14:textId="77777777" w:rsidR="00C95292" w:rsidRPr="00223576" w:rsidRDefault="00C95292" w:rsidP="00C95292">
      <w:pPr>
        <w:spacing w:before="60" w:after="120"/>
        <w:jc w:val="both"/>
        <w:rPr>
          <w:rFonts w:cstheme="minorHAnsi"/>
        </w:rPr>
      </w:pPr>
    </w:p>
    <w:p w14:paraId="412D2AFA" w14:textId="77777777" w:rsidR="00C95292" w:rsidRPr="00223576" w:rsidRDefault="00C95292" w:rsidP="00C95292">
      <w:pPr>
        <w:spacing w:before="60" w:after="120"/>
        <w:jc w:val="both"/>
        <w:rPr>
          <w:rFonts w:cstheme="minorHAnsi"/>
        </w:rPr>
      </w:pPr>
      <w:r w:rsidRPr="00223576">
        <w:rPr>
          <w:rFonts w:cstheme="minorHAnsi"/>
        </w:rPr>
        <w:t xml:space="preserve">Name: </w:t>
      </w:r>
      <w:r w:rsidRPr="00223576">
        <w:rPr>
          <w:rFonts w:cstheme="minorHAnsi"/>
          <w:highlight w:val="lightGray"/>
        </w:rPr>
        <w:t>[                                        ]</w:t>
      </w:r>
      <w:r w:rsidRPr="00223576">
        <w:rPr>
          <w:rFonts w:cstheme="minorHAnsi"/>
        </w:rPr>
        <w:tab/>
      </w:r>
      <w:r w:rsidRPr="00223576">
        <w:rPr>
          <w:rFonts w:cstheme="minorHAnsi"/>
        </w:rPr>
        <w:tab/>
      </w:r>
      <w:r w:rsidRPr="00223576">
        <w:rPr>
          <w:rFonts w:cstheme="minorHAnsi"/>
        </w:rPr>
        <w:tab/>
        <w:t xml:space="preserve">Name: </w:t>
      </w:r>
      <w:r w:rsidRPr="00223576">
        <w:rPr>
          <w:rFonts w:cstheme="minorHAnsi"/>
          <w:highlight w:val="lightGray"/>
        </w:rPr>
        <w:t>[                                        ]</w:t>
      </w:r>
    </w:p>
    <w:p w14:paraId="7CD682B2" w14:textId="77777777" w:rsidR="00C95292" w:rsidRPr="00223576" w:rsidRDefault="00C95292" w:rsidP="00C95292">
      <w:pPr>
        <w:spacing w:before="60" w:after="120"/>
        <w:jc w:val="both"/>
        <w:rPr>
          <w:rFonts w:cstheme="minorHAnsi"/>
        </w:rPr>
      </w:pPr>
      <w:r w:rsidRPr="00223576">
        <w:rPr>
          <w:rFonts w:cstheme="minorHAnsi"/>
        </w:rPr>
        <w:t xml:space="preserve">Position: </w:t>
      </w:r>
      <w:r w:rsidRPr="00223576">
        <w:rPr>
          <w:rFonts w:cstheme="minorHAnsi"/>
          <w:highlight w:val="lightGray"/>
        </w:rPr>
        <w:t>[                                    ]</w:t>
      </w:r>
      <w:r w:rsidRPr="00223576">
        <w:rPr>
          <w:rFonts w:cstheme="minorHAnsi"/>
        </w:rPr>
        <w:tab/>
      </w:r>
      <w:r w:rsidRPr="00223576">
        <w:rPr>
          <w:rFonts w:cstheme="minorHAnsi"/>
        </w:rPr>
        <w:tab/>
      </w:r>
      <w:r w:rsidRPr="00223576">
        <w:rPr>
          <w:rFonts w:cstheme="minorHAnsi"/>
        </w:rPr>
        <w:tab/>
        <w:t xml:space="preserve">Position: </w:t>
      </w:r>
      <w:r w:rsidRPr="00223576">
        <w:rPr>
          <w:rFonts w:cstheme="minorHAnsi"/>
          <w:highlight w:val="lightGray"/>
        </w:rPr>
        <w:t>[                                    ]</w:t>
      </w:r>
    </w:p>
    <w:p w14:paraId="4C60EA9D" w14:textId="77777777" w:rsidR="00C95292" w:rsidRPr="00223576" w:rsidRDefault="00C95292" w:rsidP="00C95292">
      <w:pPr>
        <w:spacing w:before="60" w:after="120"/>
        <w:jc w:val="both"/>
        <w:rPr>
          <w:rFonts w:cstheme="minorHAnsi"/>
        </w:rPr>
      </w:pPr>
      <w:r w:rsidRPr="00223576">
        <w:rPr>
          <w:rFonts w:cstheme="minorHAnsi"/>
        </w:rPr>
        <w:t xml:space="preserve">Company: </w:t>
      </w:r>
      <w:r w:rsidRPr="00223576">
        <w:rPr>
          <w:rFonts w:cstheme="minorHAnsi"/>
          <w:highlight w:val="lightGray"/>
        </w:rPr>
        <w:t>[                                  ]</w:t>
      </w:r>
      <w:r w:rsidRPr="00223576">
        <w:rPr>
          <w:rFonts w:cstheme="minorHAnsi"/>
        </w:rPr>
        <w:tab/>
      </w:r>
      <w:r w:rsidRPr="00223576">
        <w:rPr>
          <w:rFonts w:cstheme="minorHAnsi"/>
        </w:rPr>
        <w:tab/>
      </w:r>
      <w:r w:rsidRPr="00223576">
        <w:rPr>
          <w:rFonts w:cstheme="minorHAnsi"/>
        </w:rPr>
        <w:tab/>
        <w:t xml:space="preserve">Company: </w:t>
      </w:r>
      <w:r w:rsidRPr="00223576">
        <w:rPr>
          <w:rFonts w:cstheme="minorHAnsi"/>
          <w:highlight w:val="lightGray"/>
        </w:rPr>
        <w:t>[                                  ]</w:t>
      </w:r>
    </w:p>
    <w:p w14:paraId="3D155DEE" w14:textId="77777777" w:rsidR="00C95292" w:rsidRPr="00223576" w:rsidRDefault="00C95292" w:rsidP="00C95292">
      <w:pPr>
        <w:spacing w:before="60" w:after="120"/>
        <w:jc w:val="both"/>
        <w:rPr>
          <w:rFonts w:cstheme="minorHAnsi"/>
        </w:rPr>
      </w:pPr>
    </w:p>
    <w:p w14:paraId="77C14594" w14:textId="77777777" w:rsidR="00C95292" w:rsidRPr="00223576" w:rsidRDefault="00C95292" w:rsidP="00C95292">
      <w:pPr>
        <w:spacing w:before="60" w:after="120"/>
        <w:jc w:val="both"/>
        <w:rPr>
          <w:rFonts w:cstheme="minorHAnsi"/>
        </w:rPr>
      </w:pPr>
      <w:r w:rsidRPr="00223576">
        <w:rPr>
          <w:rFonts w:cstheme="minorHAnsi"/>
        </w:rPr>
        <w:t xml:space="preserve">Signature………………………………… </w:t>
      </w:r>
      <w:r w:rsidRPr="00223576">
        <w:rPr>
          <w:rFonts w:cstheme="minorHAnsi"/>
        </w:rPr>
        <w:tab/>
      </w:r>
      <w:r w:rsidRPr="00223576">
        <w:rPr>
          <w:rFonts w:cstheme="minorHAnsi"/>
        </w:rPr>
        <w:tab/>
      </w:r>
      <w:r w:rsidRPr="00223576">
        <w:rPr>
          <w:rFonts w:cstheme="minorHAnsi"/>
        </w:rPr>
        <w:tab/>
        <w:t>Signature…………………………………</w:t>
      </w:r>
    </w:p>
    <w:p w14:paraId="4C9741F7" w14:textId="77777777" w:rsidR="00C95292" w:rsidRPr="00223576" w:rsidRDefault="00C95292" w:rsidP="00C95292">
      <w:pPr>
        <w:spacing w:before="60" w:after="120"/>
        <w:jc w:val="both"/>
        <w:rPr>
          <w:rFonts w:cstheme="minorHAnsi"/>
        </w:rPr>
      </w:pPr>
      <w:r w:rsidRPr="00223576">
        <w:rPr>
          <w:rFonts w:cstheme="minorHAnsi"/>
        </w:rPr>
        <w:t>Signed in ……….………. on …………….………</w:t>
      </w:r>
      <w:r w:rsidRPr="00223576">
        <w:rPr>
          <w:rFonts w:cstheme="minorHAnsi"/>
        </w:rPr>
        <w:tab/>
      </w:r>
      <w:r w:rsidRPr="00223576">
        <w:rPr>
          <w:rFonts w:cstheme="minorHAnsi"/>
        </w:rPr>
        <w:tab/>
        <w:t>Signed in ……….………. on …………….………</w:t>
      </w:r>
    </w:p>
    <w:p w14:paraId="63335208" w14:textId="77777777" w:rsidR="00C134BF" w:rsidRDefault="00C134BF" w:rsidP="000E722F">
      <w:pPr>
        <w:spacing w:before="60" w:after="120"/>
        <w:jc w:val="both"/>
        <w:rPr>
          <w:rFonts w:cstheme="minorHAnsi"/>
          <w:szCs w:val="24"/>
        </w:rPr>
        <w:sectPr w:rsidR="00C134BF" w:rsidSect="005C46DE">
          <w:headerReference w:type="default" r:id="rId52"/>
          <w:pgSz w:w="11906" w:h="16838"/>
          <w:pgMar w:top="1134" w:right="1134" w:bottom="1134" w:left="1134" w:header="851" w:footer="567" w:gutter="0"/>
          <w:cols w:space="720"/>
        </w:sectPr>
      </w:pPr>
    </w:p>
    <w:p w14:paraId="1B96B6B9" w14:textId="2B7033B0" w:rsidR="00955E2F" w:rsidRPr="00223576" w:rsidRDefault="00E92310" w:rsidP="000E722F">
      <w:pPr>
        <w:pStyle w:val="Heading1"/>
        <w:numPr>
          <w:ilvl w:val="0"/>
          <w:numId w:val="0"/>
        </w:numPr>
        <w:spacing w:before="60" w:after="120"/>
        <w:rPr>
          <w:rFonts w:cstheme="minorHAnsi"/>
          <w:szCs w:val="24"/>
        </w:rPr>
      </w:pPr>
      <w:bookmarkStart w:id="342" w:name="_Annex_2D_Guarantee"/>
      <w:bookmarkStart w:id="343" w:name="_Annex_2D_Letter"/>
      <w:bookmarkStart w:id="344" w:name="_Annex_3C_Letter"/>
      <w:bookmarkStart w:id="345" w:name="_Annex_4C_Letter"/>
      <w:bookmarkStart w:id="346" w:name="_Toc496787324"/>
      <w:bookmarkStart w:id="347" w:name="_Toc329847748"/>
      <w:bookmarkEnd w:id="342"/>
      <w:bookmarkEnd w:id="343"/>
      <w:bookmarkEnd w:id="344"/>
      <w:bookmarkEnd w:id="345"/>
      <w:r w:rsidRPr="00223576">
        <w:rPr>
          <w:rFonts w:cstheme="minorHAnsi"/>
          <w:szCs w:val="24"/>
        </w:rPr>
        <w:lastRenderedPageBreak/>
        <w:t xml:space="preserve">Annex </w:t>
      </w:r>
      <w:r w:rsidR="00F468B5" w:rsidRPr="00223576">
        <w:rPr>
          <w:rFonts w:cstheme="minorHAnsi"/>
          <w:szCs w:val="24"/>
        </w:rPr>
        <w:t>4</w:t>
      </w:r>
      <w:r w:rsidR="003C6D4C" w:rsidRPr="00223576">
        <w:rPr>
          <w:rFonts w:cstheme="minorHAnsi"/>
          <w:szCs w:val="24"/>
        </w:rPr>
        <w:t>C</w:t>
      </w:r>
      <w:r w:rsidR="008F368D" w:rsidRPr="00223576">
        <w:rPr>
          <w:rFonts w:cstheme="minorHAnsi"/>
          <w:szCs w:val="24"/>
        </w:rPr>
        <w:tab/>
      </w:r>
      <w:r w:rsidR="00955E2F" w:rsidRPr="00223576">
        <w:rPr>
          <w:rFonts w:cstheme="minorHAnsi"/>
          <w:szCs w:val="24"/>
        </w:rPr>
        <w:t xml:space="preserve">Letter of </w:t>
      </w:r>
      <w:r w:rsidR="007D205A" w:rsidRPr="00223576">
        <w:rPr>
          <w:rFonts w:cstheme="minorHAnsi"/>
          <w:szCs w:val="24"/>
        </w:rPr>
        <w:t>i</w:t>
      </w:r>
      <w:r w:rsidR="00955E2F" w:rsidRPr="00223576">
        <w:rPr>
          <w:rFonts w:cstheme="minorHAnsi"/>
          <w:szCs w:val="24"/>
        </w:rPr>
        <w:t>ntent</w:t>
      </w:r>
      <w:bookmarkEnd w:id="346"/>
    </w:p>
    <w:p w14:paraId="1B96B6BA" w14:textId="77777777" w:rsidR="00955E2F" w:rsidRPr="00223576" w:rsidRDefault="00955E2F" w:rsidP="000E722F">
      <w:pPr>
        <w:spacing w:before="60" w:after="120"/>
        <w:rPr>
          <w:rFonts w:cstheme="minorHAnsi"/>
          <w:szCs w:val="24"/>
        </w:rPr>
      </w:pPr>
    </w:p>
    <w:p w14:paraId="1B96B6BB" w14:textId="567539FE" w:rsidR="00BD0B01" w:rsidRPr="00223576" w:rsidRDefault="00BD0B01" w:rsidP="000E722F">
      <w:pPr>
        <w:spacing w:before="60" w:after="120"/>
        <w:jc w:val="center"/>
        <w:rPr>
          <w:rFonts w:cstheme="minorHAnsi"/>
          <w:b/>
          <w:szCs w:val="24"/>
        </w:rPr>
      </w:pPr>
      <w:r w:rsidRPr="00223576">
        <w:rPr>
          <w:rFonts w:cstheme="minorHAnsi"/>
          <w:b/>
          <w:szCs w:val="24"/>
        </w:rPr>
        <w:t>LETTER OF INTENT</w:t>
      </w:r>
    </w:p>
    <w:p w14:paraId="1B96B6BC" w14:textId="53577196" w:rsidR="00955E2F" w:rsidRPr="00223576" w:rsidRDefault="00955E2F" w:rsidP="000E722F">
      <w:pPr>
        <w:spacing w:before="60" w:after="120"/>
        <w:jc w:val="both"/>
        <w:rPr>
          <w:rFonts w:cstheme="minorHAnsi"/>
          <w:szCs w:val="24"/>
        </w:rPr>
      </w:pPr>
      <w:r w:rsidRPr="00223576">
        <w:rPr>
          <w:rFonts w:cstheme="minorHAnsi"/>
          <w:szCs w:val="24"/>
        </w:rPr>
        <w:t>I the undersigned, Mr/Ms ……………</w:t>
      </w:r>
      <w:r w:rsidR="007D205A" w:rsidRPr="00223576">
        <w:rPr>
          <w:rFonts w:cstheme="minorHAnsi"/>
          <w:szCs w:val="24"/>
        </w:rPr>
        <w:t>……………………………………………………………….</w:t>
      </w:r>
    </w:p>
    <w:p w14:paraId="1B96B6BD" w14:textId="5CAD7064" w:rsidR="00955E2F" w:rsidRPr="00223576" w:rsidRDefault="00955E2F" w:rsidP="000E722F">
      <w:pPr>
        <w:spacing w:before="60" w:after="120"/>
        <w:jc w:val="both"/>
        <w:rPr>
          <w:rFonts w:cstheme="minorHAnsi"/>
          <w:szCs w:val="24"/>
        </w:rPr>
      </w:pPr>
      <w:r w:rsidRPr="00223576">
        <w:rPr>
          <w:rFonts w:cstheme="minorHAnsi"/>
          <w:szCs w:val="24"/>
        </w:rPr>
        <w:t>In my capacity as the subcontractor's representative</w:t>
      </w:r>
      <w:r w:rsidR="009D3D5D" w:rsidRPr="00223576">
        <w:rPr>
          <w:rFonts w:cstheme="minorHAnsi"/>
          <w:szCs w:val="24"/>
        </w:rPr>
        <w:t>/freelancer</w:t>
      </w:r>
      <w:r w:rsidRPr="00223576">
        <w:rPr>
          <w:rFonts w:cstheme="minorHAnsi"/>
          <w:szCs w:val="24"/>
        </w:rPr>
        <w:t>, hereby declare</w:t>
      </w:r>
      <w:r w:rsidR="007D205A" w:rsidRPr="00223576">
        <w:rPr>
          <w:rFonts w:cstheme="minorHAnsi"/>
          <w:szCs w:val="24"/>
        </w:rPr>
        <w:t>:</w:t>
      </w:r>
    </w:p>
    <w:tbl>
      <w:tblPr>
        <w:tblStyle w:val="TableGrid"/>
        <w:tblW w:w="0" w:type="auto"/>
        <w:tblLook w:val="04A0" w:firstRow="1" w:lastRow="0" w:firstColumn="1" w:lastColumn="0" w:noHBand="0" w:noVBand="1"/>
      </w:tblPr>
      <w:tblGrid>
        <w:gridCol w:w="4927"/>
        <w:gridCol w:w="4927"/>
      </w:tblGrid>
      <w:tr w:rsidR="00BD0B01" w:rsidRPr="00223576" w14:paraId="1B96B6C0" w14:textId="77777777" w:rsidTr="00BD0B01">
        <w:tc>
          <w:tcPr>
            <w:tcW w:w="4927" w:type="dxa"/>
          </w:tcPr>
          <w:p w14:paraId="1B96B6BE" w14:textId="52B57910" w:rsidR="00BD0B01" w:rsidRPr="00223576" w:rsidRDefault="00BD0B01" w:rsidP="000E722F">
            <w:pPr>
              <w:spacing w:before="60" w:after="120"/>
              <w:rPr>
                <w:rFonts w:cstheme="minorHAnsi"/>
                <w:szCs w:val="24"/>
              </w:rPr>
            </w:pPr>
            <w:r w:rsidRPr="00223576">
              <w:rPr>
                <w:rFonts w:cstheme="minorHAnsi"/>
                <w:szCs w:val="24"/>
              </w:rPr>
              <w:t xml:space="preserve">Name &amp; address </w:t>
            </w:r>
            <w:r w:rsidR="00FD3CDF" w:rsidRPr="00223576">
              <w:rPr>
                <w:rFonts w:cstheme="minorHAnsi"/>
                <w:szCs w:val="24"/>
              </w:rPr>
              <w:t xml:space="preserve"> of the subcontractor</w:t>
            </w:r>
          </w:p>
        </w:tc>
        <w:tc>
          <w:tcPr>
            <w:tcW w:w="4927" w:type="dxa"/>
          </w:tcPr>
          <w:p w14:paraId="1B96B6BF" w14:textId="77777777" w:rsidR="00BD0B01" w:rsidRPr="00223576" w:rsidRDefault="00BD0B01" w:rsidP="000E722F">
            <w:pPr>
              <w:spacing w:before="60" w:after="120"/>
              <w:rPr>
                <w:rFonts w:cstheme="minorHAnsi"/>
                <w:szCs w:val="24"/>
              </w:rPr>
            </w:pPr>
          </w:p>
        </w:tc>
      </w:tr>
      <w:tr w:rsidR="00BD0B01" w:rsidRPr="00223576" w14:paraId="1B96B6C3" w14:textId="77777777" w:rsidTr="00BD0B01">
        <w:tc>
          <w:tcPr>
            <w:tcW w:w="4927" w:type="dxa"/>
          </w:tcPr>
          <w:p w14:paraId="1B96B6C1" w14:textId="69227BB9" w:rsidR="00BD0B01" w:rsidRPr="00223576" w:rsidRDefault="00FD3CDF" w:rsidP="000E722F">
            <w:pPr>
              <w:spacing w:before="60" w:after="120"/>
              <w:rPr>
                <w:rFonts w:cstheme="minorHAnsi"/>
                <w:szCs w:val="24"/>
              </w:rPr>
            </w:pPr>
            <w:r w:rsidRPr="00223576">
              <w:rPr>
                <w:rFonts w:cstheme="minorHAnsi"/>
                <w:szCs w:val="24"/>
              </w:rPr>
              <w:t>Number and title of the tendering procedure</w:t>
            </w:r>
          </w:p>
        </w:tc>
        <w:tc>
          <w:tcPr>
            <w:tcW w:w="4927" w:type="dxa"/>
          </w:tcPr>
          <w:p w14:paraId="1B96B6C2" w14:textId="77777777" w:rsidR="00BD0B01" w:rsidRPr="00223576" w:rsidRDefault="00BD0B01" w:rsidP="000E722F">
            <w:pPr>
              <w:spacing w:before="60" w:after="120"/>
              <w:rPr>
                <w:rFonts w:cstheme="minorHAnsi"/>
                <w:szCs w:val="24"/>
              </w:rPr>
            </w:pPr>
          </w:p>
        </w:tc>
      </w:tr>
      <w:tr w:rsidR="00BD0B01" w:rsidRPr="00223576" w14:paraId="1B96B6C6" w14:textId="77777777" w:rsidTr="00BD0B01">
        <w:tc>
          <w:tcPr>
            <w:tcW w:w="4927" w:type="dxa"/>
          </w:tcPr>
          <w:p w14:paraId="1B96B6C4" w14:textId="3741798E" w:rsidR="00BD0B01" w:rsidRPr="00223576" w:rsidRDefault="00FD3CDF" w:rsidP="000E722F">
            <w:pPr>
              <w:spacing w:before="60" w:after="120"/>
              <w:rPr>
                <w:rFonts w:cstheme="minorHAnsi"/>
                <w:szCs w:val="24"/>
              </w:rPr>
            </w:pPr>
            <w:r w:rsidRPr="00223576">
              <w:rPr>
                <w:rFonts w:cstheme="minorHAnsi"/>
                <w:szCs w:val="24"/>
              </w:rPr>
              <w:t>Name of the tenderer</w:t>
            </w:r>
            <w:r w:rsidR="00BD0B01" w:rsidRPr="00223576">
              <w:rPr>
                <w:rFonts w:cstheme="minorHAnsi"/>
                <w:szCs w:val="24"/>
              </w:rPr>
              <w:t xml:space="preserve"> </w:t>
            </w:r>
          </w:p>
        </w:tc>
        <w:tc>
          <w:tcPr>
            <w:tcW w:w="4927" w:type="dxa"/>
          </w:tcPr>
          <w:p w14:paraId="1B96B6C5" w14:textId="77777777" w:rsidR="00BD0B01" w:rsidRPr="00223576" w:rsidRDefault="00BD0B01" w:rsidP="000E722F">
            <w:pPr>
              <w:spacing w:before="60" w:after="120"/>
              <w:rPr>
                <w:rFonts w:cstheme="minorHAnsi"/>
                <w:szCs w:val="24"/>
              </w:rPr>
            </w:pPr>
          </w:p>
        </w:tc>
      </w:tr>
    </w:tbl>
    <w:p w14:paraId="1B96B6C7" w14:textId="77777777" w:rsidR="00BD0B01" w:rsidRPr="00223576" w:rsidRDefault="00BD0B01" w:rsidP="000E722F">
      <w:pPr>
        <w:spacing w:before="60" w:after="120"/>
        <w:rPr>
          <w:rFonts w:cstheme="minorHAnsi"/>
          <w:szCs w:val="24"/>
        </w:rPr>
      </w:pPr>
    </w:p>
    <w:p w14:paraId="1B96B6C8" w14:textId="77777777" w:rsidR="00955E2F" w:rsidRPr="00223576" w:rsidRDefault="00BD0B01" w:rsidP="000E722F">
      <w:pPr>
        <w:spacing w:before="60" w:after="120"/>
        <w:jc w:val="both"/>
        <w:rPr>
          <w:rFonts w:cstheme="minorHAnsi"/>
          <w:szCs w:val="24"/>
        </w:rPr>
      </w:pPr>
      <w:r w:rsidRPr="00223576">
        <w:rPr>
          <w:rFonts w:cstheme="minorHAnsi"/>
          <w:szCs w:val="24"/>
        </w:rPr>
        <w:t xml:space="preserve">In the event that the </w:t>
      </w:r>
      <w:r w:rsidR="00386B1A" w:rsidRPr="00223576">
        <w:rPr>
          <w:rFonts w:cstheme="minorHAnsi"/>
          <w:szCs w:val="24"/>
        </w:rPr>
        <w:t xml:space="preserve">FWC </w:t>
      </w:r>
      <w:r w:rsidRPr="00223576">
        <w:rPr>
          <w:rFonts w:cstheme="minorHAnsi"/>
          <w:szCs w:val="24"/>
        </w:rPr>
        <w:t xml:space="preserve">is awarded to the aforementioned tenderer, the subcontractor undertakes to perform the subcontracted section of the aforementioned </w:t>
      </w:r>
      <w:r w:rsidR="00386B1A" w:rsidRPr="00223576">
        <w:rPr>
          <w:rFonts w:cstheme="minorHAnsi"/>
          <w:szCs w:val="24"/>
        </w:rPr>
        <w:t xml:space="preserve">FWC </w:t>
      </w:r>
      <w:r w:rsidRPr="00223576">
        <w:rPr>
          <w:rFonts w:cstheme="minorHAnsi"/>
          <w:szCs w:val="24"/>
        </w:rPr>
        <w:t>in accordance with the conditions of the tendering procedure and the tender submitted by the tenderer.</w:t>
      </w:r>
    </w:p>
    <w:p w14:paraId="1B96B6C9" w14:textId="77777777" w:rsidR="00955E2F" w:rsidRPr="00223576" w:rsidRDefault="00955E2F" w:rsidP="000E722F">
      <w:pPr>
        <w:spacing w:before="60" w:after="120"/>
        <w:rPr>
          <w:rFonts w:cstheme="minorHAnsi"/>
          <w:szCs w:val="24"/>
        </w:rPr>
      </w:pPr>
    </w:p>
    <w:p w14:paraId="1FBAAB27" w14:textId="77777777" w:rsidR="00C95292" w:rsidRPr="00223576" w:rsidRDefault="00C95292" w:rsidP="003C716A">
      <w:pPr>
        <w:autoSpaceDE w:val="0"/>
        <w:autoSpaceDN w:val="0"/>
        <w:adjustRightInd w:val="0"/>
        <w:spacing w:before="60" w:after="0"/>
        <w:rPr>
          <w:rFonts w:cstheme="minorHAnsi"/>
          <w:color w:val="000000"/>
        </w:rPr>
      </w:pPr>
      <w:r w:rsidRPr="00223576">
        <w:rPr>
          <w:rFonts w:cstheme="minorHAnsi"/>
          <w:color w:val="000000"/>
        </w:rPr>
        <w:t>Done in ONE ORIGINAL COPY in ......................................... on .....................................................</w:t>
      </w:r>
    </w:p>
    <w:p w14:paraId="1B96B6CB" w14:textId="53C2907C" w:rsidR="00F36222" w:rsidRPr="00223576" w:rsidRDefault="003C716A" w:rsidP="003C716A">
      <w:pPr>
        <w:spacing w:after="120"/>
        <w:rPr>
          <w:rFonts w:eastAsia="Times New Roman" w:cstheme="minorHAnsi"/>
          <w:color w:val="000000"/>
          <w:szCs w:val="24"/>
        </w:rPr>
      </w:pPr>
      <w:r>
        <w:rPr>
          <w:rFonts w:eastAsia="Times New Roman" w:cstheme="minorHAnsi"/>
          <w:color w:val="000000"/>
          <w:szCs w:val="24"/>
        </w:rPr>
        <w:tab/>
      </w:r>
      <w:r>
        <w:rPr>
          <w:rFonts w:eastAsia="Times New Roman" w:cstheme="minorHAnsi"/>
          <w:color w:val="000000"/>
          <w:szCs w:val="24"/>
        </w:rPr>
        <w:tab/>
      </w:r>
      <w:r>
        <w:rPr>
          <w:rFonts w:eastAsia="Times New Roman" w:cstheme="minorHAnsi"/>
          <w:color w:val="000000"/>
          <w:szCs w:val="24"/>
        </w:rPr>
        <w:tab/>
      </w:r>
      <w:r>
        <w:rPr>
          <w:rFonts w:eastAsia="Times New Roman" w:cstheme="minorHAnsi"/>
          <w:color w:val="000000"/>
          <w:szCs w:val="24"/>
        </w:rPr>
        <w:tab/>
      </w:r>
      <w:r>
        <w:rPr>
          <w:rFonts w:eastAsia="Times New Roman" w:cstheme="minorHAnsi"/>
          <w:color w:val="000000"/>
          <w:szCs w:val="24"/>
        </w:rPr>
        <w:tab/>
        <w:t>(place)</w:t>
      </w:r>
      <w:r>
        <w:rPr>
          <w:rFonts w:eastAsia="Times New Roman" w:cstheme="minorHAnsi"/>
          <w:color w:val="000000"/>
          <w:szCs w:val="24"/>
        </w:rPr>
        <w:tab/>
      </w:r>
      <w:r>
        <w:rPr>
          <w:rFonts w:eastAsia="Times New Roman" w:cstheme="minorHAnsi"/>
          <w:color w:val="000000"/>
          <w:szCs w:val="24"/>
        </w:rPr>
        <w:tab/>
      </w:r>
      <w:r>
        <w:rPr>
          <w:rFonts w:eastAsia="Times New Roman" w:cstheme="minorHAnsi"/>
          <w:color w:val="000000"/>
          <w:szCs w:val="24"/>
        </w:rPr>
        <w:tab/>
      </w:r>
      <w:r>
        <w:rPr>
          <w:rFonts w:eastAsia="Times New Roman" w:cstheme="minorHAnsi"/>
          <w:color w:val="000000"/>
          <w:szCs w:val="24"/>
        </w:rPr>
        <w:tab/>
        <w:t>(date)</w:t>
      </w:r>
    </w:p>
    <w:p w14:paraId="1B96B6CC" w14:textId="05F43CE8" w:rsidR="00955E2F" w:rsidRPr="00223576" w:rsidRDefault="00BD0B01" w:rsidP="000E722F">
      <w:pPr>
        <w:spacing w:before="60" w:after="120"/>
        <w:rPr>
          <w:rFonts w:cstheme="minorHAnsi"/>
          <w:szCs w:val="24"/>
        </w:rPr>
      </w:pPr>
      <w:r w:rsidRPr="00223576">
        <w:rPr>
          <w:rFonts w:eastAsia="Times New Roman" w:cstheme="minorHAnsi"/>
          <w:color w:val="000000"/>
          <w:szCs w:val="24"/>
        </w:rPr>
        <w:t>Signature of legal representative of the subcontractor</w:t>
      </w:r>
      <w:r w:rsidR="009D3D5D" w:rsidRPr="00223576">
        <w:rPr>
          <w:rFonts w:eastAsia="Times New Roman" w:cstheme="minorHAnsi"/>
          <w:color w:val="000000"/>
          <w:szCs w:val="24"/>
        </w:rPr>
        <w:t>/freelancer</w:t>
      </w:r>
      <w:r w:rsidR="00F36222" w:rsidRPr="00223576">
        <w:rPr>
          <w:rFonts w:eastAsia="Times New Roman" w:cstheme="minorHAnsi"/>
          <w:color w:val="000000"/>
          <w:szCs w:val="24"/>
        </w:rPr>
        <w:t xml:space="preserve"> ……</w:t>
      </w:r>
      <w:r w:rsidR="007D205A" w:rsidRPr="00223576">
        <w:rPr>
          <w:rFonts w:eastAsia="Times New Roman" w:cstheme="minorHAnsi"/>
          <w:color w:val="000000"/>
          <w:szCs w:val="24"/>
        </w:rPr>
        <w:t>………………………………</w:t>
      </w:r>
    </w:p>
    <w:p w14:paraId="1B96B6CD" w14:textId="77777777" w:rsidR="00955E2F" w:rsidRPr="00223576" w:rsidRDefault="00955E2F" w:rsidP="000E722F">
      <w:pPr>
        <w:spacing w:before="60" w:after="120"/>
        <w:rPr>
          <w:rFonts w:cstheme="minorHAnsi"/>
          <w:szCs w:val="24"/>
        </w:rPr>
      </w:pPr>
    </w:p>
    <w:p w14:paraId="1B96B6CE" w14:textId="77777777" w:rsidR="00955E2F" w:rsidRPr="00223576" w:rsidRDefault="00955E2F" w:rsidP="000E722F">
      <w:pPr>
        <w:pStyle w:val="Heading1"/>
        <w:numPr>
          <w:ilvl w:val="0"/>
          <w:numId w:val="0"/>
        </w:numPr>
        <w:spacing w:before="60" w:after="120"/>
        <w:rPr>
          <w:rFonts w:cstheme="minorHAnsi"/>
          <w:szCs w:val="24"/>
        </w:rPr>
        <w:sectPr w:rsidR="00955E2F" w:rsidRPr="00223576" w:rsidSect="005C46DE">
          <w:headerReference w:type="default" r:id="rId53"/>
          <w:pgSz w:w="11906" w:h="16838"/>
          <w:pgMar w:top="1134" w:right="1134" w:bottom="1134" w:left="1134" w:header="851" w:footer="567" w:gutter="0"/>
          <w:cols w:space="720"/>
        </w:sectPr>
      </w:pPr>
    </w:p>
    <w:p w14:paraId="1B96B6D1" w14:textId="0FB1F3ED" w:rsidR="008F368D" w:rsidRPr="00223576" w:rsidRDefault="00F468B5" w:rsidP="00045DC7">
      <w:pPr>
        <w:pStyle w:val="Heading1"/>
        <w:numPr>
          <w:ilvl w:val="0"/>
          <w:numId w:val="0"/>
        </w:numPr>
        <w:spacing w:before="60" w:after="60"/>
        <w:rPr>
          <w:rFonts w:cstheme="minorHAnsi"/>
          <w:szCs w:val="24"/>
        </w:rPr>
      </w:pPr>
      <w:bookmarkStart w:id="348" w:name="_Annex_2E_Guarantee"/>
      <w:bookmarkStart w:id="349" w:name="_Annex_4_Guarantee"/>
      <w:bookmarkStart w:id="350" w:name="_Annex_5_Guarantee"/>
      <w:bookmarkStart w:id="351" w:name="_Toc496787325"/>
      <w:bookmarkEnd w:id="348"/>
      <w:bookmarkEnd w:id="349"/>
      <w:bookmarkEnd w:id="350"/>
      <w:r w:rsidRPr="00223576">
        <w:rPr>
          <w:rFonts w:cstheme="minorHAnsi"/>
          <w:szCs w:val="24"/>
        </w:rPr>
        <w:lastRenderedPageBreak/>
        <w:t>Annex 5</w:t>
      </w:r>
      <w:r w:rsidR="00955E2F" w:rsidRPr="00223576">
        <w:rPr>
          <w:rFonts w:cstheme="minorHAnsi"/>
          <w:szCs w:val="24"/>
        </w:rPr>
        <w:tab/>
      </w:r>
      <w:r w:rsidR="00D50F0D">
        <w:rPr>
          <w:rFonts w:cstheme="minorHAnsi"/>
          <w:szCs w:val="24"/>
        </w:rPr>
        <w:tab/>
      </w:r>
      <w:r w:rsidR="008F368D" w:rsidRPr="00223576">
        <w:rPr>
          <w:rFonts w:cstheme="minorHAnsi"/>
          <w:szCs w:val="24"/>
        </w:rPr>
        <w:t xml:space="preserve">Guarantee </w:t>
      </w:r>
      <w:bookmarkEnd w:id="347"/>
      <w:r w:rsidR="003C6D4C" w:rsidRPr="00223576">
        <w:rPr>
          <w:rFonts w:cstheme="minorHAnsi"/>
          <w:szCs w:val="24"/>
        </w:rPr>
        <w:t>Model</w:t>
      </w:r>
      <w:bookmarkEnd w:id="351"/>
    </w:p>
    <w:p w14:paraId="5A7CFB9F" w14:textId="400189A9" w:rsidR="00142E8D" w:rsidRPr="00223576" w:rsidRDefault="002339FD" w:rsidP="002339FD">
      <w:pPr>
        <w:pStyle w:val="Text"/>
        <w:numPr>
          <w:ilvl w:val="0"/>
          <w:numId w:val="0"/>
        </w:numPr>
      </w:pPr>
      <w:r w:rsidRPr="004332D0">
        <w:t>Not applicable to this call for tenders</w:t>
      </w:r>
      <w:r w:rsidR="004332D0" w:rsidRPr="004332D0">
        <w:t>.</w:t>
      </w:r>
    </w:p>
    <w:p w14:paraId="1B96B7FF" w14:textId="77777777" w:rsidR="00603C9A" w:rsidRPr="00223576" w:rsidRDefault="00603C9A" w:rsidP="000E722F">
      <w:pPr>
        <w:spacing w:before="60" w:after="120"/>
        <w:rPr>
          <w:rFonts w:cstheme="minorHAnsi"/>
          <w:szCs w:val="24"/>
        </w:rPr>
      </w:pPr>
      <w:bookmarkStart w:id="352" w:name="_Annex_4_Questionnaire"/>
      <w:bookmarkEnd w:id="352"/>
    </w:p>
    <w:p w14:paraId="1B96B872" w14:textId="77777777" w:rsidR="008F368D" w:rsidRPr="00223576" w:rsidRDefault="008F368D" w:rsidP="000E722F">
      <w:pPr>
        <w:spacing w:before="60" w:after="120"/>
        <w:rPr>
          <w:rFonts w:cstheme="minorHAnsi"/>
          <w:szCs w:val="24"/>
        </w:rPr>
        <w:sectPr w:rsidR="008F368D" w:rsidRPr="00223576" w:rsidSect="005C46DE">
          <w:headerReference w:type="default" r:id="rId54"/>
          <w:pgSz w:w="11906" w:h="16838"/>
          <w:pgMar w:top="1134" w:right="1134" w:bottom="1134" w:left="1134" w:header="851" w:footer="567" w:gutter="0"/>
          <w:cols w:space="720"/>
        </w:sectPr>
      </w:pPr>
      <w:bookmarkStart w:id="353" w:name="_Annex_5_List"/>
      <w:bookmarkEnd w:id="353"/>
    </w:p>
    <w:p w14:paraId="1B96B873" w14:textId="2A3A43F1" w:rsidR="008F368D" w:rsidRPr="00223576" w:rsidRDefault="00F468B5" w:rsidP="000E722F">
      <w:pPr>
        <w:pStyle w:val="Heading1"/>
        <w:numPr>
          <w:ilvl w:val="0"/>
          <w:numId w:val="0"/>
        </w:numPr>
        <w:spacing w:before="60" w:after="120"/>
        <w:rPr>
          <w:rFonts w:cstheme="minorHAnsi"/>
          <w:szCs w:val="24"/>
        </w:rPr>
      </w:pPr>
      <w:bookmarkStart w:id="354" w:name="_Annex_6_Declaration"/>
      <w:bookmarkStart w:id="355" w:name="_Annex_5_Declaration"/>
      <w:bookmarkStart w:id="356" w:name="_Toc329847752"/>
      <w:bookmarkStart w:id="357" w:name="_Toc496787326"/>
      <w:bookmarkEnd w:id="354"/>
      <w:bookmarkEnd w:id="355"/>
      <w:r w:rsidRPr="00223576">
        <w:rPr>
          <w:rFonts w:cstheme="minorHAnsi"/>
          <w:szCs w:val="24"/>
        </w:rPr>
        <w:lastRenderedPageBreak/>
        <w:t>Annex 6</w:t>
      </w:r>
      <w:r w:rsidR="00E92310" w:rsidRPr="00223576">
        <w:rPr>
          <w:rFonts w:cstheme="minorHAnsi"/>
          <w:szCs w:val="24"/>
        </w:rPr>
        <w:tab/>
      </w:r>
      <w:r w:rsidR="00B651F1">
        <w:rPr>
          <w:rFonts w:cstheme="minorHAnsi"/>
          <w:szCs w:val="24"/>
        </w:rPr>
        <w:tab/>
      </w:r>
      <w:r w:rsidR="00E92310" w:rsidRPr="00223576">
        <w:rPr>
          <w:rFonts w:cstheme="minorHAnsi"/>
          <w:szCs w:val="24"/>
        </w:rPr>
        <w:t>D</w:t>
      </w:r>
      <w:r w:rsidR="008F368D" w:rsidRPr="00223576">
        <w:rPr>
          <w:rFonts w:cstheme="minorHAnsi"/>
          <w:szCs w:val="24"/>
        </w:rPr>
        <w:t xml:space="preserve">eclaration on </w:t>
      </w:r>
      <w:bookmarkEnd w:id="356"/>
      <w:r w:rsidR="003C6D4C" w:rsidRPr="00223576">
        <w:rPr>
          <w:rFonts w:cstheme="minorHAnsi"/>
          <w:szCs w:val="24"/>
        </w:rPr>
        <w:t xml:space="preserve">honour on exclusion </w:t>
      </w:r>
      <w:r w:rsidR="00CD4CC1" w:rsidRPr="00223576">
        <w:rPr>
          <w:rFonts w:cstheme="minorHAnsi"/>
          <w:szCs w:val="24"/>
        </w:rPr>
        <w:t xml:space="preserve">criteria </w:t>
      </w:r>
      <w:r w:rsidR="003C6D4C" w:rsidRPr="00223576">
        <w:rPr>
          <w:rFonts w:cstheme="minorHAnsi"/>
          <w:szCs w:val="24"/>
        </w:rPr>
        <w:t>and selection criteria</w:t>
      </w:r>
      <w:bookmarkEnd w:id="357"/>
      <w:r w:rsidR="003C6D4C" w:rsidRPr="00223576">
        <w:rPr>
          <w:rFonts w:cstheme="minorHAnsi"/>
          <w:szCs w:val="24"/>
        </w:rPr>
        <w:t xml:space="preserve"> </w:t>
      </w:r>
    </w:p>
    <w:p w14:paraId="2104697D" w14:textId="77777777" w:rsidR="00493711" w:rsidRPr="00223576" w:rsidRDefault="00493711" w:rsidP="000E722F">
      <w:pPr>
        <w:spacing w:before="60" w:after="120"/>
        <w:rPr>
          <w:rFonts w:cstheme="minorHAnsi"/>
          <w:noProof/>
          <w:sz w:val="16"/>
          <w:szCs w:val="16"/>
        </w:rPr>
      </w:pPr>
    </w:p>
    <w:p w14:paraId="1C43D93B" w14:textId="0AF27279" w:rsidR="00AC76EF" w:rsidRPr="00223576" w:rsidRDefault="00AC76EF" w:rsidP="00142E8D">
      <w:pPr>
        <w:spacing w:before="120" w:after="120"/>
        <w:jc w:val="center"/>
        <w:rPr>
          <w:b/>
          <w:noProof/>
          <w:sz w:val="28"/>
          <w:szCs w:val="28"/>
        </w:rPr>
      </w:pPr>
      <w:r w:rsidRPr="00223576">
        <w:rPr>
          <w:b/>
          <w:noProof/>
          <w:sz w:val="28"/>
          <w:szCs w:val="28"/>
        </w:rPr>
        <w:t>Declaration on honour on</w:t>
      </w:r>
      <w:r w:rsidR="00F02F8E">
        <w:rPr>
          <w:b/>
          <w:noProof/>
          <w:sz w:val="28"/>
          <w:szCs w:val="28"/>
        </w:rPr>
        <w:t xml:space="preserve"> </w:t>
      </w:r>
      <w:r w:rsidRPr="00223576">
        <w:rPr>
          <w:b/>
          <w:noProof/>
          <w:sz w:val="28"/>
          <w:szCs w:val="28"/>
        </w:rPr>
        <w:t>exclusion criteria and selection criteria</w:t>
      </w:r>
    </w:p>
    <w:p w14:paraId="4967FA00" w14:textId="35FED06D" w:rsidR="00042D03" w:rsidRDefault="00042D03" w:rsidP="00F02F8E">
      <w:pPr>
        <w:spacing w:before="40" w:after="40"/>
        <w:jc w:val="both"/>
        <w:rPr>
          <w:noProof/>
        </w:rPr>
      </w:pPr>
      <w:r w:rsidRPr="00F76ABA">
        <w:rPr>
          <w:noProof/>
        </w:rPr>
        <w:t xml:space="preserve">The undersigned </w:t>
      </w:r>
      <w:r>
        <w:rPr>
          <w:noProof/>
        </w:rPr>
        <w:t>[</w:t>
      </w:r>
      <w:r w:rsidRPr="008B1377">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DF7587" w14:paraId="55C1D871" w14:textId="77777777" w:rsidTr="004325E2">
        <w:tc>
          <w:tcPr>
            <w:tcW w:w="3369" w:type="dxa"/>
            <w:shd w:val="clear" w:color="auto" w:fill="auto"/>
          </w:tcPr>
          <w:p w14:paraId="1F376960" w14:textId="6FB234D3" w:rsidR="00DF7587" w:rsidRDefault="00DF7587" w:rsidP="00DF7587">
            <w:pPr>
              <w:spacing w:after="60"/>
              <w:jc w:val="both"/>
              <w:rPr>
                <w:noProof/>
              </w:rPr>
            </w:pPr>
            <w:r>
              <w:rPr>
                <w:noProof/>
              </w:rPr>
              <w:t>(</w:t>
            </w:r>
            <w:r w:rsidRPr="00583379">
              <w:rPr>
                <w:i/>
                <w:noProof/>
              </w:rPr>
              <w:t>only for natural persons</w:t>
            </w:r>
            <w:r w:rsidR="00687021">
              <w:rPr>
                <w:i/>
                <w:noProof/>
              </w:rPr>
              <w:t xml:space="preserve"> - freelancers</w:t>
            </w:r>
            <w:r>
              <w:rPr>
                <w:noProof/>
              </w:rPr>
              <w:t>) himself or herself</w:t>
            </w:r>
          </w:p>
        </w:tc>
        <w:tc>
          <w:tcPr>
            <w:tcW w:w="6378" w:type="dxa"/>
            <w:shd w:val="clear" w:color="auto" w:fill="auto"/>
          </w:tcPr>
          <w:p w14:paraId="3F8E6B94" w14:textId="6B62D00E" w:rsidR="00DF7587" w:rsidRDefault="00DF7587" w:rsidP="00F02F8E">
            <w:pPr>
              <w:spacing w:after="60"/>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tc>
      </w:tr>
      <w:tr w:rsidR="00DF7587" w14:paraId="0521ECD3" w14:textId="77777777" w:rsidTr="004325E2">
        <w:tc>
          <w:tcPr>
            <w:tcW w:w="3369" w:type="dxa"/>
            <w:shd w:val="clear" w:color="auto" w:fill="auto"/>
          </w:tcPr>
          <w:p w14:paraId="0899526D" w14:textId="77777777" w:rsidR="00DF7587" w:rsidRDefault="00DF7587" w:rsidP="00DF7587">
            <w:pPr>
              <w:spacing w:after="60"/>
              <w:jc w:val="both"/>
            </w:pPr>
            <w:r w:rsidRPr="00892BCE">
              <w:t xml:space="preserve">ID or passport number: </w:t>
            </w:r>
          </w:p>
          <w:p w14:paraId="7CFBDE3C" w14:textId="77777777" w:rsidR="00DF7587" w:rsidRDefault="00DF7587" w:rsidP="00DF7587">
            <w:pPr>
              <w:spacing w:after="60"/>
              <w:jc w:val="both"/>
              <w:rPr>
                <w:noProof/>
              </w:rPr>
            </w:pPr>
          </w:p>
          <w:p w14:paraId="65899E4D" w14:textId="77777777" w:rsidR="00DF7587" w:rsidRPr="005E41BC" w:rsidRDefault="00DF7587" w:rsidP="00DF7587">
            <w:pPr>
              <w:spacing w:after="60"/>
              <w:jc w:val="both"/>
              <w:rPr>
                <w:noProof/>
              </w:rPr>
            </w:pPr>
            <w:r>
              <w:rPr>
                <w:noProof/>
              </w:rPr>
              <w:t>(‘the person’)</w:t>
            </w:r>
          </w:p>
        </w:tc>
        <w:tc>
          <w:tcPr>
            <w:tcW w:w="6378" w:type="dxa"/>
            <w:shd w:val="clear" w:color="auto" w:fill="auto"/>
          </w:tcPr>
          <w:p w14:paraId="6B8AEF93" w14:textId="77777777" w:rsidR="00DF7587" w:rsidRPr="00583379" w:rsidRDefault="00DF7587" w:rsidP="00DF7587">
            <w:pPr>
              <w:spacing w:after="60"/>
              <w:rPr>
                <w:b/>
              </w:rPr>
            </w:pPr>
            <w:r w:rsidRPr="00892BCE">
              <w:t>Full official name:</w:t>
            </w:r>
          </w:p>
          <w:p w14:paraId="4C15C10E" w14:textId="77777777" w:rsidR="00DF7587" w:rsidRPr="00892BCE" w:rsidRDefault="00DF7587" w:rsidP="00DF7587">
            <w:pPr>
              <w:spacing w:after="60"/>
            </w:pPr>
            <w:r w:rsidRPr="00892BCE">
              <w:t>Official legal form</w:t>
            </w:r>
            <w:r>
              <w:t xml:space="preserve">: </w:t>
            </w:r>
          </w:p>
          <w:p w14:paraId="799C0A3A" w14:textId="77777777" w:rsidR="00DF7587" w:rsidRPr="00583379" w:rsidRDefault="00DF7587" w:rsidP="00DF7587">
            <w:pPr>
              <w:spacing w:after="60"/>
              <w:rPr>
                <w:b/>
              </w:rPr>
            </w:pPr>
            <w:r w:rsidRPr="00892BCE">
              <w:t>Statutory registration number</w:t>
            </w:r>
            <w:r w:rsidRPr="00583379">
              <w:rPr>
                <w:b/>
              </w:rPr>
              <w:t xml:space="preserve">: </w:t>
            </w:r>
          </w:p>
          <w:p w14:paraId="72415298" w14:textId="77777777" w:rsidR="00DF7587" w:rsidRPr="00583379" w:rsidRDefault="00DF7587" w:rsidP="00DF7587">
            <w:pPr>
              <w:spacing w:after="60"/>
              <w:rPr>
                <w:b/>
              </w:rPr>
            </w:pPr>
            <w:r w:rsidRPr="00892BCE">
              <w:t>Full official address</w:t>
            </w:r>
            <w:r>
              <w:t xml:space="preserve">: </w:t>
            </w:r>
          </w:p>
          <w:p w14:paraId="4F0A976A" w14:textId="77777777" w:rsidR="00DF7587" w:rsidRDefault="00DF7587" w:rsidP="00DF7587">
            <w:pPr>
              <w:spacing w:after="60"/>
            </w:pPr>
            <w:r w:rsidRPr="00892BCE">
              <w:t>VAT registration number</w:t>
            </w:r>
            <w:r>
              <w:t xml:space="preserve">: </w:t>
            </w:r>
          </w:p>
          <w:p w14:paraId="645FA3A2" w14:textId="77777777" w:rsidR="00DF7587" w:rsidRDefault="00DF7587" w:rsidP="00DF7587">
            <w:pPr>
              <w:spacing w:after="60"/>
              <w:rPr>
                <w:noProof/>
              </w:rPr>
            </w:pPr>
          </w:p>
          <w:p w14:paraId="44156DCB" w14:textId="77777777" w:rsidR="00DF7587" w:rsidRDefault="00DF7587" w:rsidP="00DF7587">
            <w:pPr>
              <w:spacing w:after="60"/>
              <w:rPr>
                <w:noProof/>
              </w:rPr>
            </w:pPr>
            <w:r>
              <w:rPr>
                <w:noProof/>
              </w:rPr>
              <w:t>(‘the person’)</w:t>
            </w:r>
          </w:p>
        </w:tc>
      </w:tr>
    </w:tbl>
    <w:p w14:paraId="354561F9" w14:textId="77777777" w:rsidR="00042D03" w:rsidRPr="00F02F8E" w:rsidRDefault="00042D03" w:rsidP="00F02F8E">
      <w:pPr>
        <w:spacing w:before="120" w:after="120"/>
        <w:jc w:val="center"/>
        <w:rPr>
          <w:b/>
          <w:noProof/>
          <w:sz w:val="28"/>
          <w:szCs w:val="28"/>
        </w:rPr>
      </w:pPr>
      <w:r w:rsidRPr="00F02F8E">
        <w:rPr>
          <w:b/>
          <w:noProof/>
          <w:sz w:val="28"/>
          <w:szCs w:val="28"/>
        </w:rPr>
        <w:t>I – Situation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042D03" w14:paraId="5621ADD1" w14:textId="77777777" w:rsidTr="004325E2">
        <w:tc>
          <w:tcPr>
            <w:tcW w:w="8238" w:type="dxa"/>
            <w:shd w:val="clear" w:color="auto" w:fill="auto"/>
          </w:tcPr>
          <w:p w14:paraId="41CC5AA2" w14:textId="77777777" w:rsidR="00042D03" w:rsidRDefault="00042D03" w:rsidP="00042D03">
            <w:pPr>
              <w:numPr>
                <w:ilvl w:val="0"/>
                <w:numId w:val="60"/>
              </w:numPr>
              <w:spacing w:before="40" w:after="40" w:line="240" w:lineRule="auto"/>
              <w:jc w:val="both"/>
              <w:rPr>
                <w:noProof/>
              </w:rPr>
            </w:pPr>
            <w:r>
              <w:rPr>
                <w:noProof/>
              </w:rPr>
              <w:t xml:space="preserve"> </w:t>
            </w:r>
            <w:r w:rsidRPr="00C475D8">
              <w:rPr>
                <w:noProof/>
              </w:rPr>
              <w:t xml:space="preserve">declares </w:t>
            </w:r>
            <w:r>
              <w:rPr>
                <w:noProof/>
              </w:rPr>
              <w:t xml:space="preserve">that </w:t>
            </w:r>
            <w:r w:rsidRPr="00C475D8">
              <w:rPr>
                <w:noProof/>
              </w:rPr>
              <w:t>the above-mentioned person is in one of the following</w:t>
            </w:r>
            <w:r>
              <w:rPr>
                <w:noProof/>
              </w:rPr>
              <w:t xml:space="preserve"> situations</w:t>
            </w:r>
            <w:r w:rsidRPr="00F76ABA">
              <w:rPr>
                <w:noProof/>
              </w:rPr>
              <w:t>:</w:t>
            </w:r>
          </w:p>
        </w:tc>
        <w:tc>
          <w:tcPr>
            <w:tcW w:w="812" w:type="dxa"/>
            <w:shd w:val="clear" w:color="auto" w:fill="auto"/>
          </w:tcPr>
          <w:p w14:paraId="57BDD623" w14:textId="77777777" w:rsidR="00042D03" w:rsidRDefault="00042D03" w:rsidP="004325E2">
            <w:pPr>
              <w:spacing w:before="40" w:after="40"/>
              <w:ind w:left="142"/>
              <w:jc w:val="both"/>
              <w:rPr>
                <w:noProof/>
              </w:rPr>
            </w:pPr>
            <w:r>
              <w:rPr>
                <w:noProof/>
              </w:rPr>
              <w:t>YES</w:t>
            </w:r>
          </w:p>
        </w:tc>
        <w:tc>
          <w:tcPr>
            <w:tcW w:w="705" w:type="dxa"/>
            <w:shd w:val="clear" w:color="auto" w:fill="auto"/>
          </w:tcPr>
          <w:p w14:paraId="28CCDC06" w14:textId="77777777" w:rsidR="00042D03" w:rsidRDefault="00042D03" w:rsidP="004325E2">
            <w:pPr>
              <w:spacing w:before="40" w:after="40"/>
              <w:ind w:left="142"/>
              <w:jc w:val="both"/>
              <w:rPr>
                <w:noProof/>
              </w:rPr>
            </w:pPr>
            <w:r>
              <w:rPr>
                <w:noProof/>
              </w:rPr>
              <w:t>NO</w:t>
            </w:r>
          </w:p>
        </w:tc>
      </w:tr>
      <w:tr w:rsidR="00042D03" w14:paraId="183BF2A3" w14:textId="77777777" w:rsidTr="004325E2">
        <w:tc>
          <w:tcPr>
            <w:tcW w:w="8238" w:type="dxa"/>
            <w:shd w:val="clear" w:color="auto" w:fill="auto"/>
          </w:tcPr>
          <w:p w14:paraId="65160A62" w14:textId="77777777" w:rsidR="00042D03" w:rsidRDefault="00042D03" w:rsidP="00042D03">
            <w:pPr>
              <w:pStyle w:val="Text1"/>
              <w:numPr>
                <w:ilvl w:val="0"/>
                <w:numId w:val="59"/>
              </w:numPr>
              <w:spacing w:before="40" w:after="40" w:line="240" w:lineRule="auto"/>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 xml:space="preserve"> 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w:t>
            </w:r>
            <w:r w:rsidRPr="00F76ABA">
              <w:rPr>
                <w:noProof/>
              </w:rPr>
              <w:t>national legislation or regulations;</w:t>
            </w:r>
          </w:p>
        </w:tc>
        <w:tc>
          <w:tcPr>
            <w:tcW w:w="812" w:type="dxa"/>
            <w:shd w:val="clear" w:color="auto" w:fill="auto"/>
          </w:tcPr>
          <w:p w14:paraId="19993B2E" w14:textId="77777777" w:rsidR="00042D03" w:rsidRDefault="00042D03" w:rsidP="004325E2">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705" w:type="dxa"/>
            <w:shd w:val="clear" w:color="auto" w:fill="auto"/>
          </w:tcPr>
          <w:p w14:paraId="26800491"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r w:rsidR="00042D03" w14:paraId="33CEB6B8" w14:textId="77777777" w:rsidTr="004325E2">
        <w:tc>
          <w:tcPr>
            <w:tcW w:w="8238" w:type="dxa"/>
            <w:shd w:val="clear" w:color="auto" w:fill="auto"/>
          </w:tcPr>
          <w:p w14:paraId="4ED82763" w14:textId="77777777" w:rsidR="00042D03" w:rsidRDefault="00042D03" w:rsidP="00042D03">
            <w:pPr>
              <w:pStyle w:val="Text1"/>
              <w:numPr>
                <w:ilvl w:val="0"/>
                <w:numId w:val="59"/>
              </w:numPr>
              <w:spacing w:before="40" w:after="40" w:line="240" w:lineRule="auto"/>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 xml:space="preserve">law </w:t>
            </w:r>
            <w:r w:rsidRPr="00F76ABA">
              <w:rPr>
                <w:noProof/>
              </w:rPr>
              <w:t xml:space="preserve">of the country in which it is established, with those of the country </w:t>
            </w:r>
            <w:r>
              <w:rPr>
                <w:noProof/>
              </w:rPr>
              <w:t>in which</w:t>
            </w:r>
            <w:r w:rsidRPr="00F76ABA">
              <w:rPr>
                <w:noProof/>
              </w:rPr>
              <w:t xml:space="preserve"> the contracting authority </w:t>
            </w:r>
            <w:r>
              <w:rPr>
                <w:noProof/>
              </w:rPr>
              <w:t>is located or</w:t>
            </w:r>
            <w:r w:rsidRPr="00F76ABA">
              <w:rPr>
                <w:noProof/>
              </w:rPr>
              <w:t xml:space="preserve"> those of the country </w:t>
            </w:r>
            <w:r>
              <w:rPr>
                <w:noProof/>
              </w:rPr>
              <w:t>of the performance of</w:t>
            </w:r>
            <w:r w:rsidRPr="00F76ABA">
              <w:rPr>
                <w:noProof/>
              </w:rPr>
              <w:t xml:space="preserve"> the</w:t>
            </w:r>
            <w:r>
              <w:rPr>
                <w:noProof/>
              </w:rPr>
              <w:t xml:space="preserve"> contract;</w:t>
            </w:r>
          </w:p>
        </w:tc>
        <w:tc>
          <w:tcPr>
            <w:tcW w:w="812" w:type="dxa"/>
            <w:shd w:val="clear" w:color="auto" w:fill="auto"/>
          </w:tcPr>
          <w:p w14:paraId="556BE871"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705" w:type="dxa"/>
            <w:shd w:val="clear" w:color="auto" w:fill="auto"/>
          </w:tcPr>
          <w:p w14:paraId="27C10AF9"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r w:rsidR="00042D03" w14:paraId="259C5EB1" w14:textId="77777777" w:rsidTr="004325E2">
        <w:tc>
          <w:tcPr>
            <w:tcW w:w="8238" w:type="dxa"/>
            <w:shd w:val="clear" w:color="auto" w:fill="auto"/>
          </w:tcPr>
          <w:p w14:paraId="1C447688" w14:textId="38570BAF" w:rsidR="00042D03" w:rsidRDefault="00042D03" w:rsidP="00EA5DE5">
            <w:pPr>
              <w:pStyle w:val="Text1"/>
              <w:numPr>
                <w:ilvl w:val="0"/>
                <w:numId w:val="59"/>
              </w:numPr>
              <w:spacing w:before="40" w:after="40" w:line="240" w:lineRule="auto"/>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w:t>
            </w:r>
            <w:r w:rsidR="00EA5DE5">
              <w:rPr>
                <w:noProof/>
              </w:rPr>
              <w:t>li</w:t>
            </w:r>
            <w:r>
              <w:rPr>
                <w:noProof/>
              </w:rPr>
              <w:t>ty where such conduct denotes wrongful intent or gross negligence, including, in particular, any of the following:</w:t>
            </w:r>
          </w:p>
        </w:tc>
        <w:tc>
          <w:tcPr>
            <w:tcW w:w="1517" w:type="dxa"/>
            <w:gridSpan w:val="2"/>
            <w:shd w:val="clear" w:color="auto" w:fill="auto"/>
          </w:tcPr>
          <w:p w14:paraId="0983F00A" w14:textId="77777777" w:rsidR="00042D03" w:rsidRDefault="00042D03" w:rsidP="004325E2">
            <w:pPr>
              <w:spacing w:before="240" w:after="120"/>
              <w:jc w:val="both"/>
              <w:rPr>
                <w:noProof/>
              </w:rPr>
            </w:pPr>
          </w:p>
        </w:tc>
      </w:tr>
      <w:tr w:rsidR="00042D03" w14:paraId="4B559987" w14:textId="77777777" w:rsidTr="004325E2">
        <w:tc>
          <w:tcPr>
            <w:tcW w:w="8238" w:type="dxa"/>
            <w:shd w:val="clear" w:color="auto" w:fill="auto"/>
          </w:tcPr>
          <w:p w14:paraId="7AE96278" w14:textId="77777777" w:rsidR="00042D03" w:rsidRDefault="00042D03" w:rsidP="004325E2">
            <w:pPr>
              <w:pStyle w:val="Text1"/>
              <w:spacing w:before="40" w:after="40"/>
              <w:ind w:left="709"/>
              <w:rPr>
                <w:noProof/>
              </w:rPr>
            </w:pPr>
            <w:r w:rsidRPr="00583379">
              <w:rPr>
                <w:color w:val="000000"/>
              </w:rPr>
              <w:t>(i) fraudulently or negligently misrepresenting information required for the verification of the absence of grounds for exclusion or the fulfilment of selection criteria or in the performance of a contract;</w:t>
            </w:r>
          </w:p>
        </w:tc>
        <w:tc>
          <w:tcPr>
            <w:tcW w:w="812" w:type="dxa"/>
            <w:shd w:val="clear" w:color="auto" w:fill="auto"/>
          </w:tcPr>
          <w:p w14:paraId="6673A24F"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705" w:type="dxa"/>
            <w:shd w:val="clear" w:color="auto" w:fill="auto"/>
          </w:tcPr>
          <w:p w14:paraId="7D268F55"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r w:rsidR="00042D03" w14:paraId="5BBCE92E" w14:textId="77777777" w:rsidTr="004325E2">
        <w:tc>
          <w:tcPr>
            <w:tcW w:w="8238" w:type="dxa"/>
            <w:shd w:val="clear" w:color="auto" w:fill="auto"/>
          </w:tcPr>
          <w:p w14:paraId="2DEFAE61" w14:textId="77777777" w:rsidR="00042D03" w:rsidRDefault="00042D03" w:rsidP="004325E2">
            <w:pPr>
              <w:pStyle w:val="Text1"/>
              <w:spacing w:before="40" w:after="40"/>
              <w:ind w:left="709"/>
              <w:rPr>
                <w:noProof/>
              </w:rPr>
            </w:pPr>
            <w:r w:rsidRPr="00583379">
              <w:rPr>
                <w:color w:val="000000"/>
              </w:rPr>
              <w:t>(ii) entering into agreement with other persons with the aim of distorting competition;</w:t>
            </w:r>
          </w:p>
        </w:tc>
        <w:tc>
          <w:tcPr>
            <w:tcW w:w="812" w:type="dxa"/>
            <w:shd w:val="clear" w:color="auto" w:fill="auto"/>
          </w:tcPr>
          <w:p w14:paraId="5F018D03"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705" w:type="dxa"/>
            <w:shd w:val="clear" w:color="auto" w:fill="auto"/>
          </w:tcPr>
          <w:p w14:paraId="598B9AC2"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r w:rsidR="00042D03" w14:paraId="4EB82212" w14:textId="77777777" w:rsidTr="004325E2">
        <w:tc>
          <w:tcPr>
            <w:tcW w:w="8238" w:type="dxa"/>
            <w:shd w:val="clear" w:color="auto" w:fill="auto"/>
          </w:tcPr>
          <w:p w14:paraId="794A6858" w14:textId="77777777" w:rsidR="00042D03" w:rsidRDefault="00042D03" w:rsidP="004325E2">
            <w:pPr>
              <w:pStyle w:val="Text1"/>
              <w:spacing w:before="40" w:after="40"/>
              <w:ind w:left="709"/>
              <w:rPr>
                <w:noProof/>
              </w:rPr>
            </w:pPr>
            <w:r w:rsidRPr="00583379">
              <w:rPr>
                <w:color w:val="000000"/>
              </w:rPr>
              <w:t>(iii) violating intellectual property rights;</w:t>
            </w:r>
          </w:p>
        </w:tc>
        <w:tc>
          <w:tcPr>
            <w:tcW w:w="812" w:type="dxa"/>
            <w:shd w:val="clear" w:color="auto" w:fill="auto"/>
          </w:tcPr>
          <w:p w14:paraId="3691E19E"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705" w:type="dxa"/>
            <w:shd w:val="clear" w:color="auto" w:fill="auto"/>
          </w:tcPr>
          <w:p w14:paraId="158948BC"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r w:rsidR="00042D03" w14:paraId="71FA9BDC" w14:textId="77777777" w:rsidTr="004325E2">
        <w:tc>
          <w:tcPr>
            <w:tcW w:w="8238" w:type="dxa"/>
            <w:shd w:val="clear" w:color="auto" w:fill="auto"/>
          </w:tcPr>
          <w:p w14:paraId="08FFFB36" w14:textId="77777777" w:rsidR="00042D03" w:rsidRDefault="00042D03" w:rsidP="004325E2">
            <w:pPr>
              <w:pStyle w:val="Text1"/>
              <w:spacing w:before="40" w:after="40"/>
              <w:ind w:left="709"/>
              <w:rPr>
                <w:noProof/>
              </w:rPr>
            </w:pPr>
            <w:r w:rsidRPr="00583379">
              <w:rPr>
                <w:color w:val="000000"/>
              </w:rPr>
              <w:t>(iv) attempting to influence the decision-making process of the contracting authority during the award procedure;</w:t>
            </w:r>
          </w:p>
        </w:tc>
        <w:tc>
          <w:tcPr>
            <w:tcW w:w="812" w:type="dxa"/>
            <w:shd w:val="clear" w:color="auto" w:fill="auto"/>
          </w:tcPr>
          <w:p w14:paraId="5F5504F5"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705" w:type="dxa"/>
            <w:shd w:val="clear" w:color="auto" w:fill="auto"/>
          </w:tcPr>
          <w:p w14:paraId="5BAC09A3"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r w:rsidR="00042D03" w14:paraId="39D234E1" w14:textId="77777777" w:rsidTr="004325E2">
        <w:tc>
          <w:tcPr>
            <w:tcW w:w="8238" w:type="dxa"/>
            <w:shd w:val="clear" w:color="auto" w:fill="auto"/>
          </w:tcPr>
          <w:p w14:paraId="363A4B79" w14:textId="77777777" w:rsidR="00042D03" w:rsidRPr="00583379" w:rsidRDefault="00042D03" w:rsidP="004325E2">
            <w:pPr>
              <w:pStyle w:val="Text1"/>
              <w:spacing w:before="40" w:after="40"/>
              <w:ind w:left="709"/>
              <w:rPr>
                <w:color w:val="000000"/>
              </w:rPr>
            </w:pPr>
            <w:r w:rsidRPr="00583379">
              <w:rPr>
                <w:color w:val="000000"/>
                <w:lang w:eastAsia="en-GB"/>
              </w:rPr>
              <w:t>(v) attempting to obtain confidential information that may confer upon it undue advantages in the award procedure</w:t>
            </w:r>
            <w:r w:rsidRPr="00583379">
              <w:rPr>
                <w:b/>
                <w:i/>
                <w:color w:val="000000"/>
                <w:lang w:eastAsia="en-GB"/>
              </w:rPr>
              <w:t xml:space="preserve">; </w:t>
            </w:r>
          </w:p>
        </w:tc>
        <w:tc>
          <w:tcPr>
            <w:tcW w:w="812" w:type="dxa"/>
            <w:shd w:val="clear" w:color="auto" w:fill="auto"/>
          </w:tcPr>
          <w:p w14:paraId="756E20DE"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705" w:type="dxa"/>
            <w:shd w:val="clear" w:color="auto" w:fill="auto"/>
          </w:tcPr>
          <w:p w14:paraId="1CEFE288"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r w:rsidR="00042D03" w14:paraId="7007C63C" w14:textId="77777777" w:rsidTr="00F02F8E">
        <w:trPr>
          <w:trHeight w:val="359"/>
        </w:trPr>
        <w:tc>
          <w:tcPr>
            <w:tcW w:w="8238" w:type="dxa"/>
            <w:shd w:val="clear" w:color="auto" w:fill="auto"/>
          </w:tcPr>
          <w:p w14:paraId="50435B6D" w14:textId="77777777" w:rsidR="00042D03" w:rsidRPr="00583379" w:rsidRDefault="00042D03" w:rsidP="00F02F8E">
            <w:pPr>
              <w:pStyle w:val="Text1"/>
              <w:numPr>
                <w:ilvl w:val="0"/>
                <w:numId w:val="59"/>
              </w:numPr>
              <w:spacing w:before="40" w:after="0" w:line="240" w:lineRule="auto"/>
              <w:ind w:left="357" w:hanging="357"/>
              <w:rPr>
                <w:color w:val="000000"/>
                <w:lang w:eastAsia="en-GB"/>
              </w:rPr>
            </w:pPr>
            <w:r>
              <w:rPr>
                <w:noProof/>
              </w:rPr>
              <w:lastRenderedPageBreak/>
              <w:t>it has been established by a final judgement that the person is guilty of the following:</w:t>
            </w:r>
          </w:p>
        </w:tc>
        <w:tc>
          <w:tcPr>
            <w:tcW w:w="1517" w:type="dxa"/>
            <w:gridSpan w:val="2"/>
            <w:shd w:val="clear" w:color="auto" w:fill="auto"/>
          </w:tcPr>
          <w:p w14:paraId="43174D93" w14:textId="77777777" w:rsidR="00042D03" w:rsidRDefault="00042D03" w:rsidP="00F02F8E">
            <w:pPr>
              <w:spacing w:after="120"/>
              <w:jc w:val="both"/>
              <w:rPr>
                <w:noProof/>
              </w:rPr>
            </w:pPr>
          </w:p>
        </w:tc>
      </w:tr>
      <w:tr w:rsidR="00042D03" w14:paraId="7AD5178D" w14:textId="77777777" w:rsidTr="004325E2">
        <w:tc>
          <w:tcPr>
            <w:tcW w:w="8238" w:type="dxa"/>
            <w:shd w:val="clear" w:color="auto" w:fill="auto"/>
          </w:tcPr>
          <w:p w14:paraId="754CD0B9" w14:textId="77777777" w:rsidR="00042D03" w:rsidRDefault="00042D03" w:rsidP="004325E2">
            <w:pPr>
              <w:pStyle w:val="Text1"/>
              <w:spacing w:before="40" w:after="40"/>
              <w:ind w:left="709"/>
              <w:rPr>
                <w:noProof/>
              </w:rPr>
            </w:pPr>
            <w:r w:rsidRPr="00583379">
              <w:rPr>
                <w:color w:val="000000"/>
              </w:rPr>
              <w:t>(i) fraud, within the meaning of Article 1 of the Convention on the protection of the European Communities' financial interests, drawn up by the Council Act of 26 July 1995;</w:t>
            </w:r>
          </w:p>
        </w:tc>
        <w:tc>
          <w:tcPr>
            <w:tcW w:w="812" w:type="dxa"/>
            <w:shd w:val="clear" w:color="auto" w:fill="auto"/>
          </w:tcPr>
          <w:p w14:paraId="1EF03CD3"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705" w:type="dxa"/>
            <w:shd w:val="clear" w:color="auto" w:fill="auto"/>
          </w:tcPr>
          <w:p w14:paraId="015A289F"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r w:rsidR="00042D03" w14:paraId="03E6C9AA" w14:textId="77777777" w:rsidTr="004325E2">
        <w:tc>
          <w:tcPr>
            <w:tcW w:w="8238" w:type="dxa"/>
            <w:shd w:val="clear" w:color="auto" w:fill="auto"/>
          </w:tcPr>
          <w:p w14:paraId="5BF57A7A" w14:textId="77777777" w:rsidR="00042D03" w:rsidRDefault="00042D03" w:rsidP="004325E2">
            <w:pPr>
              <w:pStyle w:val="Text1"/>
              <w:spacing w:before="40" w:after="40"/>
              <w:ind w:left="709"/>
              <w:rPr>
                <w:noProof/>
              </w:rPr>
            </w:pPr>
            <w:r w:rsidRPr="00583379">
              <w:rPr>
                <w:color w:val="000000"/>
              </w:rPr>
              <w:t xml:space="preserve">(ii) corruption, as defined in Article 3 of the Convention on the fight against corruption involving officials of the European Communities or officials of EU Member States, drawn up by the Council Act of 26 May 1997, and in Article 2(1) of Council Framework Decision 2003/568/JHA, as well as corruption as defined in the legal provisions of the country where the contracting authority is located, the country in which the </w:t>
            </w:r>
            <w:r>
              <w:rPr>
                <w:color w:val="000000"/>
              </w:rPr>
              <w:t>person</w:t>
            </w:r>
            <w:r w:rsidRPr="00583379">
              <w:rPr>
                <w:color w:val="000000"/>
              </w:rPr>
              <w:t xml:space="preserve"> is established or the country of the performance of the contract;</w:t>
            </w:r>
          </w:p>
        </w:tc>
        <w:tc>
          <w:tcPr>
            <w:tcW w:w="812" w:type="dxa"/>
            <w:shd w:val="clear" w:color="auto" w:fill="auto"/>
          </w:tcPr>
          <w:p w14:paraId="7368823E"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705" w:type="dxa"/>
            <w:shd w:val="clear" w:color="auto" w:fill="auto"/>
          </w:tcPr>
          <w:p w14:paraId="0B598242"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r w:rsidR="00042D03" w14:paraId="45337C07" w14:textId="77777777" w:rsidTr="004325E2">
        <w:tc>
          <w:tcPr>
            <w:tcW w:w="8238" w:type="dxa"/>
            <w:shd w:val="clear" w:color="auto" w:fill="auto"/>
          </w:tcPr>
          <w:p w14:paraId="47D32E43" w14:textId="77777777" w:rsidR="00042D03" w:rsidRDefault="00042D03" w:rsidP="004325E2">
            <w:pPr>
              <w:pStyle w:val="Text1"/>
              <w:spacing w:before="40" w:after="40"/>
              <w:ind w:left="709"/>
              <w:rPr>
                <w:noProof/>
              </w:rPr>
            </w:pPr>
            <w:r w:rsidRPr="00583379">
              <w:rPr>
                <w:color w:val="000000"/>
                <w:lang w:eastAsia="en-GB"/>
              </w:rPr>
              <w:t>(iii) participation in a criminal organisation, as defined in Article 2 of Council Framework Decision 2008/841/JHA;</w:t>
            </w:r>
          </w:p>
        </w:tc>
        <w:tc>
          <w:tcPr>
            <w:tcW w:w="812" w:type="dxa"/>
            <w:shd w:val="clear" w:color="auto" w:fill="auto"/>
          </w:tcPr>
          <w:p w14:paraId="0BA2A054"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705" w:type="dxa"/>
            <w:shd w:val="clear" w:color="auto" w:fill="auto"/>
          </w:tcPr>
          <w:p w14:paraId="78ED5DC6"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r w:rsidR="00042D03" w14:paraId="1DD1539C" w14:textId="77777777" w:rsidTr="004325E2">
        <w:tc>
          <w:tcPr>
            <w:tcW w:w="8238" w:type="dxa"/>
            <w:shd w:val="clear" w:color="auto" w:fill="auto"/>
          </w:tcPr>
          <w:p w14:paraId="6329DF33" w14:textId="77777777" w:rsidR="00042D03" w:rsidRDefault="00042D03" w:rsidP="004325E2">
            <w:pPr>
              <w:pStyle w:val="Text1"/>
              <w:spacing w:before="40" w:after="40"/>
              <w:ind w:left="709"/>
              <w:rPr>
                <w:noProof/>
              </w:rPr>
            </w:pPr>
            <w:r>
              <w:rPr>
                <w:color w:val="000000"/>
              </w:rPr>
              <w:t>(</w:t>
            </w:r>
            <w:r w:rsidRPr="00583379">
              <w:rPr>
                <w:color w:val="000000"/>
              </w:rPr>
              <w:t xml:space="preserve">iv) </w:t>
            </w:r>
            <w:r w:rsidRPr="00583379">
              <w:rPr>
                <w:bCs/>
                <w:iCs/>
              </w:rPr>
              <w:t>money laundering</w:t>
            </w:r>
            <w:r w:rsidRPr="00583379">
              <w:rPr>
                <w:color w:val="000000"/>
              </w:rPr>
              <w:t xml:space="preserve"> or</w:t>
            </w:r>
            <w:r w:rsidRPr="00583379">
              <w:rPr>
                <w:bCs/>
                <w:iCs/>
              </w:rPr>
              <w:t xml:space="preserve"> terrorist financing,</w:t>
            </w:r>
            <w:r w:rsidRPr="0073257E">
              <w:t xml:space="preserve"> </w:t>
            </w:r>
            <w:r w:rsidRPr="00583379">
              <w:rPr>
                <w:color w:val="000000"/>
              </w:rPr>
              <w:t>as defined in Article 1 of Directive 2005/60/EC of the European Parliament and of the Council;</w:t>
            </w:r>
          </w:p>
        </w:tc>
        <w:tc>
          <w:tcPr>
            <w:tcW w:w="812" w:type="dxa"/>
            <w:shd w:val="clear" w:color="auto" w:fill="auto"/>
          </w:tcPr>
          <w:p w14:paraId="58648C61"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705" w:type="dxa"/>
            <w:shd w:val="clear" w:color="auto" w:fill="auto"/>
          </w:tcPr>
          <w:p w14:paraId="246A51D0"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r w:rsidR="00042D03" w14:paraId="41807822" w14:textId="77777777" w:rsidTr="004325E2">
        <w:tc>
          <w:tcPr>
            <w:tcW w:w="8238" w:type="dxa"/>
            <w:shd w:val="clear" w:color="auto" w:fill="auto"/>
          </w:tcPr>
          <w:p w14:paraId="0281403F" w14:textId="77777777" w:rsidR="00042D03" w:rsidRDefault="00042D03" w:rsidP="004325E2">
            <w:pPr>
              <w:pStyle w:val="Text1"/>
              <w:spacing w:before="40" w:after="40"/>
              <w:ind w:left="709"/>
              <w:rPr>
                <w:noProof/>
              </w:rPr>
            </w:pPr>
            <w:r w:rsidRPr="00583379">
              <w:rPr>
                <w:color w:val="000000"/>
              </w:rPr>
              <w:t xml:space="preserve">(v) </w:t>
            </w:r>
            <w:r w:rsidRPr="00583379">
              <w:rPr>
                <w:bCs/>
                <w:iCs/>
              </w:rPr>
              <w:t>terrorist-related offences</w:t>
            </w:r>
            <w:r w:rsidRPr="00583379">
              <w:rPr>
                <w:color w:val="000000"/>
              </w:rPr>
              <w:t xml:space="preserve"> or offences linked to terrorist activities, as defined in Articles 1 and 3 of Council Framework Decision 2002/475/JHA, respectively, or inciting, aiding, abetting or attempting to commit such offences, as referred to in Article 4 of that Decision;</w:t>
            </w:r>
          </w:p>
        </w:tc>
        <w:tc>
          <w:tcPr>
            <w:tcW w:w="812" w:type="dxa"/>
            <w:shd w:val="clear" w:color="auto" w:fill="auto"/>
          </w:tcPr>
          <w:p w14:paraId="338A69AF"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705" w:type="dxa"/>
            <w:shd w:val="clear" w:color="auto" w:fill="auto"/>
          </w:tcPr>
          <w:p w14:paraId="60052C47"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r w:rsidR="00042D03" w14:paraId="7BD9D671" w14:textId="77777777" w:rsidTr="004325E2">
        <w:tc>
          <w:tcPr>
            <w:tcW w:w="8238" w:type="dxa"/>
            <w:shd w:val="clear" w:color="auto" w:fill="auto"/>
          </w:tcPr>
          <w:p w14:paraId="788D901B" w14:textId="77777777" w:rsidR="00042D03" w:rsidRPr="00583379" w:rsidRDefault="00042D03" w:rsidP="004325E2">
            <w:pPr>
              <w:pStyle w:val="Text1"/>
              <w:spacing w:before="40" w:after="40"/>
              <w:ind w:left="709"/>
              <w:rPr>
                <w:color w:val="000000"/>
              </w:rPr>
            </w:pPr>
            <w:r w:rsidRPr="00583379">
              <w:rPr>
                <w:color w:val="000000"/>
              </w:rPr>
              <w:t xml:space="preserve">(vi) </w:t>
            </w:r>
            <w:r w:rsidRPr="00583379">
              <w:rPr>
                <w:bCs/>
                <w:iCs/>
              </w:rPr>
              <w:t>child labour or other forms of trafficking in human beings</w:t>
            </w:r>
            <w:r w:rsidRPr="0073257E">
              <w:t xml:space="preserve"> </w:t>
            </w:r>
            <w:r w:rsidRPr="00583379">
              <w:rPr>
                <w:color w:val="000000"/>
              </w:rPr>
              <w:t>as defined in Article 2 of Directive 2011/36/EU of the European Parliament and of the Council;</w:t>
            </w:r>
          </w:p>
        </w:tc>
        <w:tc>
          <w:tcPr>
            <w:tcW w:w="812" w:type="dxa"/>
            <w:shd w:val="clear" w:color="auto" w:fill="auto"/>
          </w:tcPr>
          <w:p w14:paraId="69DE6141"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705" w:type="dxa"/>
            <w:shd w:val="clear" w:color="auto" w:fill="auto"/>
          </w:tcPr>
          <w:p w14:paraId="1345E7C9"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r w:rsidR="00042D03" w14:paraId="3D378C05" w14:textId="77777777" w:rsidTr="004325E2">
        <w:tc>
          <w:tcPr>
            <w:tcW w:w="8238" w:type="dxa"/>
            <w:shd w:val="clear" w:color="auto" w:fill="auto"/>
          </w:tcPr>
          <w:p w14:paraId="6F04B7BE" w14:textId="77777777" w:rsidR="00042D03" w:rsidRPr="00583379" w:rsidRDefault="00042D03" w:rsidP="00042D03">
            <w:pPr>
              <w:pStyle w:val="Text1"/>
              <w:numPr>
                <w:ilvl w:val="0"/>
                <w:numId w:val="59"/>
              </w:numPr>
              <w:spacing w:before="40" w:after="40" w:line="240" w:lineRule="auto"/>
              <w:rPr>
                <w:color w:val="000000"/>
              </w:rPr>
            </w:pPr>
            <w:r>
              <w:rPr>
                <w:noProof/>
              </w:rPr>
              <w:t xml:space="preserve">the person has shown significant deficiencies in complying with </w:t>
            </w:r>
            <w:r w:rsidRPr="00251321">
              <w:rPr>
                <w:noProof/>
              </w:rPr>
              <w:t>the</w:t>
            </w:r>
            <w:r>
              <w:rPr>
                <w:noProof/>
              </w:rPr>
              <w:t xml:space="preserve"> main obligations in the performance of a contract financed by the Union’s budget, which has led to its early termination or to the application of liquidated damages or other contractual penalties, or which has been discovered following checks, audits or investigations by an Authorising Officer, OLAF or the Court of Auditors; </w:t>
            </w:r>
          </w:p>
        </w:tc>
        <w:tc>
          <w:tcPr>
            <w:tcW w:w="812" w:type="dxa"/>
            <w:shd w:val="clear" w:color="auto" w:fill="auto"/>
          </w:tcPr>
          <w:p w14:paraId="2309D642"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705" w:type="dxa"/>
            <w:shd w:val="clear" w:color="auto" w:fill="auto"/>
          </w:tcPr>
          <w:p w14:paraId="4B6D5A8C"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r w:rsidR="00042D03" w14:paraId="4057071C" w14:textId="77777777" w:rsidTr="004325E2">
        <w:tc>
          <w:tcPr>
            <w:tcW w:w="8238" w:type="dxa"/>
            <w:shd w:val="clear" w:color="auto" w:fill="auto"/>
          </w:tcPr>
          <w:p w14:paraId="17036985" w14:textId="77777777" w:rsidR="00042D03" w:rsidRDefault="00042D03" w:rsidP="00042D03">
            <w:pPr>
              <w:pStyle w:val="Text1"/>
              <w:numPr>
                <w:ilvl w:val="0"/>
                <w:numId w:val="59"/>
              </w:numPr>
              <w:spacing w:before="40" w:after="40" w:line="240" w:lineRule="auto"/>
              <w:rPr>
                <w:noProof/>
              </w:rPr>
            </w:pPr>
            <w:r w:rsidRPr="00583379">
              <w:rPr>
                <w:color w:val="000000"/>
              </w:rPr>
              <w:t>it has been established by a final judgment or final administrative decision that the person has committed an irregularity within the meaning of Article 1(2) of Council Regulation (EC, Euratom) No 2988/95;</w:t>
            </w:r>
          </w:p>
        </w:tc>
        <w:tc>
          <w:tcPr>
            <w:tcW w:w="812" w:type="dxa"/>
            <w:shd w:val="clear" w:color="auto" w:fill="auto"/>
          </w:tcPr>
          <w:p w14:paraId="78F3D4A7"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705" w:type="dxa"/>
            <w:shd w:val="clear" w:color="auto" w:fill="auto"/>
          </w:tcPr>
          <w:p w14:paraId="3D31F37E"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r w:rsidR="00042D03" w14:paraId="1F7409A0" w14:textId="77777777" w:rsidTr="004325E2">
        <w:tc>
          <w:tcPr>
            <w:tcW w:w="8238" w:type="dxa"/>
            <w:shd w:val="clear" w:color="auto" w:fill="auto"/>
          </w:tcPr>
          <w:p w14:paraId="65B88AF2" w14:textId="77777777" w:rsidR="00042D03" w:rsidRDefault="00042D03" w:rsidP="00042D03">
            <w:pPr>
              <w:pStyle w:val="Text1"/>
              <w:numPr>
                <w:ilvl w:val="0"/>
                <w:numId w:val="59"/>
              </w:numPr>
              <w:spacing w:before="40" w:after="40" w:line="240" w:lineRule="auto"/>
              <w:rPr>
                <w:color w:val="000000"/>
              </w:rPr>
            </w:pPr>
            <w:r>
              <w:rPr>
                <w:color w:val="000000"/>
              </w:rPr>
              <w:t>for the situations of grave professional misconduct, fraud, corruption, other criminal offences, significant deficiencies in the performance of the contract or irregularity, the applicant is subject to:</w:t>
            </w:r>
          </w:p>
          <w:p w14:paraId="73B75495" w14:textId="77777777" w:rsidR="00042D03" w:rsidRDefault="00042D03" w:rsidP="000F5178">
            <w:pPr>
              <w:pStyle w:val="Text1"/>
              <w:numPr>
                <w:ilvl w:val="0"/>
                <w:numId w:val="64"/>
              </w:numPr>
              <w:spacing w:before="40" w:after="40" w:line="240" w:lineRule="auto"/>
              <w:ind w:left="709" w:firstLine="0"/>
              <w:rPr>
                <w:color w:val="000000"/>
              </w:rPr>
            </w:pPr>
            <w:r w:rsidRPr="009262CA">
              <w:rPr>
                <w:color w:val="000000"/>
              </w:rPr>
              <w:t xml:space="preserve">facts established in the context of audits or investigations carried out by the Court of Auditors, OLAF or internal audit,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p w14:paraId="5B34BCD5" w14:textId="77777777" w:rsidR="00042D03" w:rsidRDefault="00042D03" w:rsidP="000F5178">
            <w:pPr>
              <w:pStyle w:val="Text1"/>
              <w:numPr>
                <w:ilvl w:val="0"/>
                <w:numId w:val="64"/>
              </w:numPr>
              <w:spacing w:before="40" w:after="40" w:line="240" w:lineRule="auto"/>
              <w:ind w:left="709" w:firstLine="0"/>
              <w:rPr>
                <w:color w:val="000000"/>
              </w:rPr>
            </w:pPr>
            <w:r w:rsidRPr="009262CA">
              <w:rPr>
                <w:color w:val="000000"/>
              </w:rPr>
              <w:t>non-final administrative decisions which may include disciplinary measures taken by the competent supervisory body responsible for the verification of the application of standards of professional ethics;</w:t>
            </w:r>
          </w:p>
          <w:p w14:paraId="113D1604" w14:textId="77777777" w:rsidR="00042D03" w:rsidRDefault="00042D03" w:rsidP="000F5178">
            <w:pPr>
              <w:pStyle w:val="Text1"/>
              <w:numPr>
                <w:ilvl w:val="0"/>
                <w:numId w:val="64"/>
              </w:numPr>
              <w:spacing w:before="40" w:after="40" w:line="240" w:lineRule="auto"/>
              <w:ind w:left="709" w:firstLine="0"/>
              <w:rPr>
                <w:color w:val="000000"/>
              </w:rPr>
            </w:pPr>
            <w:r w:rsidRPr="009262CA">
              <w:rPr>
                <w:color w:val="000000"/>
              </w:rPr>
              <w:t>decisions of the ECB, the EIB, the European Investment Fund or international organisations;</w:t>
            </w:r>
          </w:p>
          <w:p w14:paraId="6F825ABC" w14:textId="77777777" w:rsidR="00042D03" w:rsidRDefault="00042D03" w:rsidP="000F5178">
            <w:pPr>
              <w:pStyle w:val="Text1"/>
              <w:numPr>
                <w:ilvl w:val="0"/>
                <w:numId w:val="64"/>
              </w:numPr>
              <w:spacing w:before="40" w:after="40" w:line="240" w:lineRule="auto"/>
              <w:ind w:left="709" w:firstLine="0"/>
              <w:rPr>
                <w:color w:val="000000"/>
              </w:rPr>
            </w:pPr>
            <w:r w:rsidRPr="009262CA">
              <w:rPr>
                <w:color w:val="000000"/>
              </w:rPr>
              <w:t>decisions of the Commission relating to the infringement of the Union's competition rules or of a national competent authority relating to the infringement of Union or national competition law</w:t>
            </w:r>
            <w:r>
              <w:rPr>
                <w:color w:val="000000"/>
              </w:rPr>
              <w:t>; or</w:t>
            </w:r>
          </w:p>
          <w:p w14:paraId="76DFE2D8" w14:textId="77777777" w:rsidR="00042D03" w:rsidRPr="00583379" w:rsidRDefault="00042D03" w:rsidP="000F5178">
            <w:pPr>
              <w:pStyle w:val="Text1"/>
              <w:numPr>
                <w:ilvl w:val="0"/>
                <w:numId w:val="64"/>
              </w:numPr>
              <w:spacing w:before="40" w:after="40" w:line="240" w:lineRule="auto"/>
              <w:ind w:left="709" w:firstLine="0"/>
              <w:rPr>
                <w:color w:val="000000"/>
              </w:rPr>
            </w:pPr>
            <w:r>
              <w:rPr>
                <w:color w:val="000000"/>
              </w:rPr>
              <w:t xml:space="preserve">decisions of exclusion by an </w:t>
            </w:r>
            <w:r w:rsidRPr="009262CA">
              <w:rPr>
                <w:color w:val="000000"/>
              </w:rPr>
              <w:t>authorising officer</w:t>
            </w:r>
            <w:r>
              <w:rPr>
                <w:color w:val="000000"/>
              </w:rPr>
              <w:t xml:space="preserve"> </w:t>
            </w:r>
            <w:r w:rsidRPr="006B6DDA">
              <w:rPr>
                <w:color w:val="000000"/>
              </w:rPr>
              <w:t>of an EU institution, of a European office or of an EU agency or body</w:t>
            </w:r>
            <w:r>
              <w:rPr>
                <w:color w:val="000000"/>
              </w:rPr>
              <w:t xml:space="preserve">. </w:t>
            </w:r>
          </w:p>
        </w:tc>
        <w:tc>
          <w:tcPr>
            <w:tcW w:w="812" w:type="dxa"/>
            <w:shd w:val="clear" w:color="auto" w:fill="auto"/>
          </w:tcPr>
          <w:p w14:paraId="060E5EC0"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705" w:type="dxa"/>
            <w:shd w:val="clear" w:color="auto" w:fill="auto"/>
          </w:tcPr>
          <w:p w14:paraId="70559CFA"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bl>
    <w:p w14:paraId="7E1B41A6" w14:textId="0B2C344C" w:rsidR="00042D03" w:rsidRPr="00F02F8E" w:rsidRDefault="00042D03" w:rsidP="00F02F8E">
      <w:pPr>
        <w:spacing w:before="120" w:after="120"/>
        <w:jc w:val="center"/>
        <w:rPr>
          <w:b/>
          <w:noProof/>
          <w:sz w:val="28"/>
          <w:szCs w:val="28"/>
        </w:rPr>
      </w:pPr>
      <w:r w:rsidRPr="00F02F8E">
        <w:rPr>
          <w:b/>
          <w:noProof/>
          <w:sz w:val="28"/>
          <w:szCs w:val="28"/>
        </w:rPr>
        <w:lastRenderedPageBreak/>
        <w:t>II – Situations of exclusion concerning natural persons with power of representation, decision-making or control over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670"/>
        <w:gridCol w:w="614"/>
        <w:gridCol w:w="614"/>
      </w:tblGrid>
      <w:tr w:rsidR="00042D03" w14:paraId="4A16A40F" w14:textId="77777777" w:rsidTr="004325E2">
        <w:tc>
          <w:tcPr>
            <w:tcW w:w="7763" w:type="dxa"/>
            <w:shd w:val="clear" w:color="auto" w:fill="auto"/>
            <w:vAlign w:val="center"/>
          </w:tcPr>
          <w:p w14:paraId="76B265FA" w14:textId="77777777" w:rsidR="00042D03" w:rsidRPr="003E5E5C" w:rsidRDefault="00042D03" w:rsidP="00042D03">
            <w:pPr>
              <w:numPr>
                <w:ilvl w:val="0"/>
                <w:numId w:val="60"/>
              </w:numPr>
              <w:spacing w:before="40" w:after="40" w:line="240" w:lineRule="auto"/>
              <w:jc w:val="both"/>
              <w:rPr>
                <w:noProof/>
              </w:rPr>
            </w:pPr>
            <w:r w:rsidRPr="00FF0711">
              <w:rPr>
                <w:noProof/>
              </w:rPr>
              <w:t xml:space="preserve">declares </w:t>
            </w:r>
            <w:r w:rsidRPr="0024225B">
              <w:rPr>
                <w:noProof/>
              </w:rPr>
              <w:t>that</w:t>
            </w:r>
            <w:r w:rsidRPr="00FF0711">
              <w:rPr>
                <w:noProof/>
              </w:rPr>
              <w:t xml:space="preserve"> a natural</w:t>
            </w:r>
            <w:r>
              <w:rPr>
                <w:noProof/>
              </w:rPr>
              <w:t xml:space="preserve">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his covers company directors, members of management or supervisory bodies, and cases where one natural person holds a majority of shares</w:t>
            </w:r>
            <w:r w:rsidRPr="001E2318">
              <w:t>)</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34FF1E95" w14:textId="77777777" w:rsidR="00042D03" w:rsidRDefault="00042D03" w:rsidP="004325E2">
            <w:pPr>
              <w:spacing w:before="240" w:after="120"/>
              <w:jc w:val="both"/>
              <w:rPr>
                <w:noProof/>
              </w:rPr>
            </w:pPr>
            <w:r>
              <w:rPr>
                <w:noProof/>
              </w:rPr>
              <w:t>YES</w:t>
            </w:r>
          </w:p>
        </w:tc>
        <w:tc>
          <w:tcPr>
            <w:tcW w:w="614" w:type="dxa"/>
            <w:shd w:val="clear" w:color="auto" w:fill="auto"/>
          </w:tcPr>
          <w:p w14:paraId="3A451039" w14:textId="77777777" w:rsidR="00042D03" w:rsidRDefault="00042D03" w:rsidP="004325E2">
            <w:pPr>
              <w:spacing w:before="240" w:after="120"/>
              <w:jc w:val="both"/>
              <w:rPr>
                <w:noProof/>
              </w:rPr>
            </w:pPr>
            <w:r>
              <w:rPr>
                <w:noProof/>
              </w:rPr>
              <w:t>NO</w:t>
            </w:r>
          </w:p>
        </w:tc>
        <w:tc>
          <w:tcPr>
            <w:tcW w:w="614" w:type="dxa"/>
          </w:tcPr>
          <w:p w14:paraId="068C293C" w14:textId="77777777" w:rsidR="00042D03" w:rsidRDefault="00042D03" w:rsidP="004325E2">
            <w:pPr>
              <w:spacing w:before="240" w:after="120"/>
              <w:jc w:val="both"/>
              <w:rPr>
                <w:noProof/>
              </w:rPr>
            </w:pPr>
            <w:r>
              <w:rPr>
                <w:noProof/>
              </w:rPr>
              <w:t>N/A</w:t>
            </w:r>
          </w:p>
        </w:tc>
      </w:tr>
      <w:tr w:rsidR="00042D03" w14:paraId="7DB492AA" w14:textId="77777777" w:rsidTr="004325E2">
        <w:tc>
          <w:tcPr>
            <w:tcW w:w="7763" w:type="dxa"/>
            <w:shd w:val="clear" w:color="auto" w:fill="auto"/>
            <w:vAlign w:val="center"/>
          </w:tcPr>
          <w:p w14:paraId="61A0B54E" w14:textId="77777777" w:rsidR="00042D03" w:rsidRDefault="00042D03" w:rsidP="004325E2">
            <w:pPr>
              <w:pStyle w:val="Text1"/>
              <w:spacing w:before="40" w:after="40"/>
              <w:ind w:left="360"/>
              <w:rPr>
                <w:noProof/>
              </w:rPr>
            </w:pPr>
            <w:r>
              <w:rPr>
                <w:noProof/>
              </w:rPr>
              <w:t>Situation (c) above (grave professional misconduct)</w:t>
            </w:r>
          </w:p>
        </w:tc>
        <w:tc>
          <w:tcPr>
            <w:tcW w:w="670" w:type="dxa"/>
            <w:shd w:val="clear" w:color="auto" w:fill="auto"/>
            <w:vAlign w:val="center"/>
          </w:tcPr>
          <w:p w14:paraId="6D5853B7"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614" w:type="dxa"/>
            <w:shd w:val="clear" w:color="auto" w:fill="auto"/>
            <w:vAlign w:val="center"/>
          </w:tcPr>
          <w:p w14:paraId="70908046"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614" w:type="dxa"/>
          </w:tcPr>
          <w:p w14:paraId="7295F3BD"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r w:rsidR="00042D03" w14:paraId="7356C327" w14:textId="77777777" w:rsidTr="004325E2">
        <w:tc>
          <w:tcPr>
            <w:tcW w:w="7763" w:type="dxa"/>
            <w:shd w:val="clear" w:color="auto" w:fill="auto"/>
            <w:vAlign w:val="center"/>
          </w:tcPr>
          <w:p w14:paraId="136B9173" w14:textId="77777777" w:rsidR="00042D03" w:rsidRDefault="00042D03" w:rsidP="004325E2">
            <w:pPr>
              <w:pStyle w:val="Text1"/>
              <w:spacing w:before="40" w:after="40"/>
              <w:ind w:left="360"/>
              <w:rPr>
                <w:noProof/>
              </w:rPr>
            </w:pPr>
            <w:r>
              <w:rPr>
                <w:noProof/>
              </w:rPr>
              <w:t>Situation (d) above (fraud, corruption or other criminal offence)</w:t>
            </w:r>
          </w:p>
        </w:tc>
        <w:tc>
          <w:tcPr>
            <w:tcW w:w="670" w:type="dxa"/>
            <w:shd w:val="clear" w:color="auto" w:fill="auto"/>
            <w:vAlign w:val="center"/>
          </w:tcPr>
          <w:p w14:paraId="20B7AED6"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614" w:type="dxa"/>
            <w:shd w:val="clear" w:color="auto" w:fill="auto"/>
            <w:vAlign w:val="center"/>
          </w:tcPr>
          <w:p w14:paraId="41BB1B36"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614" w:type="dxa"/>
          </w:tcPr>
          <w:p w14:paraId="420FCDCB"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r w:rsidR="00042D03" w14:paraId="3C3ECF5E" w14:textId="77777777" w:rsidTr="004325E2">
        <w:tc>
          <w:tcPr>
            <w:tcW w:w="7763" w:type="dxa"/>
            <w:shd w:val="clear" w:color="auto" w:fill="auto"/>
            <w:vAlign w:val="center"/>
          </w:tcPr>
          <w:p w14:paraId="6289AA46" w14:textId="77777777" w:rsidR="00042D03" w:rsidRDefault="00042D03" w:rsidP="004325E2">
            <w:pPr>
              <w:pStyle w:val="Text1"/>
              <w:spacing w:before="40" w:after="40"/>
              <w:ind w:left="360"/>
              <w:rPr>
                <w:noProof/>
              </w:rPr>
            </w:pPr>
            <w:r>
              <w:rPr>
                <w:noProof/>
              </w:rPr>
              <w:t>Situation (e) above (significant deficiencies in performance of a contract )</w:t>
            </w:r>
          </w:p>
        </w:tc>
        <w:tc>
          <w:tcPr>
            <w:tcW w:w="670" w:type="dxa"/>
            <w:shd w:val="clear" w:color="auto" w:fill="auto"/>
            <w:vAlign w:val="center"/>
          </w:tcPr>
          <w:p w14:paraId="56562A0D"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614" w:type="dxa"/>
            <w:shd w:val="clear" w:color="auto" w:fill="auto"/>
            <w:vAlign w:val="center"/>
          </w:tcPr>
          <w:p w14:paraId="429820C5"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614" w:type="dxa"/>
          </w:tcPr>
          <w:p w14:paraId="612DFC8E"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r w:rsidR="00042D03" w14:paraId="54C8F388" w14:textId="77777777" w:rsidTr="004325E2">
        <w:tc>
          <w:tcPr>
            <w:tcW w:w="7763" w:type="dxa"/>
            <w:shd w:val="clear" w:color="auto" w:fill="auto"/>
            <w:vAlign w:val="center"/>
          </w:tcPr>
          <w:p w14:paraId="50A625AF" w14:textId="77777777" w:rsidR="00042D03" w:rsidRDefault="00042D03" w:rsidP="004325E2">
            <w:pPr>
              <w:pStyle w:val="Text1"/>
              <w:spacing w:before="40" w:after="40"/>
              <w:ind w:left="360"/>
              <w:rPr>
                <w:noProof/>
              </w:rPr>
            </w:pPr>
            <w:r>
              <w:rPr>
                <w:noProof/>
              </w:rPr>
              <w:t>Situation (f) above (irregularity)</w:t>
            </w:r>
          </w:p>
        </w:tc>
        <w:tc>
          <w:tcPr>
            <w:tcW w:w="670" w:type="dxa"/>
            <w:shd w:val="clear" w:color="auto" w:fill="auto"/>
            <w:vAlign w:val="center"/>
          </w:tcPr>
          <w:p w14:paraId="110090EE"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614" w:type="dxa"/>
            <w:shd w:val="clear" w:color="auto" w:fill="auto"/>
            <w:vAlign w:val="center"/>
          </w:tcPr>
          <w:p w14:paraId="5DC4B295"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614" w:type="dxa"/>
          </w:tcPr>
          <w:p w14:paraId="5E03D9D7"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bl>
    <w:p w14:paraId="3C338DDC" w14:textId="77777777" w:rsidR="00042D03" w:rsidRPr="00F02F8E" w:rsidRDefault="00042D03" w:rsidP="00F02F8E">
      <w:pPr>
        <w:spacing w:before="120" w:after="120"/>
        <w:jc w:val="center"/>
        <w:rPr>
          <w:b/>
          <w:noProof/>
          <w:sz w:val="28"/>
          <w:szCs w:val="28"/>
        </w:rPr>
      </w:pPr>
      <w:r w:rsidRPr="00F02F8E">
        <w:rPr>
          <w:b/>
          <w:noProof/>
          <w:sz w:val="28"/>
          <w:szCs w:val="28"/>
        </w:rPr>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042D03" w14:paraId="486E4FD4" w14:textId="77777777" w:rsidTr="004325E2">
        <w:tc>
          <w:tcPr>
            <w:tcW w:w="7747" w:type="dxa"/>
            <w:shd w:val="clear" w:color="auto" w:fill="auto"/>
          </w:tcPr>
          <w:p w14:paraId="20D60884" w14:textId="77777777" w:rsidR="00042D03" w:rsidRDefault="00042D03" w:rsidP="00042D03">
            <w:pPr>
              <w:numPr>
                <w:ilvl w:val="0"/>
                <w:numId w:val="60"/>
              </w:numPr>
              <w:spacing w:before="40" w:after="40" w:line="240" w:lineRule="auto"/>
              <w:jc w:val="both"/>
              <w:rPr>
                <w:noProof/>
              </w:rPr>
            </w:pPr>
            <w:r>
              <w:rPr>
                <w:noProof/>
              </w:rPr>
              <w:t xml:space="preserve"> </w:t>
            </w: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4E117064" w14:textId="77777777" w:rsidR="00042D03" w:rsidRDefault="00042D03" w:rsidP="004325E2">
            <w:pPr>
              <w:spacing w:before="240" w:after="120"/>
              <w:jc w:val="both"/>
              <w:rPr>
                <w:noProof/>
              </w:rPr>
            </w:pPr>
            <w:r>
              <w:rPr>
                <w:noProof/>
              </w:rPr>
              <w:t>YES</w:t>
            </w:r>
          </w:p>
        </w:tc>
        <w:tc>
          <w:tcPr>
            <w:tcW w:w="614" w:type="dxa"/>
          </w:tcPr>
          <w:p w14:paraId="0E118E43" w14:textId="77777777" w:rsidR="00042D03" w:rsidRDefault="00042D03" w:rsidP="004325E2">
            <w:pPr>
              <w:spacing w:before="240" w:after="120"/>
              <w:jc w:val="both"/>
              <w:rPr>
                <w:noProof/>
              </w:rPr>
            </w:pPr>
            <w:r>
              <w:rPr>
                <w:noProof/>
              </w:rPr>
              <w:t>NO</w:t>
            </w:r>
          </w:p>
        </w:tc>
        <w:tc>
          <w:tcPr>
            <w:tcW w:w="630" w:type="dxa"/>
            <w:shd w:val="clear" w:color="auto" w:fill="auto"/>
          </w:tcPr>
          <w:p w14:paraId="528B6353" w14:textId="77777777" w:rsidR="00042D03" w:rsidRDefault="00042D03" w:rsidP="004325E2">
            <w:pPr>
              <w:spacing w:before="240" w:after="120"/>
              <w:jc w:val="both"/>
              <w:rPr>
                <w:noProof/>
              </w:rPr>
            </w:pPr>
            <w:r>
              <w:rPr>
                <w:noProof/>
              </w:rPr>
              <w:t>N/A</w:t>
            </w:r>
          </w:p>
        </w:tc>
      </w:tr>
      <w:tr w:rsidR="00042D03" w14:paraId="0CE467A2" w14:textId="77777777" w:rsidTr="004325E2">
        <w:tc>
          <w:tcPr>
            <w:tcW w:w="7747" w:type="dxa"/>
            <w:shd w:val="clear" w:color="auto" w:fill="auto"/>
            <w:vAlign w:val="center"/>
          </w:tcPr>
          <w:p w14:paraId="4AF94857" w14:textId="77777777" w:rsidR="00042D03" w:rsidRDefault="00042D03" w:rsidP="004325E2">
            <w:pPr>
              <w:pStyle w:val="Text1"/>
              <w:spacing w:before="40" w:after="40"/>
              <w:ind w:left="360"/>
              <w:rPr>
                <w:noProof/>
              </w:rPr>
            </w:pPr>
            <w:r>
              <w:rPr>
                <w:noProof/>
              </w:rPr>
              <w:t>Situation (a) above (bankruptcy)</w:t>
            </w:r>
          </w:p>
        </w:tc>
        <w:tc>
          <w:tcPr>
            <w:tcW w:w="670" w:type="dxa"/>
            <w:shd w:val="clear" w:color="auto" w:fill="auto"/>
            <w:vAlign w:val="center"/>
          </w:tcPr>
          <w:p w14:paraId="585900A7"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614" w:type="dxa"/>
          </w:tcPr>
          <w:p w14:paraId="697AF8B5"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630" w:type="dxa"/>
            <w:shd w:val="clear" w:color="auto" w:fill="auto"/>
            <w:vAlign w:val="center"/>
          </w:tcPr>
          <w:p w14:paraId="2DA42321"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r w:rsidR="00042D03" w14:paraId="3413E43C" w14:textId="77777777" w:rsidTr="004325E2">
        <w:tc>
          <w:tcPr>
            <w:tcW w:w="7747" w:type="dxa"/>
            <w:shd w:val="clear" w:color="auto" w:fill="auto"/>
            <w:vAlign w:val="center"/>
          </w:tcPr>
          <w:p w14:paraId="31685FA2" w14:textId="77777777" w:rsidR="00042D03" w:rsidRDefault="00042D03" w:rsidP="004325E2">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14:paraId="0C29A305"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614" w:type="dxa"/>
          </w:tcPr>
          <w:p w14:paraId="345FB023"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630" w:type="dxa"/>
            <w:shd w:val="clear" w:color="auto" w:fill="auto"/>
            <w:vAlign w:val="center"/>
          </w:tcPr>
          <w:p w14:paraId="55F506D4"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bl>
    <w:p w14:paraId="7A2796E1" w14:textId="7BB85044" w:rsidR="00042D03" w:rsidRPr="00F02F8E" w:rsidRDefault="00A13EEE" w:rsidP="00F02F8E">
      <w:pPr>
        <w:spacing w:before="120" w:after="120"/>
        <w:jc w:val="center"/>
        <w:rPr>
          <w:b/>
          <w:noProof/>
          <w:sz w:val="28"/>
          <w:szCs w:val="28"/>
        </w:rPr>
      </w:pPr>
      <w:r>
        <w:rPr>
          <w:b/>
          <w:noProof/>
          <w:sz w:val="28"/>
          <w:szCs w:val="28"/>
        </w:rPr>
        <w:t>I</w:t>
      </w:r>
      <w:r w:rsidR="00042D03" w:rsidRPr="00F02F8E">
        <w:rPr>
          <w:b/>
          <w:noProof/>
          <w:sz w:val="28"/>
          <w:szCs w:val="28"/>
        </w:rPr>
        <w:t>V – 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670"/>
        <w:gridCol w:w="614"/>
      </w:tblGrid>
      <w:tr w:rsidR="00042D03" w14:paraId="20E36474" w14:textId="77777777" w:rsidTr="004325E2">
        <w:tc>
          <w:tcPr>
            <w:tcW w:w="8472" w:type="dxa"/>
            <w:shd w:val="clear" w:color="auto" w:fill="auto"/>
          </w:tcPr>
          <w:p w14:paraId="5BD421B5" w14:textId="77777777" w:rsidR="00042D03" w:rsidRDefault="00042D03" w:rsidP="00042D03">
            <w:pPr>
              <w:numPr>
                <w:ilvl w:val="0"/>
                <w:numId w:val="60"/>
              </w:numPr>
              <w:spacing w:before="40" w:after="40" w:line="240" w:lineRule="auto"/>
              <w:jc w:val="both"/>
              <w:rPr>
                <w:noProof/>
              </w:rPr>
            </w:pPr>
            <w:r>
              <w:rPr>
                <w:noProof/>
              </w:rPr>
              <w:t xml:space="preserve"> </w:t>
            </w:r>
            <w:r w:rsidRPr="00C475D8">
              <w:rPr>
                <w:noProof/>
              </w:rPr>
              <w:t xml:space="preserve">declares </w:t>
            </w:r>
            <w:r>
              <w:rPr>
                <w:noProof/>
              </w:rPr>
              <w:t>that</w:t>
            </w:r>
            <w:r w:rsidRPr="00C475D8">
              <w:rPr>
                <w:noProof/>
              </w:rPr>
              <w:t xml:space="preserve"> the above-mentioned person</w:t>
            </w:r>
            <w:r w:rsidRPr="00F76ABA">
              <w:rPr>
                <w:noProof/>
              </w:rPr>
              <w:t>:</w:t>
            </w:r>
          </w:p>
        </w:tc>
        <w:tc>
          <w:tcPr>
            <w:tcW w:w="670" w:type="dxa"/>
            <w:shd w:val="clear" w:color="auto" w:fill="auto"/>
          </w:tcPr>
          <w:p w14:paraId="741E1336" w14:textId="77777777" w:rsidR="00042D03" w:rsidRDefault="00042D03" w:rsidP="004325E2">
            <w:pPr>
              <w:spacing w:before="240" w:after="120"/>
              <w:jc w:val="both"/>
              <w:rPr>
                <w:noProof/>
              </w:rPr>
            </w:pPr>
            <w:r>
              <w:rPr>
                <w:noProof/>
              </w:rPr>
              <w:t>YES</w:t>
            </w:r>
          </w:p>
        </w:tc>
        <w:tc>
          <w:tcPr>
            <w:tcW w:w="614" w:type="dxa"/>
            <w:shd w:val="clear" w:color="auto" w:fill="auto"/>
          </w:tcPr>
          <w:p w14:paraId="40D4057D" w14:textId="77777777" w:rsidR="00042D03" w:rsidRDefault="00042D03" w:rsidP="004325E2">
            <w:pPr>
              <w:spacing w:before="240" w:after="120"/>
              <w:jc w:val="both"/>
              <w:rPr>
                <w:noProof/>
              </w:rPr>
            </w:pPr>
            <w:r>
              <w:rPr>
                <w:noProof/>
              </w:rPr>
              <w:t>NO</w:t>
            </w:r>
          </w:p>
        </w:tc>
      </w:tr>
      <w:tr w:rsidR="00042D03" w14:paraId="410A5818" w14:textId="77777777" w:rsidTr="004325E2">
        <w:tc>
          <w:tcPr>
            <w:tcW w:w="8472" w:type="dxa"/>
            <w:shd w:val="clear" w:color="auto" w:fill="auto"/>
          </w:tcPr>
          <w:p w14:paraId="4E917A06" w14:textId="77777777" w:rsidR="00042D03" w:rsidRDefault="00042D03" w:rsidP="00042D03">
            <w:pPr>
              <w:pStyle w:val="Text1"/>
              <w:numPr>
                <w:ilvl w:val="0"/>
                <w:numId w:val="59"/>
              </w:numPr>
              <w:spacing w:before="40" w:after="40" w:line="240" w:lineRule="auto"/>
              <w:rPr>
                <w:noProof/>
              </w:rPr>
            </w:pPr>
            <w:r w:rsidRPr="00F76ABA">
              <w:rPr>
                <w:noProof/>
              </w:rPr>
              <w:t>ha</w:t>
            </w:r>
            <w:r>
              <w:rPr>
                <w:noProof/>
              </w:rPr>
              <w:t>s</w:t>
            </w:r>
            <w:r w:rsidRPr="00F76ABA">
              <w:rPr>
                <w:noProof/>
              </w:rPr>
              <w:t xml:space="preserve"> </w:t>
            </w:r>
            <w:r>
              <w:rPr>
                <w:noProof/>
              </w:rPr>
              <w:t xml:space="preserve">distorted competition by being previously involved in the preparation of procurement documents for this procurement procedure. </w:t>
            </w:r>
          </w:p>
        </w:tc>
        <w:tc>
          <w:tcPr>
            <w:tcW w:w="670" w:type="dxa"/>
            <w:shd w:val="clear" w:color="auto" w:fill="auto"/>
          </w:tcPr>
          <w:p w14:paraId="3E0327C0"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614" w:type="dxa"/>
            <w:shd w:val="clear" w:color="auto" w:fill="auto"/>
          </w:tcPr>
          <w:p w14:paraId="1A18B5FD"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bl>
    <w:p w14:paraId="44E25880" w14:textId="77777777" w:rsidR="00042D03" w:rsidRPr="00F02F8E" w:rsidRDefault="00042D03" w:rsidP="00F02F8E">
      <w:pPr>
        <w:spacing w:before="120" w:after="120"/>
        <w:jc w:val="center"/>
        <w:rPr>
          <w:b/>
          <w:noProof/>
          <w:sz w:val="28"/>
          <w:szCs w:val="28"/>
        </w:rPr>
      </w:pPr>
      <w:r w:rsidRPr="00F02F8E">
        <w:rPr>
          <w:b/>
          <w:noProof/>
          <w:sz w:val="28"/>
          <w:szCs w:val="28"/>
        </w:rPr>
        <w:t>V – Remedial measures</w:t>
      </w:r>
    </w:p>
    <w:p w14:paraId="3A6A00CA" w14:textId="6CDC9E4F" w:rsidR="00F02F8E" w:rsidRDefault="00042D03" w:rsidP="00042D03">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Pr>
          <w:bCs/>
          <w:iCs/>
          <w:color w:val="000000"/>
        </w:rPr>
        <w:t xml:space="preserve">This may include e.g. technical, organisational and personnel measures to prevent further occurrence, compensation of damage or payment of fines.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This does not apply for situations referred in point (d) of this declaration.</w:t>
      </w:r>
    </w:p>
    <w:p w14:paraId="66B239FA" w14:textId="77777777" w:rsidR="00F02F8E" w:rsidRDefault="00F02F8E">
      <w:pPr>
        <w:spacing w:after="0" w:line="240" w:lineRule="auto"/>
        <w:rPr>
          <w:color w:val="000000"/>
        </w:rPr>
      </w:pPr>
      <w:r>
        <w:rPr>
          <w:color w:val="000000"/>
        </w:rPr>
        <w:br w:type="page"/>
      </w:r>
    </w:p>
    <w:p w14:paraId="2F445E26" w14:textId="77777777" w:rsidR="00042D03" w:rsidRDefault="00042D03" w:rsidP="00042D03">
      <w:pPr>
        <w:spacing w:before="120" w:after="120"/>
        <w:jc w:val="both"/>
        <w:rPr>
          <w:color w:val="000000"/>
        </w:rPr>
      </w:pPr>
    </w:p>
    <w:p w14:paraId="0FAD1A81" w14:textId="77777777" w:rsidR="00042D03" w:rsidRPr="00F02F8E" w:rsidRDefault="00042D03" w:rsidP="00F02F8E">
      <w:pPr>
        <w:spacing w:before="120" w:after="120"/>
        <w:jc w:val="center"/>
        <w:rPr>
          <w:b/>
          <w:noProof/>
          <w:sz w:val="28"/>
          <w:szCs w:val="28"/>
        </w:rPr>
      </w:pPr>
      <w:r w:rsidRPr="00F02F8E">
        <w:rPr>
          <w:b/>
          <w:noProof/>
          <w:sz w:val="28"/>
          <w:szCs w:val="28"/>
        </w:rPr>
        <w:t>VI – Evidence upon request</w:t>
      </w:r>
    </w:p>
    <w:p w14:paraId="7EDE8786" w14:textId="77777777" w:rsidR="00042D03" w:rsidRPr="00F76ABA" w:rsidRDefault="00042D03" w:rsidP="00042D03">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the contracting authority</w:t>
      </w:r>
      <w:r w:rsidRPr="00F76ABA">
        <w:rPr>
          <w:noProof/>
        </w:rPr>
        <w:t xml:space="preserve"> the </w:t>
      </w:r>
      <w:r>
        <w:rPr>
          <w:noProof/>
        </w:rPr>
        <w:t xml:space="preserve">person must provide information on the persons that are members of the administrative, management or supervisory body. It must also provide the following </w:t>
      </w:r>
      <w:r w:rsidRPr="00F76ABA">
        <w:rPr>
          <w:noProof/>
        </w:rPr>
        <w:t xml:space="preserve">evidence </w:t>
      </w:r>
      <w:r>
        <w:rPr>
          <w:noProof/>
        </w:rPr>
        <w:t>concerning the person itself and concerning the natural or legal persons which assume unlimited liability for the debt of the person:</w:t>
      </w:r>
    </w:p>
    <w:p w14:paraId="3A021684" w14:textId="77777777" w:rsidR="00042D03" w:rsidRPr="00042D03" w:rsidRDefault="00042D03" w:rsidP="00042D03">
      <w:pPr>
        <w:spacing w:before="120" w:after="120"/>
        <w:ind w:firstLine="11"/>
        <w:jc w:val="both"/>
        <w:rPr>
          <w:noProof/>
        </w:rPr>
      </w:pPr>
      <w:r w:rsidRPr="00042D03">
        <w:rPr>
          <w:noProof/>
        </w:rPr>
        <w:t xml:space="preserve">For situations described in (a), (c), (d) or (f), production of a recent extract from the judicial record is required or, failing that, an equivalent document recently issued by a judicial or administrative authority in the country of establishment of the person showing that those requirements are satisfied. </w:t>
      </w:r>
    </w:p>
    <w:p w14:paraId="7D26A316" w14:textId="77777777" w:rsidR="00042D03" w:rsidRDefault="00042D03" w:rsidP="00042D03">
      <w:pPr>
        <w:spacing w:before="120" w:after="120"/>
        <w:ind w:firstLine="11"/>
        <w:jc w:val="both"/>
        <w:rPr>
          <w:noProof/>
        </w:rPr>
      </w:pPr>
      <w:r w:rsidRPr="00042D03">
        <w:rPr>
          <w:noProof/>
        </w:rPr>
        <w:t>For the situation described in point (a) or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7F8916BC" w14:textId="77777777" w:rsidR="00042D03" w:rsidRPr="00042D03" w:rsidRDefault="00042D03" w:rsidP="00042D03">
      <w:pPr>
        <w:spacing w:before="120" w:after="120"/>
        <w:ind w:firstLine="11"/>
        <w:jc w:val="both"/>
        <w:rPr>
          <w:noProof/>
        </w:rPr>
      </w:pPr>
    </w:p>
    <w:p w14:paraId="61BA618F" w14:textId="77777777" w:rsidR="00042D03" w:rsidRPr="00F02F8E" w:rsidRDefault="00042D03" w:rsidP="00F02F8E">
      <w:pPr>
        <w:spacing w:before="120" w:after="120"/>
        <w:jc w:val="center"/>
        <w:rPr>
          <w:b/>
          <w:noProof/>
          <w:sz w:val="28"/>
          <w:szCs w:val="28"/>
        </w:rPr>
      </w:pPr>
      <w:r w:rsidRPr="00F02F8E">
        <w:rPr>
          <w:b/>
          <w:noProof/>
          <w:sz w:val="28"/>
          <w:szCs w:val="28"/>
        </w:rPr>
        <w:t xml:space="preserve">VII – Selection criteria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042D03" w14:paraId="4ED9D7D8" w14:textId="77777777" w:rsidTr="004325E2">
        <w:tc>
          <w:tcPr>
            <w:tcW w:w="7344" w:type="dxa"/>
            <w:shd w:val="clear" w:color="auto" w:fill="auto"/>
          </w:tcPr>
          <w:p w14:paraId="463D9DF7" w14:textId="77777777" w:rsidR="00042D03" w:rsidRPr="00C475D8" w:rsidRDefault="00042D03" w:rsidP="00042D03">
            <w:pPr>
              <w:numPr>
                <w:ilvl w:val="0"/>
                <w:numId w:val="60"/>
              </w:numPr>
              <w:spacing w:before="120" w:after="120" w:line="240" w:lineRule="auto"/>
              <w:jc w:val="both"/>
              <w:rPr>
                <w:noProof/>
              </w:rPr>
            </w:pPr>
            <w:r w:rsidRPr="00C475D8">
              <w:rPr>
                <w:noProof/>
              </w:rPr>
              <w:t xml:space="preserve">declares </w:t>
            </w:r>
            <w:r>
              <w:rPr>
                <w:noProof/>
              </w:rPr>
              <w:t>that</w:t>
            </w:r>
            <w:r w:rsidRPr="00C475D8">
              <w:rPr>
                <w:noProof/>
              </w:rPr>
              <w:t xml:space="preserve"> the above-mentioned person </w:t>
            </w:r>
            <w:r>
              <w:rPr>
                <w:noProof/>
              </w:rPr>
              <w:t>complies with the selection criteria applicable to it individually as provided in the tender specifications:</w:t>
            </w:r>
          </w:p>
        </w:tc>
        <w:tc>
          <w:tcPr>
            <w:tcW w:w="704" w:type="dxa"/>
            <w:shd w:val="clear" w:color="auto" w:fill="auto"/>
          </w:tcPr>
          <w:p w14:paraId="44E1F69B" w14:textId="77777777" w:rsidR="00042D03" w:rsidRDefault="00042D03" w:rsidP="004325E2">
            <w:pPr>
              <w:spacing w:before="240" w:after="120"/>
              <w:jc w:val="both"/>
              <w:rPr>
                <w:noProof/>
              </w:rPr>
            </w:pPr>
            <w:r>
              <w:rPr>
                <w:noProof/>
              </w:rPr>
              <w:t>YES</w:t>
            </w:r>
          </w:p>
        </w:tc>
        <w:tc>
          <w:tcPr>
            <w:tcW w:w="608" w:type="dxa"/>
            <w:gridSpan w:val="2"/>
            <w:shd w:val="clear" w:color="auto" w:fill="auto"/>
          </w:tcPr>
          <w:p w14:paraId="2BBE6509" w14:textId="77777777" w:rsidR="00042D03" w:rsidRDefault="00042D03" w:rsidP="004325E2">
            <w:pPr>
              <w:spacing w:before="240" w:after="120"/>
              <w:jc w:val="both"/>
              <w:rPr>
                <w:noProof/>
              </w:rPr>
            </w:pPr>
            <w:r>
              <w:rPr>
                <w:noProof/>
              </w:rPr>
              <w:t>NO</w:t>
            </w:r>
          </w:p>
        </w:tc>
        <w:tc>
          <w:tcPr>
            <w:tcW w:w="630" w:type="dxa"/>
            <w:shd w:val="clear" w:color="auto" w:fill="auto"/>
          </w:tcPr>
          <w:p w14:paraId="4236E41C" w14:textId="77777777" w:rsidR="00042D03" w:rsidRDefault="00042D03" w:rsidP="004325E2">
            <w:pPr>
              <w:spacing w:before="240" w:after="120"/>
              <w:jc w:val="both"/>
              <w:rPr>
                <w:noProof/>
              </w:rPr>
            </w:pPr>
            <w:r>
              <w:rPr>
                <w:noProof/>
              </w:rPr>
              <w:t>N/A</w:t>
            </w:r>
          </w:p>
        </w:tc>
      </w:tr>
      <w:tr w:rsidR="00042D03" w14:paraId="0F120F22" w14:textId="77777777" w:rsidTr="004325E2">
        <w:tc>
          <w:tcPr>
            <w:tcW w:w="7344" w:type="dxa"/>
            <w:shd w:val="clear" w:color="auto" w:fill="auto"/>
          </w:tcPr>
          <w:p w14:paraId="163A52DC" w14:textId="121F01FF" w:rsidR="00042D03" w:rsidRDefault="00042D03" w:rsidP="00042D03">
            <w:pPr>
              <w:pStyle w:val="Text1"/>
              <w:numPr>
                <w:ilvl w:val="0"/>
                <w:numId w:val="61"/>
              </w:numPr>
              <w:spacing w:before="40" w:after="40" w:line="240" w:lineRule="auto"/>
              <w:rPr>
                <w:noProof/>
              </w:rPr>
            </w:pPr>
            <w:r>
              <w:rPr>
                <w:noProof/>
              </w:rPr>
              <w:t xml:space="preserve">It has the legal and regulatory capacity to pursue the professional activity needed for performing the contract </w:t>
            </w:r>
            <w:r w:rsidRPr="00583379">
              <w:rPr>
                <w:noProof/>
              </w:rPr>
              <w:t xml:space="preserve">as required in </w:t>
            </w:r>
            <w:hyperlink w:anchor="_Check_selection_criteria" w:history="1">
              <w:r w:rsidRPr="00042D03">
                <w:rPr>
                  <w:rStyle w:val="Hyperlink"/>
                  <w:noProof/>
                </w:rPr>
                <w:t>point 2.6</w:t>
              </w:r>
            </w:hyperlink>
            <w:r>
              <w:rPr>
                <w:noProof/>
              </w:rPr>
              <w:t xml:space="preserve"> </w:t>
            </w:r>
            <w:r w:rsidRPr="00583379">
              <w:rPr>
                <w:noProof/>
              </w:rPr>
              <w:t>of the tender specifications</w:t>
            </w:r>
            <w:r>
              <w:rPr>
                <w:noProof/>
              </w:rPr>
              <w:t>;</w:t>
            </w:r>
          </w:p>
        </w:tc>
        <w:tc>
          <w:tcPr>
            <w:tcW w:w="704" w:type="dxa"/>
            <w:shd w:val="clear" w:color="auto" w:fill="auto"/>
          </w:tcPr>
          <w:p w14:paraId="56899025"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608" w:type="dxa"/>
            <w:gridSpan w:val="2"/>
            <w:shd w:val="clear" w:color="auto" w:fill="auto"/>
          </w:tcPr>
          <w:p w14:paraId="766BCD8E"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630" w:type="dxa"/>
          </w:tcPr>
          <w:p w14:paraId="20B9B2EE"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r w:rsidR="00042D03" w14:paraId="0A5AA537" w14:textId="77777777" w:rsidTr="004325E2">
        <w:tc>
          <w:tcPr>
            <w:tcW w:w="7344" w:type="dxa"/>
            <w:shd w:val="clear" w:color="auto" w:fill="auto"/>
          </w:tcPr>
          <w:p w14:paraId="42DB4772" w14:textId="161649BB" w:rsidR="00042D03" w:rsidRDefault="00042D03" w:rsidP="00042D03">
            <w:pPr>
              <w:pStyle w:val="Text1"/>
              <w:numPr>
                <w:ilvl w:val="0"/>
                <w:numId w:val="61"/>
              </w:numPr>
              <w:spacing w:before="40" w:after="40" w:line="240" w:lineRule="auto"/>
              <w:rPr>
                <w:noProof/>
              </w:rPr>
            </w:pPr>
            <w:r>
              <w:rPr>
                <w:noProof/>
              </w:rPr>
              <w:t xml:space="preserve">It fulfills the applicable economic and financial criteria indicated in </w:t>
            </w:r>
            <w:hyperlink w:anchor="_Section_One:_administrative" w:history="1">
              <w:r w:rsidRPr="00042D03">
                <w:rPr>
                  <w:rStyle w:val="Hyperlink"/>
                  <w:noProof/>
                </w:rPr>
                <w:t>point 2.5</w:t>
              </w:r>
            </w:hyperlink>
            <w:r>
              <w:rPr>
                <w:noProof/>
              </w:rPr>
              <w:t xml:space="preserve"> of the tender specifications;</w:t>
            </w:r>
          </w:p>
        </w:tc>
        <w:tc>
          <w:tcPr>
            <w:tcW w:w="704" w:type="dxa"/>
            <w:shd w:val="clear" w:color="auto" w:fill="auto"/>
          </w:tcPr>
          <w:p w14:paraId="7150ADD0"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608" w:type="dxa"/>
            <w:gridSpan w:val="2"/>
            <w:shd w:val="clear" w:color="auto" w:fill="auto"/>
          </w:tcPr>
          <w:p w14:paraId="3F28F6C1"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630" w:type="dxa"/>
          </w:tcPr>
          <w:p w14:paraId="218F1D10"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r w:rsidR="00042D03" w14:paraId="2252BCDE" w14:textId="77777777" w:rsidTr="004325E2">
        <w:tc>
          <w:tcPr>
            <w:tcW w:w="7344" w:type="dxa"/>
            <w:shd w:val="clear" w:color="auto" w:fill="auto"/>
          </w:tcPr>
          <w:p w14:paraId="5280DD83" w14:textId="72E81DAE" w:rsidR="00042D03" w:rsidRDefault="00042D03" w:rsidP="00042D03">
            <w:pPr>
              <w:pStyle w:val="Text1"/>
              <w:numPr>
                <w:ilvl w:val="0"/>
                <w:numId w:val="61"/>
              </w:numPr>
              <w:spacing w:before="40" w:after="40" w:line="240" w:lineRule="auto"/>
              <w:ind w:left="357" w:hanging="357"/>
              <w:rPr>
                <w:noProof/>
              </w:rPr>
            </w:pPr>
            <w:r>
              <w:rPr>
                <w:noProof/>
              </w:rPr>
              <w:t xml:space="preserve">It fulfills the applicable technical and professional criteria indicated in </w:t>
            </w:r>
            <w:hyperlink w:anchor="_Check_selection_criteria" w:history="1">
              <w:r w:rsidRPr="00042D03">
                <w:rPr>
                  <w:rStyle w:val="Hyperlink"/>
                  <w:noProof/>
                </w:rPr>
                <w:t>point 2.6</w:t>
              </w:r>
            </w:hyperlink>
            <w:r>
              <w:rPr>
                <w:noProof/>
              </w:rPr>
              <w:t xml:space="preserve"> of the tender specifications.</w:t>
            </w:r>
          </w:p>
        </w:tc>
        <w:tc>
          <w:tcPr>
            <w:tcW w:w="704" w:type="dxa"/>
            <w:shd w:val="clear" w:color="auto" w:fill="auto"/>
          </w:tcPr>
          <w:p w14:paraId="34BEBCB6"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608" w:type="dxa"/>
            <w:gridSpan w:val="2"/>
            <w:shd w:val="clear" w:color="auto" w:fill="auto"/>
          </w:tcPr>
          <w:p w14:paraId="145A6EF5"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630" w:type="dxa"/>
          </w:tcPr>
          <w:p w14:paraId="6C5F6280"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r w:rsidR="00042D03" w14:paraId="385956E6" w14:textId="77777777" w:rsidTr="004325E2">
        <w:tc>
          <w:tcPr>
            <w:tcW w:w="7344" w:type="dxa"/>
            <w:shd w:val="clear" w:color="auto" w:fill="auto"/>
          </w:tcPr>
          <w:p w14:paraId="3131F98E" w14:textId="77777777" w:rsidR="00042D03" w:rsidRDefault="00042D03" w:rsidP="00042D03">
            <w:pPr>
              <w:numPr>
                <w:ilvl w:val="0"/>
                <w:numId w:val="60"/>
              </w:numPr>
              <w:spacing w:before="120" w:after="120" w:line="240" w:lineRule="auto"/>
              <w:jc w:val="both"/>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leader in case of joint tender</w:t>
            </w:r>
            <w:r>
              <w:rPr>
                <w:noProof/>
              </w:rPr>
              <w:t xml:space="preserve">, </w:t>
            </w:r>
            <w:r w:rsidRPr="00C475D8">
              <w:rPr>
                <w:noProof/>
              </w:rPr>
              <w:t xml:space="preserve">declares </w:t>
            </w:r>
            <w:r>
              <w:rPr>
                <w:noProof/>
              </w:rPr>
              <w:t>that:</w:t>
            </w:r>
          </w:p>
        </w:tc>
        <w:tc>
          <w:tcPr>
            <w:tcW w:w="704" w:type="dxa"/>
            <w:shd w:val="clear" w:color="auto" w:fill="auto"/>
          </w:tcPr>
          <w:p w14:paraId="653F7FF2" w14:textId="77777777" w:rsidR="00042D03" w:rsidRDefault="00042D03" w:rsidP="004325E2">
            <w:pPr>
              <w:spacing w:before="240" w:after="120"/>
              <w:jc w:val="both"/>
              <w:rPr>
                <w:noProof/>
              </w:rPr>
            </w:pPr>
            <w:r>
              <w:rPr>
                <w:noProof/>
              </w:rPr>
              <w:t>YES</w:t>
            </w:r>
          </w:p>
        </w:tc>
        <w:tc>
          <w:tcPr>
            <w:tcW w:w="602" w:type="dxa"/>
            <w:shd w:val="clear" w:color="auto" w:fill="auto"/>
          </w:tcPr>
          <w:p w14:paraId="501C4C11" w14:textId="77777777" w:rsidR="00042D03" w:rsidRDefault="00042D03" w:rsidP="004325E2">
            <w:pPr>
              <w:spacing w:before="240" w:after="120"/>
              <w:jc w:val="both"/>
              <w:rPr>
                <w:noProof/>
              </w:rPr>
            </w:pPr>
            <w:r>
              <w:rPr>
                <w:noProof/>
              </w:rPr>
              <w:t>NO</w:t>
            </w:r>
          </w:p>
        </w:tc>
        <w:tc>
          <w:tcPr>
            <w:tcW w:w="636" w:type="dxa"/>
            <w:gridSpan w:val="2"/>
            <w:shd w:val="clear" w:color="auto" w:fill="auto"/>
          </w:tcPr>
          <w:p w14:paraId="689F0A41" w14:textId="77777777" w:rsidR="00042D03" w:rsidRDefault="00042D03" w:rsidP="004325E2">
            <w:pPr>
              <w:spacing w:before="240" w:after="120"/>
              <w:jc w:val="both"/>
              <w:rPr>
                <w:noProof/>
              </w:rPr>
            </w:pPr>
            <w:r>
              <w:rPr>
                <w:noProof/>
              </w:rPr>
              <w:t>N/A</w:t>
            </w:r>
          </w:p>
        </w:tc>
      </w:tr>
      <w:tr w:rsidR="00042D03" w14:paraId="33FC0BA1" w14:textId="77777777" w:rsidTr="004325E2">
        <w:tc>
          <w:tcPr>
            <w:tcW w:w="7344" w:type="dxa"/>
            <w:shd w:val="clear" w:color="auto" w:fill="auto"/>
          </w:tcPr>
          <w:p w14:paraId="566795FD" w14:textId="77777777" w:rsidR="00042D03" w:rsidRDefault="00042D03" w:rsidP="00042D03">
            <w:pPr>
              <w:pStyle w:val="Text1"/>
              <w:numPr>
                <w:ilvl w:val="0"/>
                <w:numId w:val="61"/>
              </w:numPr>
              <w:spacing w:before="40" w:after="40" w:line="240" w:lineRule="auto"/>
              <w:rPr>
                <w:noProof/>
              </w:rPr>
            </w:pPr>
            <w:r>
              <w:rPr>
                <w:noProof/>
              </w:rPr>
              <w:t>the tenderer, including all members of the group in case of joint tender and including subcontractors if applicable, complies with all the selection criteria for which a consolidated asseessment will be made as provided in the tender specifications.</w:t>
            </w:r>
          </w:p>
        </w:tc>
        <w:tc>
          <w:tcPr>
            <w:tcW w:w="704" w:type="dxa"/>
            <w:shd w:val="clear" w:color="auto" w:fill="auto"/>
          </w:tcPr>
          <w:p w14:paraId="5EF1DBFB"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608" w:type="dxa"/>
            <w:gridSpan w:val="2"/>
            <w:shd w:val="clear" w:color="auto" w:fill="auto"/>
          </w:tcPr>
          <w:p w14:paraId="7F911A8D"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c>
          <w:tcPr>
            <w:tcW w:w="630" w:type="dxa"/>
          </w:tcPr>
          <w:p w14:paraId="7CB4826A" w14:textId="77777777" w:rsidR="00042D03" w:rsidRDefault="00042D03" w:rsidP="004325E2">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732021">
              <w:rPr>
                <w:noProof/>
              </w:rPr>
            </w:r>
            <w:r w:rsidR="00732021">
              <w:rPr>
                <w:noProof/>
              </w:rPr>
              <w:fldChar w:fldCharType="separate"/>
            </w:r>
            <w:r>
              <w:rPr>
                <w:noProof/>
              </w:rPr>
              <w:fldChar w:fldCharType="end"/>
            </w:r>
          </w:p>
        </w:tc>
      </w:tr>
    </w:tbl>
    <w:p w14:paraId="0C95AEBF" w14:textId="77777777" w:rsidR="00F02F8E" w:rsidRDefault="00F02F8E" w:rsidP="00F02F8E">
      <w:pPr>
        <w:spacing w:before="120" w:after="120"/>
        <w:jc w:val="center"/>
        <w:rPr>
          <w:b/>
          <w:noProof/>
          <w:sz w:val="28"/>
          <w:szCs w:val="28"/>
        </w:rPr>
      </w:pPr>
    </w:p>
    <w:p w14:paraId="5132CE21" w14:textId="77777777" w:rsidR="00F02F8E" w:rsidRDefault="00F02F8E">
      <w:pPr>
        <w:spacing w:after="0" w:line="240" w:lineRule="auto"/>
        <w:rPr>
          <w:b/>
          <w:noProof/>
          <w:sz w:val="28"/>
          <w:szCs w:val="28"/>
        </w:rPr>
      </w:pPr>
      <w:r>
        <w:rPr>
          <w:b/>
          <w:noProof/>
          <w:sz w:val="28"/>
          <w:szCs w:val="28"/>
        </w:rPr>
        <w:br w:type="page"/>
      </w:r>
    </w:p>
    <w:p w14:paraId="6756E159" w14:textId="655D8E8E" w:rsidR="00042D03" w:rsidRPr="00F02F8E" w:rsidRDefault="00042D03" w:rsidP="00F02F8E">
      <w:pPr>
        <w:spacing w:before="120" w:after="120"/>
        <w:jc w:val="center"/>
        <w:rPr>
          <w:b/>
          <w:noProof/>
          <w:sz w:val="28"/>
          <w:szCs w:val="28"/>
        </w:rPr>
      </w:pPr>
      <w:r w:rsidRPr="00F02F8E">
        <w:rPr>
          <w:b/>
          <w:noProof/>
          <w:sz w:val="28"/>
          <w:szCs w:val="28"/>
        </w:rPr>
        <w:lastRenderedPageBreak/>
        <w:t>VII</w:t>
      </w:r>
      <w:r w:rsidR="00F02F8E">
        <w:rPr>
          <w:b/>
          <w:noProof/>
          <w:sz w:val="28"/>
          <w:szCs w:val="28"/>
        </w:rPr>
        <w:t>I</w:t>
      </w:r>
      <w:r w:rsidRPr="00F02F8E">
        <w:rPr>
          <w:b/>
          <w:noProof/>
          <w:sz w:val="28"/>
          <w:szCs w:val="28"/>
        </w:rPr>
        <w:t xml:space="preserve"> – Evidence for selection</w:t>
      </w:r>
    </w:p>
    <w:p w14:paraId="0B100693" w14:textId="16B0C4EC" w:rsidR="00042D03" w:rsidRDefault="00042D03" w:rsidP="00042D03">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points of the tender specifications and which are not available electronically upon request and without delay.</w:t>
      </w:r>
    </w:p>
    <w:p w14:paraId="5C294938" w14:textId="77777777" w:rsidR="00042D03" w:rsidRPr="0024225B" w:rsidRDefault="00042D03" w:rsidP="00042D03">
      <w:pPr>
        <w:spacing w:before="40" w:after="40"/>
        <w:jc w:val="both"/>
        <w:rPr>
          <w:b/>
          <w:i/>
          <w:noProof/>
        </w:rPr>
      </w:pPr>
      <w:r w:rsidRPr="0024225B">
        <w:rPr>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36EADCE2" w14:textId="77777777" w:rsidR="00042D03" w:rsidRPr="00F76ABA" w:rsidRDefault="00042D03" w:rsidP="00042D03">
      <w:pPr>
        <w:spacing w:before="40" w:after="40"/>
        <w:jc w:val="both"/>
        <w:rPr>
          <w:noProof/>
        </w:rPr>
      </w:pPr>
    </w:p>
    <w:p w14:paraId="6B28A763" w14:textId="77777777" w:rsidR="00042D03" w:rsidRPr="00F76ABA" w:rsidRDefault="00042D03" w:rsidP="00042D03">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p>
    <w:p w14:paraId="5CE37387" w14:textId="77777777" w:rsidR="003C6D4C" w:rsidRPr="00223576" w:rsidRDefault="003C6D4C" w:rsidP="000E722F">
      <w:pPr>
        <w:spacing w:before="60" w:after="120"/>
        <w:jc w:val="both"/>
        <w:rPr>
          <w:rFonts w:cstheme="minorHAnsi"/>
          <w:szCs w:val="24"/>
        </w:rPr>
      </w:pPr>
    </w:p>
    <w:p w14:paraId="1B96B892" w14:textId="77777777" w:rsidR="008613A3" w:rsidRPr="00223576" w:rsidRDefault="008613A3" w:rsidP="000E722F">
      <w:pPr>
        <w:spacing w:before="60" w:after="120"/>
        <w:jc w:val="both"/>
        <w:rPr>
          <w:rFonts w:cstheme="minorHAnsi"/>
          <w:szCs w:val="24"/>
        </w:rPr>
        <w:sectPr w:rsidR="008613A3" w:rsidRPr="00223576" w:rsidSect="005C46DE">
          <w:headerReference w:type="default" r:id="rId55"/>
          <w:footerReference w:type="default" r:id="rId56"/>
          <w:pgSz w:w="11906" w:h="16838" w:code="9"/>
          <w:pgMar w:top="1134" w:right="1134" w:bottom="1134" w:left="1134" w:header="708" w:footer="708" w:gutter="0"/>
          <w:cols w:space="708"/>
          <w:docGrid w:linePitch="360"/>
        </w:sectPr>
      </w:pPr>
    </w:p>
    <w:p w14:paraId="1B96B893" w14:textId="364D1BA1" w:rsidR="009B191C" w:rsidRPr="00223576" w:rsidRDefault="003C6D4C" w:rsidP="000E722F">
      <w:pPr>
        <w:pStyle w:val="Heading1"/>
        <w:numPr>
          <w:ilvl w:val="0"/>
          <w:numId w:val="0"/>
        </w:numPr>
        <w:spacing w:before="60" w:after="120"/>
        <w:rPr>
          <w:rFonts w:cstheme="minorHAnsi"/>
          <w:szCs w:val="24"/>
        </w:rPr>
      </w:pPr>
      <w:bookmarkStart w:id="358" w:name="_Annex_7_Economic"/>
      <w:bookmarkStart w:id="359" w:name="_Annex_6_Economic"/>
      <w:bookmarkStart w:id="360" w:name="_Toc316311947"/>
      <w:bookmarkStart w:id="361" w:name="_Toc329847753"/>
      <w:bookmarkStart w:id="362" w:name="_Toc496787327"/>
      <w:bookmarkEnd w:id="358"/>
      <w:bookmarkEnd w:id="359"/>
      <w:r w:rsidRPr="00223576">
        <w:rPr>
          <w:rFonts w:cstheme="minorHAnsi"/>
          <w:szCs w:val="24"/>
        </w:rPr>
        <w:lastRenderedPageBreak/>
        <w:t xml:space="preserve">Annex </w:t>
      </w:r>
      <w:r w:rsidR="00F468B5" w:rsidRPr="00223576">
        <w:rPr>
          <w:rFonts w:cstheme="minorHAnsi"/>
          <w:szCs w:val="24"/>
        </w:rPr>
        <w:t>7</w:t>
      </w:r>
      <w:r w:rsidR="00C732AD" w:rsidRPr="00223576">
        <w:rPr>
          <w:rFonts w:cstheme="minorHAnsi"/>
          <w:szCs w:val="24"/>
        </w:rPr>
        <w:tab/>
      </w:r>
      <w:r w:rsidR="00D50F0D">
        <w:rPr>
          <w:rFonts w:cstheme="minorHAnsi"/>
          <w:szCs w:val="24"/>
        </w:rPr>
        <w:tab/>
      </w:r>
      <w:r w:rsidR="00603C9A" w:rsidRPr="00223576">
        <w:rPr>
          <w:rFonts w:cstheme="minorHAnsi"/>
          <w:szCs w:val="24"/>
        </w:rPr>
        <w:t>Economic and financial capacity questionnaire</w:t>
      </w:r>
      <w:bookmarkEnd w:id="360"/>
      <w:bookmarkEnd w:id="361"/>
      <w:bookmarkEnd w:id="362"/>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21"/>
        <w:gridCol w:w="1134"/>
        <w:gridCol w:w="1134"/>
      </w:tblGrid>
      <w:tr w:rsidR="00D92A45" w:rsidRPr="00223576" w14:paraId="1B96B897" w14:textId="6774F6B2" w:rsidTr="001D0AF8">
        <w:tc>
          <w:tcPr>
            <w:tcW w:w="7621" w:type="dxa"/>
          </w:tcPr>
          <w:p w14:paraId="1B96B894"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95" w14:textId="0CC37CF0" w:rsidR="00D92A45" w:rsidRPr="00A45550" w:rsidRDefault="00D92A45" w:rsidP="00045DC7">
            <w:pPr>
              <w:tabs>
                <w:tab w:val="left" w:pos="142"/>
              </w:tabs>
              <w:spacing w:before="60" w:after="0"/>
              <w:jc w:val="center"/>
              <w:rPr>
                <w:rFonts w:cstheme="minorHAnsi"/>
                <w:szCs w:val="24"/>
              </w:rPr>
            </w:pPr>
            <w:r w:rsidRPr="00A45550">
              <w:rPr>
                <w:rFonts w:cstheme="minorHAnsi"/>
                <w:szCs w:val="24"/>
              </w:rPr>
              <w:t>201</w:t>
            </w:r>
            <w:r w:rsidR="009B23A3" w:rsidRPr="00A45550">
              <w:rPr>
                <w:rFonts w:cstheme="minorHAnsi"/>
                <w:szCs w:val="24"/>
              </w:rPr>
              <w:t>6</w:t>
            </w:r>
          </w:p>
        </w:tc>
        <w:tc>
          <w:tcPr>
            <w:tcW w:w="1134" w:type="dxa"/>
          </w:tcPr>
          <w:p w14:paraId="1B96B896" w14:textId="481CA77C" w:rsidR="00D92A45" w:rsidRPr="00A45550" w:rsidRDefault="00D92A45" w:rsidP="00045DC7">
            <w:pPr>
              <w:tabs>
                <w:tab w:val="left" w:pos="142"/>
              </w:tabs>
              <w:spacing w:before="60" w:after="0"/>
              <w:jc w:val="center"/>
              <w:rPr>
                <w:rFonts w:cstheme="minorHAnsi"/>
                <w:szCs w:val="24"/>
              </w:rPr>
            </w:pPr>
            <w:r w:rsidRPr="00A45550">
              <w:rPr>
                <w:rFonts w:cstheme="minorHAnsi"/>
                <w:szCs w:val="24"/>
              </w:rPr>
              <w:t>201</w:t>
            </w:r>
            <w:r w:rsidR="009B23A3" w:rsidRPr="00A45550">
              <w:rPr>
                <w:rFonts w:cstheme="minorHAnsi"/>
                <w:szCs w:val="24"/>
              </w:rPr>
              <w:t>5</w:t>
            </w:r>
          </w:p>
        </w:tc>
      </w:tr>
      <w:tr w:rsidR="00B24CE2" w:rsidRPr="00223576" w14:paraId="2A803F99" w14:textId="77777777" w:rsidTr="00BE11C1">
        <w:tc>
          <w:tcPr>
            <w:tcW w:w="9889" w:type="dxa"/>
            <w:gridSpan w:val="3"/>
          </w:tcPr>
          <w:p w14:paraId="061D3B80" w14:textId="17E972C8" w:rsidR="00B24CE2" w:rsidRPr="00223576" w:rsidRDefault="00B24CE2" w:rsidP="00B24CE2">
            <w:pPr>
              <w:tabs>
                <w:tab w:val="left" w:pos="142"/>
              </w:tabs>
              <w:spacing w:before="60" w:after="0"/>
              <w:jc w:val="center"/>
              <w:rPr>
                <w:rFonts w:cstheme="minorHAnsi"/>
                <w:szCs w:val="24"/>
              </w:rPr>
            </w:pPr>
            <w:r>
              <w:rPr>
                <w:rFonts w:cstheme="minorHAnsi"/>
                <w:b/>
                <w:szCs w:val="24"/>
              </w:rPr>
              <w:t>Balance sheet</w:t>
            </w:r>
          </w:p>
        </w:tc>
      </w:tr>
      <w:tr w:rsidR="00D92A45" w:rsidRPr="00223576" w14:paraId="1B96B89D" w14:textId="66BBA60D" w:rsidTr="001D0AF8">
        <w:tc>
          <w:tcPr>
            <w:tcW w:w="7621" w:type="dxa"/>
          </w:tcPr>
          <w:p w14:paraId="1B96B89A" w14:textId="77777777" w:rsidR="00D92A45" w:rsidRPr="00223576" w:rsidRDefault="00D92A45" w:rsidP="00045DC7">
            <w:pPr>
              <w:tabs>
                <w:tab w:val="left" w:pos="142"/>
              </w:tabs>
              <w:spacing w:before="60" w:after="0"/>
              <w:jc w:val="both"/>
              <w:rPr>
                <w:rFonts w:cstheme="minorHAnsi"/>
                <w:b/>
                <w:szCs w:val="24"/>
              </w:rPr>
            </w:pPr>
            <w:r w:rsidRPr="00223576">
              <w:rPr>
                <w:rFonts w:cstheme="minorHAnsi"/>
                <w:b/>
                <w:szCs w:val="24"/>
              </w:rPr>
              <w:t xml:space="preserve">Total assets </w:t>
            </w:r>
          </w:p>
        </w:tc>
        <w:tc>
          <w:tcPr>
            <w:tcW w:w="1134" w:type="dxa"/>
          </w:tcPr>
          <w:p w14:paraId="1B96B89B"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9C"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8A1" w14:textId="4B9B158E" w:rsidTr="001D0AF8">
        <w:tc>
          <w:tcPr>
            <w:tcW w:w="7621" w:type="dxa"/>
          </w:tcPr>
          <w:p w14:paraId="1B96B89E" w14:textId="77777777" w:rsidR="00D92A45" w:rsidRPr="00223576" w:rsidRDefault="00D92A45" w:rsidP="00045DC7">
            <w:pPr>
              <w:tabs>
                <w:tab w:val="left" w:pos="142"/>
              </w:tabs>
              <w:spacing w:before="60" w:after="0"/>
              <w:jc w:val="both"/>
              <w:rPr>
                <w:rFonts w:cstheme="minorHAnsi"/>
                <w:b/>
                <w:szCs w:val="24"/>
              </w:rPr>
            </w:pPr>
            <w:r w:rsidRPr="00223576">
              <w:rPr>
                <w:rFonts w:cstheme="minorHAnsi"/>
                <w:b/>
                <w:szCs w:val="24"/>
              </w:rPr>
              <w:t>Fixed assets</w:t>
            </w:r>
          </w:p>
        </w:tc>
        <w:tc>
          <w:tcPr>
            <w:tcW w:w="1134" w:type="dxa"/>
          </w:tcPr>
          <w:p w14:paraId="1B96B89F"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A0"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8A5" w14:textId="1D3C2200" w:rsidTr="001D0AF8">
        <w:tc>
          <w:tcPr>
            <w:tcW w:w="7621" w:type="dxa"/>
          </w:tcPr>
          <w:p w14:paraId="1B96B8A2" w14:textId="77777777" w:rsidR="00D92A45" w:rsidRPr="00223576" w:rsidRDefault="00D92A45" w:rsidP="00045DC7">
            <w:pPr>
              <w:numPr>
                <w:ilvl w:val="0"/>
                <w:numId w:val="11"/>
              </w:numPr>
              <w:tabs>
                <w:tab w:val="left" w:pos="142"/>
              </w:tabs>
              <w:spacing w:before="60" w:after="0"/>
              <w:jc w:val="both"/>
              <w:rPr>
                <w:rFonts w:cstheme="minorHAnsi"/>
                <w:szCs w:val="24"/>
              </w:rPr>
            </w:pPr>
            <w:r w:rsidRPr="00223576">
              <w:rPr>
                <w:rFonts w:cstheme="minorHAnsi"/>
                <w:szCs w:val="24"/>
              </w:rPr>
              <w:t>Formation expenses</w:t>
            </w:r>
          </w:p>
        </w:tc>
        <w:tc>
          <w:tcPr>
            <w:tcW w:w="1134" w:type="dxa"/>
          </w:tcPr>
          <w:p w14:paraId="1B96B8A3"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A4"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8A9" w14:textId="0826EB5B" w:rsidTr="001D0AF8">
        <w:tc>
          <w:tcPr>
            <w:tcW w:w="7621" w:type="dxa"/>
          </w:tcPr>
          <w:p w14:paraId="1B96B8A6" w14:textId="77777777" w:rsidR="00D92A45" w:rsidRPr="00223576" w:rsidRDefault="00D92A45" w:rsidP="00045DC7">
            <w:pPr>
              <w:numPr>
                <w:ilvl w:val="0"/>
                <w:numId w:val="11"/>
              </w:numPr>
              <w:tabs>
                <w:tab w:val="left" w:pos="142"/>
              </w:tabs>
              <w:spacing w:before="60" w:after="0"/>
              <w:jc w:val="both"/>
              <w:rPr>
                <w:rFonts w:cstheme="minorHAnsi"/>
                <w:szCs w:val="24"/>
              </w:rPr>
            </w:pPr>
            <w:r w:rsidRPr="00223576">
              <w:rPr>
                <w:rFonts w:cstheme="minorHAnsi"/>
                <w:szCs w:val="24"/>
              </w:rPr>
              <w:t>Intangible assets</w:t>
            </w:r>
          </w:p>
        </w:tc>
        <w:tc>
          <w:tcPr>
            <w:tcW w:w="1134" w:type="dxa"/>
          </w:tcPr>
          <w:p w14:paraId="1B96B8A7"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A8"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8AD" w14:textId="189B22BA" w:rsidTr="001D0AF8">
        <w:tc>
          <w:tcPr>
            <w:tcW w:w="7621" w:type="dxa"/>
          </w:tcPr>
          <w:p w14:paraId="1B96B8AA" w14:textId="77777777" w:rsidR="00D92A45" w:rsidRPr="00223576" w:rsidRDefault="00D92A45" w:rsidP="00045DC7">
            <w:pPr>
              <w:numPr>
                <w:ilvl w:val="0"/>
                <w:numId w:val="11"/>
              </w:numPr>
              <w:tabs>
                <w:tab w:val="left" w:pos="142"/>
              </w:tabs>
              <w:spacing w:before="60" w:after="0"/>
              <w:jc w:val="both"/>
              <w:rPr>
                <w:rFonts w:cstheme="minorHAnsi"/>
                <w:szCs w:val="24"/>
              </w:rPr>
            </w:pPr>
            <w:r w:rsidRPr="00223576">
              <w:rPr>
                <w:rFonts w:cstheme="minorHAnsi"/>
                <w:szCs w:val="24"/>
              </w:rPr>
              <w:t>Tangible assets</w:t>
            </w:r>
          </w:p>
        </w:tc>
        <w:tc>
          <w:tcPr>
            <w:tcW w:w="1134" w:type="dxa"/>
          </w:tcPr>
          <w:p w14:paraId="1B96B8AB"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AC"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8B1" w14:textId="0F19D457" w:rsidTr="001D0AF8">
        <w:tc>
          <w:tcPr>
            <w:tcW w:w="7621" w:type="dxa"/>
          </w:tcPr>
          <w:p w14:paraId="1B96B8AE" w14:textId="77777777" w:rsidR="00D92A45" w:rsidRPr="00223576" w:rsidRDefault="00D92A45" w:rsidP="00045DC7">
            <w:pPr>
              <w:numPr>
                <w:ilvl w:val="0"/>
                <w:numId w:val="11"/>
              </w:numPr>
              <w:tabs>
                <w:tab w:val="left" w:pos="142"/>
              </w:tabs>
              <w:spacing w:before="60" w:after="0"/>
              <w:jc w:val="both"/>
              <w:rPr>
                <w:rFonts w:cstheme="minorHAnsi"/>
                <w:szCs w:val="24"/>
              </w:rPr>
            </w:pPr>
            <w:r w:rsidRPr="00223576">
              <w:rPr>
                <w:rFonts w:cstheme="minorHAnsi"/>
                <w:szCs w:val="24"/>
              </w:rPr>
              <w:t>Financial assets</w:t>
            </w:r>
          </w:p>
        </w:tc>
        <w:tc>
          <w:tcPr>
            <w:tcW w:w="1134" w:type="dxa"/>
          </w:tcPr>
          <w:p w14:paraId="1B96B8AF"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B0"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8B5" w14:textId="152C316B" w:rsidTr="001D0AF8">
        <w:tc>
          <w:tcPr>
            <w:tcW w:w="7621" w:type="dxa"/>
          </w:tcPr>
          <w:p w14:paraId="1B96B8B2" w14:textId="77777777" w:rsidR="00D92A45" w:rsidRPr="00223576" w:rsidRDefault="00D92A45" w:rsidP="00045DC7">
            <w:pPr>
              <w:tabs>
                <w:tab w:val="left" w:pos="142"/>
              </w:tabs>
              <w:spacing w:before="60" w:after="0"/>
              <w:jc w:val="both"/>
              <w:rPr>
                <w:rFonts w:cstheme="minorHAnsi"/>
                <w:b/>
                <w:szCs w:val="24"/>
              </w:rPr>
            </w:pPr>
            <w:r w:rsidRPr="00223576">
              <w:rPr>
                <w:rFonts w:cstheme="minorHAnsi"/>
                <w:b/>
                <w:szCs w:val="24"/>
              </w:rPr>
              <w:t>Current assets</w:t>
            </w:r>
          </w:p>
        </w:tc>
        <w:tc>
          <w:tcPr>
            <w:tcW w:w="1134" w:type="dxa"/>
          </w:tcPr>
          <w:p w14:paraId="1B96B8B3"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B4"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8B9" w14:textId="336C1E23" w:rsidTr="001D0AF8">
        <w:tc>
          <w:tcPr>
            <w:tcW w:w="7621" w:type="dxa"/>
          </w:tcPr>
          <w:p w14:paraId="1B96B8B6" w14:textId="77777777" w:rsidR="00D92A45" w:rsidRPr="00223576" w:rsidRDefault="00D92A45" w:rsidP="00045DC7">
            <w:pPr>
              <w:numPr>
                <w:ilvl w:val="0"/>
                <w:numId w:val="12"/>
              </w:numPr>
              <w:tabs>
                <w:tab w:val="left" w:pos="142"/>
              </w:tabs>
              <w:spacing w:before="60" w:after="0"/>
              <w:jc w:val="both"/>
              <w:rPr>
                <w:rFonts w:cstheme="minorHAnsi"/>
                <w:szCs w:val="24"/>
              </w:rPr>
            </w:pPr>
            <w:r w:rsidRPr="00223576">
              <w:rPr>
                <w:rFonts w:cstheme="minorHAnsi"/>
                <w:szCs w:val="24"/>
              </w:rPr>
              <w:t>Debtors/debts due within one (1) year</w:t>
            </w:r>
          </w:p>
        </w:tc>
        <w:tc>
          <w:tcPr>
            <w:tcW w:w="1134" w:type="dxa"/>
          </w:tcPr>
          <w:p w14:paraId="1B96B8B7"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B8"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8BD" w14:textId="5747D019" w:rsidTr="001D0AF8">
        <w:tc>
          <w:tcPr>
            <w:tcW w:w="7621" w:type="dxa"/>
          </w:tcPr>
          <w:p w14:paraId="1B96B8BA" w14:textId="77777777" w:rsidR="00D92A45" w:rsidRPr="00223576" w:rsidRDefault="00D92A45" w:rsidP="00045DC7">
            <w:pPr>
              <w:numPr>
                <w:ilvl w:val="0"/>
                <w:numId w:val="12"/>
              </w:numPr>
              <w:tabs>
                <w:tab w:val="left" w:pos="142"/>
              </w:tabs>
              <w:spacing w:before="60" w:after="0"/>
              <w:jc w:val="both"/>
              <w:rPr>
                <w:rFonts w:cstheme="minorHAnsi"/>
                <w:szCs w:val="24"/>
              </w:rPr>
            </w:pPr>
            <w:r w:rsidRPr="00223576">
              <w:rPr>
                <w:rFonts w:cstheme="minorHAnsi"/>
                <w:szCs w:val="24"/>
              </w:rPr>
              <w:t>Debtors/debts due after one (1) year</w:t>
            </w:r>
          </w:p>
        </w:tc>
        <w:tc>
          <w:tcPr>
            <w:tcW w:w="1134" w:type="dxa"/>
          </w:tcPr>
          <w:p w14:paraId="1B96B8BB"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BC"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8C1" w14:textId="5935147C" w:rsidTr="001D0AF8">
        <w:tc>
          <w:tcPr>
            <w:tcW w:w="7621" w:type="dxa"/>
          </w:tcPr>
          <w:p w14:paraId="1B96B8BE" w14:textId="77777777" w:rsidR="00D92A45" w:rsidRPr="00223576" w:rsidRDefault="00D92A45" w:rsidP="00045DC7">
            <w:pPr>
              <w:numPr>
                <w:ilvl w:val="0"/>
                <w:numId w:val="12"/>
              </w:numPr>
              <w:tabs>
                <w:tab w:val="left" w:pos="142"/>
              </w:tabs>
              <w:spacing w:before="60" w:after="0"/>
              <w:jc w:val="both"/>
              <w:rPr>
                <w:rFonts w:cstheme="minorHAnsi"/>
                <w:szCs w:val="24"/>
              </w:rPr>
            </w:pPr>
            <w:r w:rsidRPr="00223576">
              <w:rPr>
                <w:rFonts w:cstheme="minorHAnsi"/>
                <w:szCs w:val="24"/>
              </w:rPr>
              <w:t>Cash (bank &amp; hand)</w:t>
            </w:r>
          </w:p>
        </w:tc>
        <w:tc>
          <w:tcPr>
            <w:tcW w:w="1134" w:type="dxa"/>
          </w:tcPr>
          <w:p w14:paraId="1B96B8BF"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C0"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8C5" w14:textId="30ABAA5E" w:rsidTr="001D0AF8">
        <w:tc>
          <w:tcPr>
            <w:tcW w:w="7621" w:type="dxa"/>
          </w:tcPr>
          <w:p w14:paraId="1B96B8C2" w14:textId="77777777" w:rsidR="00D92A45" w:rsidRPr="00223576" w:rsidRDefault="00D92A45" w:rsidP="00045DC7">
            <w:pPr>
              <w:numPr>
                <w:ilvl w:val="0"/>
                <w:numId w:val="12"/>
              </w:numPr>
              <w:tabs>
                <w:tab w:val="left" w:pos="142"/>
              </w:tabs>
              <w:spacing w:before="60" w:after="0"/>
              <w:jc w:val="both"/>
              <w:rPr>
                <w:rFonts w:cstheme="minorHAnsi"/>
                <w:szCs w:val="24"/>
              </w:rPr>
            </w:pPr>
            <w:r w:rsidRPr="00223576">
              <w:rPr>
                <w:rFonts w:cstheme="minorHAnsi"/>
                <w:szCs w:val="24"/>
              </w:rPr>
              <w:t>Stocks and contracts in progress</w:t>
            </w:r>
          </w:p>
        </w:tc>
        <w:tc>
          <w:tcPr>
            <w:tcW w:w="1134" w:type="dxa"/>
          </w:tcPr>
          <w:p w14:paraId="1B96B8C3"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C4"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8C9" w14:textId="19D6F5CD" w:rsidTr="001D0AF8">
        <w:tc>
          <w:tcPr>
            <w:tcW w:w="7621" w:type="dxa"/>
          </w:tcPr>
          <w:p w14:paraId="1B96B8C6" w14:textId="77777777" w:rsidR="00D92A45" w:rsidRPr="00223576" w:rsidRDefault="00D92A45" w:rsidP="00045DC7">
            <w:pPr>
              <w:numPr>
                <w:ilvl w:val="0"/>
                <w:numId w:val="12"/>
              </w:numPr>
              <w:tabs>
                <w:tab w:val="left" w:pos="142"/>
              </w:tabs>
              <w:spacing w:before="60" w:after="0"/>
              <w:jc w:val="both"/>
              <w:rPr>
                <w:rFonts w:cstheme="minorHAnsi"/>
                <w:szCs w:val="24"/>
              </w:rPr>
            </w:pPr>
            <w:r w:rsidRPr="00223576">
              <w:rPr>
                <w:rFonts w:cstheme="minorHAnsi"/>
                <w:szCs w:val="24"/>
              </w:rPr>
              <w:t>Other current assets</w:t>
            </w:r>
          </w:p>
        </w:tc>
        <w:tc>
          <w:tcPr>
            <w:tcW w:w="1134" w:type="dxa"/>
          </w:tcPr>
          <w:p w14:paraId="1B96B8C7"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C8"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8CD" w14:textId="7C1A753A" w:rsidTr="001D0AF8">
        <w:tc>
          <w:tcPr>
            <w:tcW w:w="7621" w:type="dxa"/>
          </w:tcPr>
          <w:p w14:paraId="1B96B8CA" w14:textId="77777777" w:rsidR="00D92A45" w:rsidRPr="00223576" w:rsidRDefault="00D92A45" w:rsidP="00045DC7">
            <w:pPr>
              <w:numPr>
                <w:ilvl w:val="0"/>
                <w:numId w:val="12"/>
              </w:numPr>
              <w:tabs>
                <w:tab w:val="left" w:pos="142"/>
              </w:tabs>
              <w:spacing w:before="60" w:after="0"/>
              <w:jc w:val="both"/>
              <w:rPr>
                <w:rFonts w:cstheme="minorHAnsi"/>
                <w:szCs w:val="24"/>
              </w:rPr>
            </w:pPr>
            <w:r w:rsidRPr="00223576">
              <w:rPr>
                <w:rFonts w:cstheme="minorHAnsi"/>
                <w:szCs w:val="24"/>
              </w:rPr>
              <w:t>Accrued income</w:t>
            </w:r>
          </w:p>
        </w:tc>
        <w:tc>
          <w:tcPr>
            <w:tcW w:w="1134" w:type="dxa"/>
          </w:tcPr>
          <w:p w14:paraId="1B96B8CB"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CC"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8D3" w14:textId="42C053AC" w:rsidTr="001D0AF8">
        <w:tc>
          <w:tcPr>
            <w:tcW w:w="7621" w:type="dxa"/>
          </w:tcPr>
          <w:p w14:paraId="1B96B8D0" w14:textId="77777777" w:rsidR="00D92A45" w:rsidRPr="00223576" w:rsidRDefault="00D92A45" w:rsidP="00045DC7">
            <w:pPr>
              <w:tabs>
                <w:tab w:val="left" w:pos="142"/>
              </w:tabs>
              <w:spacing w:before="60" w:after="0"/>
              <w:jc w:val="both"/>
              <w:rPr>
                <w:rFonts w:cstheme="minorHAnsi"/>
                <w:b/>
                <w:szCs w:val="24"/>
              </w:rPr>
            </w:pPr>
            <w:r w:rsidRPr="00223576">
              <w:rPr>
                <w:rFonts w:cstheme="minorHAnsi"/>
                <w:b/>
                <w:szCs w:val="24"/>
              </w:rPr>
              <w:t>Total liabilities</w:t>
            </w:r>
          </w:p>
        </w:tc>
        <w:tc>
          <w:tcPr>
            <w:tcW w:w="1134" w:type="dxa"/>
          </w:tcPr>
          <w:p w14:paraId="1B96B8D1"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D2"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8D7" w14:textId="14B6CC77" w:rsidTr="001D0AF8">
        <w:tc>
          <w:tcPr>
            <w:tcW w:w="7621" w:type="dxa"/>
          </w:tcPr>
          <w:p w14:paraId="1B96B8D4" w14:textId="77777777" w:rsidR="00D92A45" w:rsidRPr="00223576" w:rsidRDefault="00D92A45" w:rsidP="00045DC7">
            <w:pPr>
              <w:tabs>
                <w:tab w:val="left" w:pos="142"/>
              </w:tabs>
              <w:spacing w:before="60" w:after="0"/>
              <w:jc w:val="both"/>
              <w:rPr>
                <w:rFonts w:cstheme="minorHAnsi"/>
                <w:b/>
                <w:szCs w:val="24"/>
              </w:rPr>
            </w:pPr>
            <w:r w:rsidRPr="00223576">
              <w:rPr>
                <w:rFonts w:cstheme="minorHAnsi"/>
                <w:b/>
                <w:szCs w:val="24"/>
              </w:rPr>
              <w:t>Capital</w:t>
            </w:r>
          </w:p>
        </w:tc>
        <w:tc>
          <w:tcPr>
            <w:tcW w:w="1134" w:type="dxa"/>
          </w:tcPr>
          <w:p w14:paraId="1B96B8D5"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D6"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8DB" w14:textId="0E83F6AE" w:rsidTr="001D0AF8">
        <w:tc>
          <w:tcPr>
            <w:tcW w:w="7621" w:type="dxa"/>
          </w:tcPr>
          <w:p w14:paraId="1B96B8D8" w14:textId="77777777" w:rsidR="00D92A45" w:rsidRPr="00223576" w:rsidRDefault="00D92A45" w:rsidP="00045DC7">
            <w:pPr>
              <w:numPr>
                <w:ilvl w:val="0"/>
                <w:numId w:val="13"/>
              </w:numPr>
              <w:tabs>
                <w:tab w:val="left" w:pos="142"/>
              </w:tabs>
              <w:spacing w:before="60" w:after="0"/>
              <w:jc w:val="both"/>
              <w:rPr>
                <w:rFonts w:cstheme="minorHAnsi"/>
                <w:szCs w:val="24"/>
              </w:rPr>
            </w:pPr>
            <w:r w:rsidRPr="00223576">
              <w:rPr>
                <w:rFonts w:cstheme="minorHAnsi"/>
                <w:szCs w:val="24"/>
              </w:rPr>
              <w:t>Subscribed capital</w:t>
            </w:r>
          </w:p>
        </w:tc>
        <w:tc>
          <w:tcPr>
            <w:tcW w:w="1134" w:type="dxa"/>
          </w:tcPr>
          <w:p w14:paraId="1B96B8D9"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DA"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8DF" w14:textId="12DEAEF3" w:rsidTr="001D0AF8">
        <w:tc>
          <w:tcPr>
            <w:tcW w:w="7621" w:type="dxa"/>
          </w:tcPr>
          <w:p w14:paraId="1B96B8DC" w14:textId="77777777" w:rsidR="00D92A45" w:rsidRPr="00223576" w:rsidRDefault="00D92A45" w:rsidP="00045DC7">
            <w:pPr>
              <w:numPr>
                <w:ilvl w:val="0"/>
                <w:numId w:val="13"/>
              </w:numPr>
              <w:tabs>
                <w:tab w:val="left" w:pos="142"/>
              </w:tabs>
              <w:spacing w:before="60" w:after="0"/>
              <w:jc w:val="both"/>
              <w:rPr>
                <w:rFonts w:cstheme="minorHAnsi"/>
                <w:szCs w:val="24"/>
              </w:rPr>
            </w:pPr>
            <w:r w:rsidRPr="00223576">
              <w:rPr>
                <w:rFonts w:cstheme="minorHAnsi"/>
                <w:szCs w:val="24"/>
              </w:rPr>
              <w:t>Paid-up capital</w:t>
            </w:r>
          </w:p>
        </w:tc>
        <w:tc>
          <w:tcPr>
            <w:tcW w:w="1134" w:type="dxa"/>
          </w:tcPr>
          <w:p w14:paraId="1B96B8DD"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DE"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8E3" w14:textId="67AEE3EF" w:rsidTr="001D0AF8">
        <w:tc>
          <w:tcPr>
            <w:tcW w:w="7621" w:type="dxa"/>
          </w:tcPr>
          <w:p w14:paraId="1B96B8E0" w14:textId="77777777" w:rsidR="00D92A45" w:rsidRPr="00223576" w:rsidRDefault="00D92A45" w:rsidP="00045DC7">
            <w:pPr>
              <w:numPr>
                <w:ilvl w:val="0"/>
                <w:numId w:val="13"/>
              </w:numPr>
              <w:tabs>
                <w:tab w:val="left" w:pos="142"/>
              </w:tabs>
              <w:spacing w:before="60" w:after="0"/>
              <w:jc w:val="both"/>
              <w:rPr>
                <w:rFonts w:cstheme="minorHAnsi"/>
                <w:szCs w:val="24"/>
              </w:rPr>
            </w:pPr>
            <w:r w:rsidRPr="00223576">
              <w:rPr>
                <w:rFonts w:cstheme="minorHAnsi"/>
                <w:szCs w:val="24"/>
              </w:rPr>
              <w:t>Reserves</w:t>
            </w:r>
          </w:p>
        </w:tc>
        <w:tc>
          <w:tcPr>
            <w:tcW w:w="1134" w:type="dxa"/>
          </w:tcPr>
          <w:p w14:paraId="1B96B8E1"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E2"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8E7" w14:textId="40C58029" w:rsidTr="001D0AF8">
        <w:tc>
          <w:tcPr>
            <w:tcW w:w="7621" w:type="dxa"/>
          </w:tcPr>
          <w:p w14:paraId="1B96B8E4" w14:textId="77777777" w:rsidR="00D92A45" w:rsidRPr="00223576" w:rsidRDefault="00D92A45" w:rsidP="00045DC7">
            <w:pPr>
              <w:numPr>
                <w:ilvl w:val="0"/>
                <w:numId w:val="13"/>
              </w:numPr>
              <w:tabs>
                <w:tab w:val="left" w:pos="142"/>
              </w:tabs>
              <w:spacing w:before="60" w:after="0"/>
              <w:jc w:val="both"/>
              <w:rPr>
                <w:rFonts w:cstheme="minorHAnsi"/>
                <w:szCs w:val="24"/>
              </w:rPr>
            </w:pPr>
            <w:r w:rsidRPr="00223576">
              <w:rPr>
                <w:rFonts w:cstheme="minorHAnsi"/>
                <w:szCs w:val="24"/>
              </w:rPr>
              <w:t>Profits and loss brought forward</w:t>
            </w:r>
          </w:p>
        </w:tc>
        <w:tc>
          <w:tcPr>
            <w:tcW w:w="1134" w:type="dxa"/>
          </w:tcPr>
          <w:p w14:paraId="1B96B8E5"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E6"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8EB" w14:textId="17292142" w:rsidTr="001D0AF8">
        <w:tc>
          <w:tcPr>
            <w:tcW w:w="7621" w:type="dxa"/>
          </w:tcPr>
          <w:p w14:paraId="1B96B8E8" w14:textId="77777777" w:rsidR="00D92A45" w:rsidRPr="00223576" w:rsidRDefault="00D92A45" w:rsidP="00045DC7">
            <w:pPr>
              <w:numPr>
                <w:ilvl w:val="0"/>
                <w:numId w:val="13"/>
              </w:numPr>
              <w:tabs>
                <w:tab w:val="left" w:pos="142"/>
              </w:tabs>
              <w:spacing w:before="60" w:after="0"/>
              <w:jc w:val="both"/>
              <w:rPr>
                <w:rFonts w:cstheme="minorHAnsi"/>
                <w:szCs w:val="24"/>
              </w:rPr>
            </w:pPr>
            <w:r w:rsidRPr="00223576">
              <w:rPr>
                <w:rFonts w:cstheme="minorHAnsi"/>
                <w:szCs w:val="24"/>
              </w:rPr>
              <w:t>Capital subsidies</w:t>
            </w:r>
          </w:p>
        </w:tc>
        <w:tc>
          <w:tcPr>
            <w:tcW w:w="1134" w:type="dxa"/>
          </w:tcPr>
          <w:p w14:paraId="1B96B8E9"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EA"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8EF" w14:textId="786A7B65" w:rsidTr="001D0AF8">
        <w:tc>
          <w:tcPr>
            <w:tcW w:w="7621" w:type="dxa"/>
          </w:tcPr>
          <w:p w14:paraId="1B96B8EC" w14:textId="77777777" w:rsidR="00D92A45" w:rsidRPr="00223576" w:rsidRDefault="00D92A45" w:rsidP="00045DC7">
            <w:pPr>
              <w:numPr>
                <w:ilvl w:val="0"/>
                <w:numId w:val="13"/>
              </w:numPr>
              <w:tabs>
                <w:tab w:val="left" w:pos="142"/>
              </w:tabs>
              <w:spacing w:before="60" w:after="0"/>
              <w:jc w:val="both"/>
              <w:rPr>
                <w:rFonts w:cstheme="minorHAnsi"/>
                <w:szCs w:val="24"/>
              </w:rPr>
            </w:pPr>
            <w:r w:rsidRPr="00223576">
              <w:rPr>
                <w:rFonts w:cstheme="minorHAnsi"/>
                <w:szCs w:val="24"/>
              </w:rPr>
              <w:t>Provisions</w:t>
            </w:r>
          </w:p>
        </w:tc>
        <w:tc>
          <w:tcPr>
            <w:tcW w:w="1134" w:type="dxa"/>
          </w:tcPr>
          <w:p w14:paraId="1B96B8ED"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EE"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8F3" w14:textId="3BAABA17" w:rsidTr="001D0AF8">
        <w:tc>
          <w:tcPr>
            <w:tcW w:w="7621" w:type="dxa"/>
          </w:tcPr>
          <w:p w14:paraId="1B96B8F0" w14:textId="77777777" w:rsidR="00D92A45" w:rsidRPr="00223576" w:rsidRDefault="00D92A45" w:rsidP="00045DC7">
            <w:pPr>
              <w:tabs>
                <w:tab w:val="left" w:pos="142"/>
              </w:tabs>
              <w:spacing w:before="60" w:after="0"/>
              <w:jc w:val="both"/>
              <w:rPr>
                <w:rFonts w:cstheme="minorHAnsi"/>
                <w:b/>
                <w:szCs w:val="24"/>
              </w:rPr>
            </w:pPr>
            <w:r w:rsidRPr="00223576">
              <w:rPr>
                <w:rFonts w:cstheme="minorHAnsi"/>
                <w:b/>
                <w:szCs w:val="24"/>
              </w:rPr>
              <w:t>Creditors</w:t>
            </w:r>
          </w:p>
        </w:tc>
        <w:tc>
          <w:tcPr>
            <w:tcW w:w="1134" w:type="dxa"/>
          </w:tcPr>
          <w:p w14:paraId="1B96B8F1"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F2"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8F7" w14:textId="5C5A228A" w:rsidTr="001D0AF8">
        <w:tc>
          <w:tcPr>
            <w:tcW w:w="7621" w:type="dxa"/>
          </w:tcPr>
          <w:p w14:paraId="1B96B8F4" w14:textId="77777777" w:rsidR="00D92A45" w:rsidRPr="00223576" w:rsidRDefault="00D92A45" w:rsidP="00045DC7">
            <w:pPr>
              <w:numPr>
                <w:ilvl w:val="0"/>
                <w:numId w:val="14"/>
              </w:numPr>
              <w:tabs>
                <w:tab w:val="left" w:pos="142"/>
              </w:tabs>
              <w:spacing w:before="60" w:after="0"/>
              <w:jc w:val="both"/>
              <w:rPr>
                <w:rFonts w:cstheme="minorHAnsi"/>
                <w:szCs w:val="24"/>
              </w:rPr>
            </w:pPr>
            <w:r w:rsidRPr="00223576">
              <w:rPr>
                <w:rFonts w:cstheme="minorHAnsi"/>
                <w:szCs w:val="24"/>
              </w:rPr>
              <w:t>Short term bank debt (to be paid within one (1) year)</w:t>
            </w:r>
          </w:p>
        </w:tc>
        <w:tc>
          <w:tcPr>
            <w:tcW w:w="1134" w:type="dxa"/>
          </w:tcPr>
          <w:p w14:paraId="1B96B8F5"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F6"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8FB" w14:textId="1E6C1BA9" w:rsidTr="001D0AF8">
        <w:tc>
          <w:tcPr>
            <w:tcW w:w="7621" w:type="dxa"/>
          </w:tcPr>
          <w:p w14:paraId="1B96B8F8" w14:textId="77777777" w:rsidR="00D92A45" w:rsidRPr="00223576" w:rsidRDefault="00D92A45" w:rsidP="00045DC7">
            <w:pPr>
              <w:numPr>
                <w:ilvl w:val="0"/>
                <w:numId w:val="14"/>
              </w:numPr>
              <w:tabs>
                <w:tab w:val="left" w:pos="142"/>
              </w:tabs>
              <w:spacing w:before="60" w:after="0"/>
              <w:jc w:val="both"/>
              <w:rPr>
                <w:rFonts w:cstheme="minorHAnsi"/>
                <w:szCs w:val="24"/>
              </w:rPr>
            </w:pPr>
            <w:r w:rsidRPr="00223576">
              <w:rPr>
                <w:rFonts w:cstheme="minorHAnsi"/>
                <w:szCs w:val="24"/>
              </w:rPr>
              <w:t>Long term bank debt (to be paid after one (1) year)</w:t>
            </w:r>
          </w:p>
        </w:tc>
        <w:tc>
          <w:tcPr>
            <w:tcW w:w="1134" w:type="dxa"/>
          </w:tcPr>
          <w:p w14:paraId="1B96B8F9"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FA"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8FF" w14:textId="43CED686" w:rsidTr="001D0AF8">
        <w:tc>
          <w:tcPr>
            <w:tcW w:w="7621" w:type="dxa"/>
          </w:tcPr>
          <w:p w14:paraId="1B96B8FC" w14:textId="77777777" w:rsidR="00D92A45" w:rsidRPr="00223576" w:rsidRDefault="00D92A45" w:rsidP="00045DC7">
            <w:pPr>
              <w:numPr>
                <w:ilvl w:val="0"/>
                <w:numId w:val="14"/>
              </w:numPr>
              <w:tabs>
                <w:tab w:val="left" w:pos="142"/>
              </w:tabs>
              <w:spacing w:before="60" w:after="0"/>
              <w:jc w:val="both"/>
              <w:rPr>
                <w:rFonts w:cstheme="minorHAnsi"/>
                <w:szCs w:val="24"/>
              </w:rPr>
            </w:pPr>
            <w:r w:rsidRPr="00223576">
              <w:rPr>
                <w:rFonts w:cstheme="minorHAnsi"/>
                <w:szCs w:val="24"/>
              </w:rPr>
              <w:t>Short term non-bank debt (to be paid within one (1) year)</w:t>
            </w:r>
          </w:p>
        </w:tc>
        <w:tc>
          <w:tcPr>
            <w:tcW w:w="1134" w:type="dxa"/>
          </w:tcPr>
          <w:p w14:paraId="1B96B8FD"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8FE"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903" w14:textId="4D93DADD" w:rsidTr="001D0AF8">
        <w:trPr>
          <w:trHeight w:val="75"/>
        </w:trPr>
        <w:tc>
          <w:tcPr>
            <w:tcW w:w="7621" w:type="dxa"/>
          </w:tcPr>
          <w:p w14:paraId="1B96B900" w14:textId="77777777" w:rsidR="00D92A45" w:rsidRPr="00223576" w:rsidRDefault="00D92A45" w:rsidP="00045DC7">
            <w:pPr>
              <w:numPr>
                <w:ilvl w:val="0"/>
                <w:numId w:val="14"/>
              </w:numPr>
              <w:tabs>
                <w:tab w:val="left" w:pos="142"/>
              </w:tabs>
              <w:spacing w:before="60" w:after="0"/>
              <w:jc w:val="both"/>
              <w:rPr>
                <w:rFonts w:cstheme="minorHAnsi"/>
                <w:szCs w:val="24"/>
              </w:rPr>
            </w:pPr>
            <w:r w:rsidRPr="00223576">
              <w:rPr>
                <w:rFonts w:cstheme="minorHAnsi"/>
                <w:szCs w:val="24"/>
              </w:rPr>
              <w:t>Long term non-bank debt (to be paid after one (1) year)</w:t>
            </w:r>
          </w:p>
        </w:tc>
        <w:tc>
          <w:tcPr>
            <w:tcW w:w="1134" w:type="dxa"/>
          </w:tcPr>
          <w:p w14:paraId="1B96B901"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902"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907" w14:textId="470C8549" w:rsidTr="001D0AF8">
        <w:trPr>
          <w:trHeight w:val="75"/>
        </w:trPr>
        <w:tc>
          <w:tcPr>
            <w:tcW w:w="7621" w:type="dxa"/>
          </w:tcPr>
          <w:p w14:paraId="1B96B904" w14:textId="77777777" w:rsidR="00D92A45" w:rsidRPr="00223576" w:rsidRDefault="00D92A45" w:rsidP="00045DC7">
            <w:pPr>
              <w:numPr>
                <w:ilvl w:val="0"/>
                <w:numId w:val="14"/>
              </w:numPr>
              <w:tabs>
                <w:tab w:val="left" w:pos="142"/>
              </w:tabs>
              <w:spacing w:before="60" w:after="0"/>
              <w:jc w:val="both"/>
              <w:rPr>
                <w:rFonts w:cstheme="minorHAnsi"/>
                <w:szCs w:val="24"/>
              </w:rPr>
            </w:pPr>
            <w:r w:rsidRPr="00223576">
              <w:rPr>
                <w:rFonts w:cstheme="minorHAnsi"/>
                <w:szCs w:val="24"/>
              </w:rPr>
              <w:t>Other debts</w:t>
            </w:r>
          </w:p>
        </w:tc>
        <w:tc>
          <w:tcPr>
            <w:tcW w:w="1134" w:type="dxa"/>
          </w:tcPr>
          <w:p w14:paraId="1B96B905"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906"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90B" w14:textId="2C2F9ABD" w:rsidTr="001D0AF8">
        <w:trPr>
          <w:trHeight w:val="75"/>
        </w:trPr>
        <w:tc>
          <w:tcPr>
            <w:tcW w:w="7621" w:type="dxa"/>
          </w:tcPr>
          <w:p w14:paraId="1B96B908" w14:textId="77777777" w:rsidR="00D92A45" w:rsidRPr="00223576" w:rsidRDefault="00D92A45" w:rsidP="00045DC7">
            <w:pPr>
              <w:numPr>
                <w:ilvl w:val="0"/>
                <w:numId w:val="14"/>
              </w:numPr>
              <w:tabs>
                <w:tab w:val="left" w:pos="142"/>
              </w:tabs>
              <w:spacing w:before="60" w:after="0"/>
              <w:jc w:val="both"/>
              <w:rPr>
                <w:rFonts w:cstheme="minorHAnsi"/>
                <w:szCs w:val="24"/>
              </w:rPr>
            </w:pPr>
            <w:r w:rsidRPr="00223576">
              <w:rPr>
                <w:rFonts w:cstheme="minorHAnsi"/>
                <w:szCs w:val="24"/>
              </w:rPr>
              <w:t>Deferred charges</w:t>
            </w:r>
          </w:p>
        </w:tc>
        <w:tc>
          <w:tcPr>
            <w:tcW w:w="1134" w:type="dxa"/>
          </w:tcPr>
          <w:p w14:paraId="1B96B909"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90A" w14:textId="77777777" w:rsidR="00D92A45" w:rsidRPr="00223576" w:rsidRDefault="00D92A45" w:rsidP="00045DC7">
            <w:pPr>
              <w:tabs>
                <w:tab w:val="left" w:pos="142"/>
              </w:tabs>
              <w:spacing w:before="60" w:after="0"/>
              <w:jc w:val="both"/>
              <w:rPr>
                <w:rFonts w:cstheme="minorHAnsi"/>
                <w:szCs w:val="24"/>
              </w:rPr>
            </w:pPr>
          </w:p>
        </w:tc>
      </w:tr>
    </w:tbl>
    <w:p w14:paraId="30207C79" w14:textId="54EA10FB" w:rsidR="00F531CC" w:rsidRPr="00223576" w:rsidRDefault="00891312" w:rsidP="000E722F">
      <w:pPr>
        <w:spacing w:before="60" w:after="120"/>
        <w:rPr>
          <w:rFonts w:cstheme="minorHAnsi"/>
          <w:szCs w:val="24"/>
        </w:rPr>
      </w:pPr>
      <w:r w:rsidRPr="00223576">
        <w:rPr>
          <w:rFonts w:cstheme="minorHAnsi"/>
          <w:szCs w:val="24"/>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1"/>
        <w:gridCol w:w="1134"/>
        <w:gridCol w:w="1134"/>
      </w:tblGrid>
      <w:tr w:rsidR="00D92A45" w:rsidRPr="00223576" w14:paraId="1C390E27" w14:textId="77777777" w:rsidTr="001D0AF8">
        <w:trPr>
          <w:trHeight w:val="75"/>
        </w:trPr>
        <w:tc>
          <w:tcPr>
            <w:tcW w:w="7621" w:type="dxa"/>
          </w:tcPr>
          <w:p w14:paraId="1F250C37" w14:textId="77777777" w:rsidR="00D92A45" w:rsidRPr="00223576" w:rsidRDefault="00D92A45" w:rsidP="00045DC7">
            <w:pPr>
              <w:tabs>
                <w:tab w:val="left" w:pos="142"/>
              </w:tabs>
              <w:spacing w:before="60" w:after="0"/>
              <w:jc w:val="both"/>
              <w:rPr>
                <w:rFonts w:cstheme="minorHAnsi"/>
                <w:szCs w:val="24"/>
              </w:rPr>
            </w:pPr>
          </w:p>
        </w:tc>
        <w:tc>
          <w:tcPr>
            <w:tcW w:w="1134" w:type="dxa"/>
          </w:tcPr>
          <w:p w14:paraId="6B526DBF" w14:textId="252F1C48" w:rsidR="00D92A45" w:rsidRPr="00A45550" w:rsidRDefault="00D92A45" w:rsidP="00045DC7">
            <w:pPr>
              <w:tabs>
                <w:tab w:val="left" w:pos="142"/>
              </w:tabs>
              <w:spacing w:before="60" w:after="0"/>
              <w:jc w:val="center"/>
              <w:rPr>
                <w:rFonts w:cstheme="minorHAnsi"/>
                <w:szCs w:val="24"/>
              </w:rPr>
            </w:pPr>
            <w:r w:rsidRPr="00A45550">
              <w:rPr>
                <w:rFonts w:cstheme="minorHAnsi"/>
                <w:szCs w:val="24"/>
              </w:rPr>
              <w:t>201</w:t>
            </w:r>
            <w:r w:rsidR="009B23A3" w:rsidRPr="00A45550">
              <w:rPr>
                <w:rFonts w:cstheme="minorHAnsi"/>
                <w:szCs w:val="24"/>
              </w:rPr>
              <w:t>6</w:t>
            </w:r>
          </w:p>
        </w:tc>
        <w:tc>
          <w:tcPr>
            <w:tcW w:w="1134" w:type="dxa"/>
          </w:tcPr>
          <w:p w14:paraId="54493B6F" w14:textId="39DA947C" w:rsidR="00D92A45" w:rsidRPr="00A45550" w:rsidRDefault="00D92A45" w:rsidP="00045DC7">
            <w:pPr>
              <w:tabs>
                <w:tab w:val="left" w:pos="142"/>
              </w:tabs>
              <w:spacing w:before="60" w:after="0"/>
              <w:jc w:val="center"/>
              <w:rPr>
                <w:rFonts w:cstheme="minorHAnsi"/>
                <w:szCs w:val="24"/>
              </w:rPr>
            </w:pPr>
            <w:r w:rsidRPr="00A45550">
              <w:rPr>
                <w:rFonts w:cstheme="minorHAnsi"/>
                <w:szCs w:val="24"/>
              </w:rPr>
              <w:t>201</w:t>
            </w:r>
            <w:r w:rsidR="009B23A3" w:rsidRPr="00A45550">
              <w:rPr>
                <w:rFonts w:cstheme="minorHAnsi"/>
                <w:szCs w:val="24"/>
              </w:rPr>
              <w:t>5</w:t>
            </w:r>
          </w:p>
        </w:tc>
      </w:tr>
      <w:tr w:rsidR="00B24CE2" w:rsidRPr="00223576" w14:paraId="0BEECDB7" w14:textId="77777777" w:rsidTr="00BE11C1">
        <w:trPr>
          <w:trHeight w:val="75"/>
        </w:trPr>
        <w:tc>
          <w:tcPr>
            <w:tcW w:w="9889" w:type="dxa"/>
            <w:gridSpan w:val="3"/>
          </w:tcPr>
          <w:p w14:paraId="44445146" w14:textId="441ED16D" w:rsidR="00B24CE2" w:rsidRPr="00B24CE2" w:rsidRDefault="00B24CE2" w:rsidP="00B24CE2">
            <w:pPr>
              <w:tabs>
                <w:tab w:val="left" w:pos="142"/>
              </w:tabs>
              <w:spacing w:before="60" w:after="0"/>
              <w:jc w:val="center"/>
              <w:rPr>
                <w:rFonts w:cstheme="minorHAnsi"/>
                <w:b/>
                <w:szCs w:val="24"/>
              </w:rPr>
            </w:pPr>
            <w:r w:rsidRPr="00B24CE2">
              <w:rPr>
                <w:rFonts w:cstheme="minorHAnsi"/>
                <w:b/>
                <w:szCs w:val="24"/>
              </w:rPr>
              <w:t>Profit and loss account</w:t>
            </w:r>
          </w:p>
        </w:tc>
      </w:tr>
      <w:tr w:rsidR="00B24CE2" w:rsidRPr="00223576" w14:paraId="7BDA6D71" w14:textId="77777777" w:rsidTr="001D0AF8">
        <w:trPr>
          <w:trHeight w:val="75"/>
        </w:trPr>
        <w:tc>
          <w:tcPr>
            <w:tcW w:w="7621" w:type="dxa"/>
          </w:tcPr>
          <w:p w14:paraId="4F461B54" w14:textId="2B84EDA2" w:rsidR="00B24CE2" w:rsidRPr="00223576" w:rsidRDefault="00B24CE2" w:rsidP="00045DC7">
            <w:pPr>
              <w:tabs>
                <w:tab w:val="left" w:pos="142"/>
              </w:tabs>
              <w:spacing w:before="60" w:after="0"/>
              <w:jc w:val="both"/>
              <w:rPr>
                <w:rFonts w:cstheme="minorHAnsi"/>
                <w:szCs w:val="24"/>
              </w:rPr>
            </w:pPr>
            <w:r>
              <w:rPr>
                <w:rFonts w:cstheme="minorHAnsi"/>
                <w:szCs w:val="24"/>
              </w:rPr>
              <w:t>Turnover</w:t>
            </w:r>
          </w:p>
        </w:tc>
        <w:tc>
          <w:tcPr>
            <w:tcW w:w="1134" w:type="dxa"/>
          </w:tcPr>
          <w:p w14:paraId="4F935742" w14:textId="77777777" w:rsidR="00B24CE2" w:rsidRPr="00223576" w:rsidRDefault="00B24CE2" w:rsidP="00045DC7">
            <w:pPr>
              <w:tabs>
                <w:tab w:val="left" w:pos="142"/>
              </w:tabs>
              <w:spacing w:before="60" w:after="0"/>
              <w:jc w:val="both"/>
              <w:rPr>
                <w:rFonts w:cstheme="minorHAnsi"/>
                <w:szCs w:val="24"/>
              </w:rPr>
            </w:pPr>
          </w:p>
        </w:tc>
        <w:tc>
          <w:tcPr>
            <w:tcW w:w="1134" w:type="dxa"/>
          </w:tcPr>
          <w:p w14:paraId="62874E79" w14:textId="77777777" w:rsidR="00B24CE2" w:rsidRPr="00223576" w:rsidRDefault="00B24CE2" w:rsidP="00045DC7">
            <w:pPr>
              <w:tabs>
                <w:tab w:val="left" w:pos="142"/>
              </w:tabs>
              <w:spacing w:before="60" w:after="0"/>
              <w:jc w:val="both"/>
              <w:rPr>
                <w:rFonts w:cstheme="minorHAnsi"/>
                <w:szCs w:val="24"/>
              </w:rPr>
            </w:pPr>
          </w:p>
        </w:tc>
      </w:tr>
      <w:tr w:rsidR="00D92A45" w:rsidRPr="00223576" w14:paraId="1B96B916" w14:textId="634734AB" w:rsidTr="001D0AF8">
        <w:trPr>
          <w:trHeight w:val="75"/>
        </w:trPr>
        <w:tc>
          <w:tcPr>
            <w:tcW w:w="7621" w:type="dxa"/>
          </w:tcPr>
          <w:p w14:paraId="1B96B913" w14:textId="77777777" w:rsidR="00D92A45" w:rsidRPr="00223576" w:rsidRDefault="00D92A45" w:rsidP="00045DC7">
            <w:pPr>
              <w:tabs>
                <w:tab w:val="left" w:pos="142"/>
              </w:tabs>
              <w:spacing w:before="60" w:after="0"/>
              <w:jc w:val="both"/>
              <w:rPr>
                <w:rFonts w:cstheme="minorHAnsi"/>
                <w:szCs w:val="24"/>
              </w:rPr>
            </w:pPr>
            <w:r w:rsidRPr="00223576">
              <w:rPr>
                <w:rFonts w:cstheme="minorHAnsi"/>
                <w:szCs w:val="24"/>
              </w:rPr>
              <w:t>Capitalised production</w:t>
            </w:r>
          </w:p>
        </w:tc>
        <w:tc>
          <w:tcPr>
            <w:tcW w:w="1134" w:type="dxa"/>
          </w:tcPr>
          <w:p w14:paraId="1B96B914"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915"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91A" w14:textId="3E2C6118" w:rsidTr="001D0AF8">
        <w:trPr>
          <w:trHeight w:val="75"/>
        </w:trPr>
        <w:tc>
          <w:tcPr>
            <w:tcW w:w="7621" w:type="dxa"/>
          </w:tcPr>
          <w:p w14:paraId="1B96B917" w14:textId="77777777" w:rsidR="00D92A45" w:rsidRPr="00223576" w:rsidRDefault="00D92A45" w:rsidP="00045DC7">
            <w:pPr>
              <w:tabs>
                <w:tab w:val="left" w:pos="142"/>
              </w:tabs>
              <w:spacing w:before="60" w:after="0"/>
              <w:jc w:val="both"/>
              <w:rPr>
                <w:rFonts w:cstheme="minorHAnsi"/>
                <w:szCs w:val="24"/>
              </w:rPr>
            </w:pPr>
            <w:r w:rsidRPr="00223576">
              <w:rPr>
                <w:rFonts w:cstheme="minorHAnsi"/>
                <w:szCs w:val="24"/>
              </w:rPr>
              <w:t>Other operating income</w:t>
            </w:r>
          </w:p>
        </w:tc>
        <w:tc>
          <w:tcPr>
            <w:tcW w:w="1134" w:type="dxa"/>
          </w:tcPr>
          <w:p w14:paraId="1B96B918"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919"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91E" w14:textId="1BF7719E" w:rsidTr="001D0AF8">
        <w:trPr>
          <w:trHeight w:val="75"/>
        </w:trPr>
        <w:tc>
          <w:tcPr>
            <w:tcW w:w="7621" w:type="dxa"/>
          </w:tcPr>
          <w:p w14:paraId="1B96B91B" w14:textId="77777777" w:rsidR="00D92A45" w:rsidRPr="00223576" w:rsidRDefault="00D92A45" w:rsidP="00045DC7">
            <w:pPr>
              <w:tabs>
                <w:tab w:val="left" w:pos="142"/>
              </w:tabs>
              <w:spacing w:before="60" w:after="0"/>
              <w:jc w:val="both"/>
              <w:rPr>
                <w:rFonts w:cstheme="minorHAnsi"/>
                <w:szCs w:val="24"/>
              </w:rPr>
            </w:pPr>
            <w:r w:rsidRPr="00223576">
              <w:rPr>
                <w:rFonts w:cstheme="minorHAnsi"/>
                <w:szCs w:val="24"/>
              </w:rPr>
              <w:t>Staff costs</w:t>
            </w:r>
          </w:p>
        </w:tc>
        <w:tc>
          <w:tcPr>
            <w:tcW w:w="1134" w:type="dxa"/>
          </w:tcPr>
          <w:p w14:paraId="1B96B91C"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91D"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922" w14:textId="0DD07EBB" w:rsidTr="001D0AF8">
        <w:trPr>
          <w:trHeight w:val="75"/>
        </w:trPr>
        <w:tc>
          <w:tcPr>
            <w:tcW w:w="7621" w:type="dxa"/>
          </w:tcPr>
          <w:p w14:paraId="1B96B91F" w14:textId="77777777" w:rsidR="00D92A45" w:rsidRPr="00223576" w:rsidRDefault="00D92A45" w:rsidP="00045DC7">
            <w:pPr>
              <w:tabs>
                <w:tab w:val="left" w:pos="142"/>
              </w:tabs>
              <w:spacing w:before="60" w:after="0"/>
              <w:jc w:val="both"/>
              <w:rPr>
                <w:rFonts w:cstheme="minorHAnsi"/>
                <w:szCs w:val="24"/>
              </w:rPr>
            </w:pPr>
            <w:r w:rsidRPr="00223576">
              <w:rPr>
                <w:rFonts w:cstheme="minorHAnsi"/>
                <w:szCs w:val="24"/>
              </w:rPr>
              <w:t>Costs of materials</w:t>
            </w:r>
          </w:p>
        </w:tc>
        <w:tc>
          <w:tcPr>
            <w:tcW w:w="1134" w:type="dxa"/>
          </w:tcPr>
          <w:p w14:paraId="1B96B920"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921"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926" w14:textId="3AA3CF37" w:rsidTr="001D0AF8">
        <w:trPr>
          <w:trHeight w:val="75"/>
        </w:trPr>
        <w:tc>
          <w:tcPr>
            <w:tcW w:w="7621" w:type="dxa"/>
          </w:tcPr>
          <w:p w14:paraId="1B96B923" w14:textId="77777777" w:rsidR="00D92A45" w:rsidRPr="00223576" w:rsidRDefault="00D92A45" w:rsidP="00045DC7">
            <w:pPr>
              <w:tabs>
                <w:tab w:val="left" w:pos="142"/>
              </w:tabs>
              <w:spacing w:before="60" w:after="0"/>
              <w:jc w:val="both"/>
              <w:rPr>
                <w:rFonts w:cstheme="minorHAnsi"/>
                <w:szCs w:val="24"/>
              </w:rPr>
            </w:pPr>
            <w:r w:rsidRPr="00223576">
              <w:rPr>
                <w:rFonts w:cstheme="minorHAnsi"/>
                <w:szCs w:val="24"/>
              </w:rPr>
              <w:t>Other operating charges</w:t>
            </w:r>
          </w:p>
        </w:tc>
        <w:tc>
          <w:tcPr>
            <w:tcW w:w="1134" w:type="dxa"/>
          </w:tcPr>
          <w:p w14:paraId="1B96B924"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925"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92A" w14:textId="5C29F0B5" w:rsidTr="001D0AF8">
        <w:trPr>
          <w:trHeight w:val="75"/>
        </w:trPr>
        <w:tc>
          <w:tcPr>
            <w:tcW w:w="7621" w:type="dxa"/>
          </w:tcPr>
          <w:p w14:paraId="1B96B927" w14:textId="77777777" w:rsidR="00D92A45" w:rsidRPr="00223576" w:rsidRDefault="00D92A45" w:rsidP="00045DC7">
            <w:pPr>
              <w:tabs>
                <w:tab w:val="left" w:pos="142"/>
              </w:tabs>
              <w:spacing w:before="60" w:after="0"/>
              <w:jc w:val="both"/>
              <w:rPr>
                <w:rFonts w:cstheme="minorHAnsi"/>
                <w:i/>
                <w:szCs w:val="24"/>
              </w:rPr>
            </w:pPr>
            <w:r w:rsidRPr="00223576">
              <w:rPr>
                <w:rFonts w:cstheme="minorHAnsi"/>
                <w:i/>
                <w:szCs w:val="24"/>
              </w:rPr>
              <w:t xml:space="preserve">Gross operating profit </w:t>
            </w:r>
          </w:p>
        </w:tc>
        <w:tc>
          <w:tcPr>
            <w:tcW w:w="1134" w:type="dxa"/>
          </w:tcPr>
          <w:p w14:paraId="1B96B928"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929"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92E" w14:textId="40817E9C" w:rsidTr="001D0AF8">
        <w:trPr>
          <w:trHeight w:val="75"/>
        </w:trPr>
        <w:tc>
          <w:tcPr>
            <w:tcW w:w="7621" w:type="dxa"/>
          </w:tcPr>
          <w:p w14:paraId="1B96B92B" w14:textId="77777777" w:rsidR="00D92A45" w:rsidRPr="00223576" w:rsidRDefault="00D92A45" w:rsidP="00045DC7">
            <w:pPr>
              <w:tabs>
                <w:tab w:val="left" w:pos="142"/>
              </w:tabs>
              <w:spacing w:before="60" w:after="0"/>
              <w:jc w:val="both"/>
              <w:rPr>
                <w:rFonts w:cstheme="minorHAnsi"/>
                <w:szCs w:val="24"/>
              </w:rPr>
            </w:pPr>
            <w:r w:rsidRPr="00223576">
              <w:rPr>
                <w:rFonts w:cstheme="minorHAnsi"/>
                <w:szCs w:val="24"/>
              </w:rPr>
              <w:t>Depreciation</w:t>
            </w:r>
          </w:p>
        </w:tc>
        <w:tc>
          <w:tcPr>
            <w:tcW w:w="1134" w:type="dxa"/>
          </w:tcPr>
          <w:p w14:paraId="1B96B92C"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92D"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932" w14:textId="3D08A0B9" w:rsidTr="001D0AF8">
        <w:trPr>
          <w:trHeight w:val="75"/>
        </w:trPr>
        <w:tc>
          <w:tcPr>
            <w:tcW w:w="7621" w:type="dxa"/>
          </w:tcPr>
          <w:p w14:paraId="1B96B92F" w14:textId="77777777" w:rsidR="00D92A45" w:rsidRPr="00223576" w:rsidRDefault="00D92A45" w:rsidP="00045DC7">
            <w:pPr>
              <w:tabs>
                <w:tab w:val="left" w:pos="142"/>
              </w:tabs>
              <w:spacing w:before="60" w:after="0"/>
              <w:jc w:val="both"/>
              <w:rPr>
                <w:rFonts w:cstheme="minorHAnsi"/>
                <w:szCs w:val="24"/>
              </w:rPr>
            </w:pPr>
            <w:r w:rsidRPr="00223576">
              <w:rPr>
                <w:rFonts w:cstheme="minorHAnsi"/>
                <w:szCs w:val="24"/>
              </w:rPr>
              <w:t>Financial products</w:t>
            </w:r>
          </w:p>
        </w:tc>
        <w:tc>
          <w:tcPr>
            <w:tcW w:w="1134" w:type="dxa"/>
          </w:tcPr>
          <w:p w14:paraId="1B96B930"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931"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936" w14:textId="093D2215" w:rsidTr="001D0AF8">
        <w:trPr>
          <w:trHeight w:val="75"/>
        </w:trPr>
        <w:tc>
          <w:tcPr>
            <w:tcW w:w="7621" w:type="dxa"/>
          </w:tcPr>
          <w:p w14:paraId="1B96B933" w14:textId="77777777" w:rsidR="00D92A45" w:rsidRPr="00223576" w:rsidRDefault="00D92A45" w:rsidP="00045DC7">
            <w:pPr>
              <w:tabs>
                <w:tab w:val="left" w:pos="142"/>
              </w:tabs>
              <w:spacing w:before="60" w:after="0"/>
              <w:jc w:val="both"/>
              <w:rPr>
                <w:rFonts w:cstheme="minorHAnsi"/>
                <w:szCs w:val="24"/>
              </w:rPr>
            </w:pPr>
            <w:r w:rsidRPr="00223576">
              <w:rPr>
                <w:rFonts w:cstheme="minorHAnsi"/>
                <w:szCs w:val="24"/>
              </w:rPr>
              <w:t>Financial charges</w:t>
            </w:r>
          </w:p>
        </w:tc>
        <w:tc>
          <w:tcPr>
            <w:tcW w:w="1134" w:type="dxa"/>
          </w:tcPr>
          <w:p w14:paraId="1B96B934"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935"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93A" w14:textId="65C2CBD8" w:rsidTr="001D0AF8">
        <w:trPr>
          <w:trHeight w:val="75"/>
        </w:trPr>
        <w:tc>
          <w:tcPr>
            <w:tcW w:w="7621" w:type="dxa"/>
          </w:tcPr>
          <w:p w14:paraId="1B96B937" w14:textId="77777777" w:rsidR="00D92A45" w:rsidRPr="00223576" w:rsidRDefault="00D92A45" w:rsidP="00045DC7">
            <w:pPr>
              <w:tabs>
                <w:tab w:val="left" w:pos="142"/>
              </w:tabs>
              <w:spacing w:before="60" w:after="0"/>
              <w:jc w:val="both"/>
              <w:rPr>
                <w:rFonts w:cstheme="minorHAnsi"/>
                <w:szCs w:val="24"/>
              </w:rPr>
            </w:pPr>
            <w:r w:rsidRPr="00223576">
              <w:rPr>
                <w:rFonts w:cstheme="minorHAnsi"/>
                <w:szCs w:val="24"/>
              </w:rPr>
              <w:t>Extraordinary income</w:t>
            </w:r>
          </w:p>
        </w:tc>
        <w:tc>
          <w:tcPr>
            <w:tcW w:w="1134" w:type="dxa"/>
          </w:tcPr>
          <w:p w14:paraId="1B96B938"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939"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93E" w14:textId="28839F30" w:rsidTr="001D0AF8">
        <w:trPr>
          <w:trHeight w:val="75"/>
        </w:trPr>
        <w:tc>
          <w:tcPr>
            <w:tcW w:w="7621" w:type="dxa"/>
          </w:tcPr>
          <w:p w14:paraId="1B96B93B" w14:textId="77777777" w:rsidR="00D92A45" w:rsidRPr="00223576" w:rsidRDefault="00D92A45" w:rsidP="00045DC7">
            <w:pPr>
              <w:tabs>
                <w:tab w:val="left" w:pos="142"/>
              </w:tabs>
              <w:spacing w:before="60" w:after="0"/>
              <w:jc w:val="both"/>
              <w:rPr>
                <w:rFonts w:cstheme="minorHAnsi"/>
                <w:szCs w:val="24"/>
              </w:rPr>
            </w:pPr>
            <w:r w:rsidRPr="00223576">
              <w:rPr>
                <w:rFonts w:cstheme="minorHAnsi"/>
                <w:szCs w:val="24"/>
              </w:rPr>
              <w:t>Extraordinary charges</w:t>
            </w:r>
          </w:p>
        </w:tc>
        <w:tc>
          <w:tcPr>
            <w:tcW w:w="1134" w:type="dxa"/>
          </w:tcPr>
          <w:p w14:paraId="1B96B93C"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93D"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942" w14:textId="783432CD" w:rsidTr="001D0AF8">
        <w:trPr>
          <w:trHeight w:val="75"/>
        </w:trPr>
        <w:tc>
          <w:tcPr>
            <w:tcW w:w="7621" w:type="dxa"/>
          </w:tcPr>
          <w:p w14:paraId="1B96B93F" w14:textId="77777777" w:rsidR="00D92A45" w:rsidRPr="00223576" w:rsidRDefault="00D92A45" w:rsidP="00045DC7">
            <w:pPr>
              <w:tabs>
                <w:tab w:val="left" w:pos="142"/>
              </w:tabs>
              <w:spacing w:before="60" w:after="0"/>
              <w:jc w:val="both"/>
              <w:rPr>
                <w:rFonts w:cstheme="minorHAnsi"/>
                <w:szCs w:val="24"/>
              </w:rPr>
            </w:pPr>
            <w:r w:rsidRPr="00223576">
              <w:rPr>
                <w:rFonts w:cstheme="minorHAnsi"/>
                <w:szCs w:val="24"/>
              </w:rPr>
              <w:t>Tax on profits</w:t>
            </w:r>
          </w:p>
        </w:tc>
        <w:tc>
          <w:tcPr>
            <w:tcW w:w="1134" w:type="dxa"/>
          </w:tcPr>
          <w:p w14:paraId="1B96B940"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941"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946" w14:textId="20F8F380" w:rsidTr="001D0AF8">
        <w:trPr>
          <w:trHeight w:val="75"/>
        </w:trPr>
        <w:tc>
          <w:tcPr>
            <w:tcW w:w="7621" w:type="dxa"/>
          </w:tcPr>
          <w:p w14:paraId="1B96B943" w14:textId="77777777" w:rsidR="00D92A45" w:rsidRPr="00223576" w:rsidRDefault="00D92A45" w:rsidP="00045DC7">
            <w:pPr>
              <w:tabs>
                <w:tab w:val="left" w:pos="142"/>
              </w:tabs>
              <w:spacing w:before="60" w:after="0"/>
              <w:jc w:val="both"/>
              <w:rPr>
                <w:rFonts w:cstheme="minorHAnsi"/>
                <w:i/>
                <w:szCs w:val="24"/>
              </w:rPr>
            </w:pPr>
            <w:r w:rsidRPr="00223576">
              <w:rPr>
                <w:rFonts w:cstheme="minorHAnsi"/>
                <w:i/>
                <w:szCs w:val="24"/>
              </w:rPr>
              <w:t>Profit/loss on ordinary activity</w:t>
            </w:r>
          </w:p>
        </w:tc>
        <w:tc>
          <w:tcPr>
            <w:tcW w:w="1134" w:type="dxa"/>
          </w:tcPr>
          <w:p w14:paraId="1B96B944"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945" w14:textId="77777777" w:rsidR="00D92A45" w:rsidRPr="00223576" w:rsidRDefault="00D92A45" w:rsidP="00045DC7">
            <w:pPr>
              <w:tabs>
                <w:tab w:val="left" w:pos="142"/>
              </w:tabs>
              <w:spacing w:before="60" w:after="0"/>
              <w:jc w:val="both"/>
              <w:rPr>
                <w:rFonts w:cstheme="minorHAnsi"/>
                <w:szCs w:val="24"/>
              </w:rPr>
            </w:pPr>
          </w:p>
        </w:tc>
      </w:tr>
      <w:tr w:rsidR="00D92A45" w:rsidRPr="00223576" w14:paraId="1B96B94A" w14:textId="688E23D1" w:rsidTr="001D0AF8">
        <w:trPr>
          <w:trHeight w:val="75"/>
        </w:trPr>
        <w:tc>
          <w:tcPr>
            <w:tcW w:w="7621" w:type="dxa"/>
          </w:tcPr>
          <w:p w14:paraId="1B96B947" w14:textId="77777777" w:rsidR="00D92A45" w:rsidRPr="00223576" w:rsidRDefault="00D92A45" w:rsidP="00045DC7">
            <w:pPr>
              <w:tabs>
                <w:tab w:val="left" w:pos="142"/>
              </w:tabs>
              <w:spacing w:before="60" w:after="0"/>
              <w:jc w:val="both"/>
              <w:rPr>
                <w:rFonts w:cstheme="minorHAnsi"/>
                <w:i/>
                <w:szCs w:val="24"/>
              </w:rPr>
            </w:pPr>
            <w:r w:rsidRPr="00223576">
              <w:rPr>
                <w:rFonts w:cstheme="minorHAnsi"/>
                <w:i/>
                <w:szCs w:val="24"/>
              </w:rPr>
              <w:t>Profit/loss for the financial year</w:t>
            </w:r>
          </w:p>
        </w:tc>
        <w:tc>
          <w:tcPr>
            <w:tcW w:w="1134" w:type="dxa"/>
          </w:tcPr>
          <w:p w14:paraId="1B96B948" w14:textId="77777777" w:rsidR="00D92A45" w:rsidRPr="00223576" w:rsidRDefault="00D92A45" w:rsidP="00045DC7">
            <w:pPr>
              <w:tabs>
                <w:tab w:val="left" w:pos="142"/>
              </w:tabs>
              <w:spacing w:before="60" w:after="0"/>
              <w:jc w:val="both"/>
              <w:rPr>
                <w:rFonts w:cstheme="minorHAnsi"/>
                <w:szCs w:val="24"/>
              </w:rPr>
            </w:pPr>
          </w:p>
        </w:tc>
        <w:tc>
          <w:tcPr>
            <w:tcW w:w="1134" w:type="dxa"/>
          </w:tcPr>
          <w:p w14:paraId="1B96B949" w14:textId="77777777" w:rsidR="00D92A45" w:rsidRPr="00223576" w:rsidRDefault="00D92A45" w:rsidP="00045DC7">
            <w:pPr>
              <w:tabs>
                <w:tab w:val="left" w:pos="142"/>
              </w:tabs>
              <w:spacing w:before="60" w:after="0"/>
              <w:jc w:val="both"/>
              <w:rPr>
                <w:rFonts w:cstheme="minorHAnsi"/>
                <w:szCs w:val="24"/>
              </w:rPr>
            </w:pPr>
          </w:p>
        </w:tc>
      </w:tr>
    </w:tbl>
    <w:p w14:paraId="1B96B94B" w14:textId="77777777" w:rsidR="00B260FF" w:rsidRPr="00223576" w:rsidRDefault="00B260FF" w:rsidP="000E722F">
      <w:pPr>
        <w:spacing w:before="60" w:after="120"/>
        <w:rPr>
          <w:rFonts w:cstheme="minorHAnsi"/>
          <w:szCs w:val="24"/>
        </w:rPr>
      </w:pPr>
    </w:p>
    <w:tbl>
      <w:tblPr>
        <w:tblStyle w:val="TableGrid"/>
        <w:tblW w:w="0" w:type="auto"/>
        <w:tblLook w:val="04A0" w:firstRow="1" w:lastRow="0" w:firstColumn="1" w:lastColumn="0" w:noHBand="0" w:noVBand="1"/>
      </w:tblPr>
      <w:tblGrid>
        <w:gridCol w:w="2463"/>
        <w:gridCol w:w="2464"/>
        <w:gridCol w:w="2464"/>
      </w:tblGrid>
      <w:tr w:rsidR="00D92A45" w:rsidRPr="00223576" w14:paraId="3639D9B5" w14:textId="77777777" w:rsidTr="00D92A45">
        <w:tc>
          <w:tcPr>
            <w:tcW w:w="7391" w:type="dxa"/>
            <w:gridSpan w:val="3"/>
          </w:tcPr>
          <w:p w14:paraId="63FE84CF" w14:textId="30166634" w:rsidR="00D92A45" w:rsidRPr="00223576" w:rsidRDefault="00D92A45" w:rsidP="00D92A45">
            <w:pPr>
              <w:spacing w:before="60" w:after="0" w:line="240" w:lineRule="auto"/>
              <w:jc w:val="center"/>
              <w:rPr>
                <w:rFonts w:cstheme="minorHAnsi"/>
                <w:szCs w:val="24"/>
              </w:rPr>
            </w:pPr>
            <w:r w:rsidRPr="00223576">
              <w:rPr>
                <w:rFonts w:cstheme="minorHAnsi"/>
                <w:b/>
                <w:szCs w:val="24"/>
              </w:rPr>
              <w:t>Turnover during the last three (3) years</w:t>
            </w:r>
          </w:p>
        </w:tc>
      </w:tr>
      <w:tr w:rsidR="00D92A45" w:rsidRPr="00223576" w14:paraId="4ED20466" w14:textId="77777777" w:rsidTr="00D92A45">
        <w:tc>
          <w:tcPr>
            <w:tcW w:w="2463" w:type="dxa"/>
          </w:tcPr>
          <w:p w14:paraId="372C5CB7" w14:textId="12D17198" w:rsidR="00D92A45" w:rsidRPr="00223576" w:rsidRDefault="00D92A45" w:rsidP="00D92A45">
            <w:pPr>
              <w:spacing w:before="60" w:after="0" w:line="240" w:lineRule="auto"/>
              <w:jc w:val="center"/>
              <w:rPr>
                <w:rFonts w:cstheme="minorHAnsi"/>
                <w:szCs w:val="24"/>
              </w:rPr>
            </w:pPr>
            <w:r w:rsidRPr="00223576">
              <w:rPr>
                <w:rFonts w:cstheme="minorHAnsi"/>
                <w:szCs w:val="24"/>
              </w:rPr>
              <w:t>201</w:t>
            </w:r>
            <w:r w:rsidR="009B23A3">
              <w:rPr>
                <w:rFonts w:cstheme="minorHAnsi"/>
                <w:szCs w:val="24"/>
              </w:rPr>
              <w:t>6</w:t>
            </w:r>
          </w:p>
        </w:tc>
        <w:tc>
          <w:tcPr>
            <w:tcW w:w="2464" w:type="dxa"/>
          </w:tcPr>
          <w:p w14:paraId="3BED977F" w14:textId="32ECAA34" w:rsidR="00D92A45" w:rsidRPr="00223576" w:rsidRDefault="00CE2B01" w:rsidP="00CE2B01">
            <w:pPr>
              <w:spacing w:before="60" w:after="0" w:line="240" w:lineRule="auto"/>
              <w:jc w:val="center"/>
              <w:rPr>
                <w:rFonts w:cstheme="minorHAnsi"/>
                <w:szCs w:val="24"/>
              </w:rPr>
            </w:pPr>
            <w:r w:rsidRPr="00223576">
              <w:rPr>
                <w:rFonts w:cstheme="minorHAnsi"/>
                <w:szCs w:val="24"/>
              </w:rPr>
              <w:t>201</w:t>
            </w:r>
            <w:r w:rsidR="009B23A3">
              <w:rPr>
                <w:rFonts w:cstheme="minorHAnsi"/>
                <w:szCs w:val="24"/>
              </w:rPr>
              <w:t>5</w:t>
            </w:r>
          </w:p>
        </w:tc>
        <w:tc>
          <w:tcPr>
            <w:tcW w:w="2464" w:type="dxa"/>
          </w:tcPr>
          <w:p w14:paraId="24D9B3C3" w14:textId="3C4A5127" w:rsidR="00D92A45" w:rsidRPr="00223576" w:rsidRDefault="00CE2B01" w:rsidP="00CE2B01">
            <w:pPr>
              <w:spacing w:before="60" w:after="0" w:line="240" w:lineRule="auto"/>
              <w:jc w:val="center"/>
              <w:rPr>
                <w:rFonts w:cstheme="minorHAnsi"/>
                <w:szCs w:val="24"/>
              </w:rPr>
            </w:pPr>
            <w:r w:rsidRPr="00223576">
              <w:rPr>
                <w:rFonts w:cstheme="minorHAnsi"/>
                <w:szCs w:val="24"/>
              </w:rPr>
              <w:t>201</w:t>
            </w:r>
            <w:r w:rsidR="009B23A3">
              <w:rPr>
                <w:rFonts w:cstheme="minorHAnsi"/>
                <w:szCs w:val="24"/>
              </w:rPr>
              <w:t>4</w:t>
            </w:r>
          </w:p>
        </w:tc>
      </w:tr>
      <w:tr w:rsidR="00D92A45" w:rsidRPr="00223576" w14:paraId="718B49A9" w14:textId="77777777" w:rsidTr="00D92A45">
        <w:tc>
          <w:tcPr>
            <w:tcW w:w="2463" w:type="dxa"/>
          </w:tcPr>
          <w:p w14:paraId="0E74B38C" w14:textId="77777777" w:rsidR="00D92A45" w:rsidRPr="00223576" w:rsidRDefault="00D92A45" w:rsidP="00D92A45">
            <w:pPr>
              <w:spacing w:before="60" w:after="0" w:line="240" w:lineRule="auto"/>
              <w:jc w:val="center"/>
              <w:rPr>
                <w:rFonts w:cstheme="minorHAnsi"/>
                <w:szCs w:val="24"/>
              </w:rPr>
            </w:pPr>
          </w:p>
        </w:tc>
        <w:tc>
          <w:tcPr>
            <w:tcW w:w="2464" w:type="dxa"/>
          </w:tcPr>
          <w:p w14:paraId="2E18B26A" w14:textId="77777777" w:rsidR="00D92A45" w:rsidRPr="00223576" w:rsidRDefault="00D92A45" w:rsidP="00D92A45">
            <w:pPr>
              <w:spacing w:before="60" w:after="0" w:line="240" w:lineRule="auto"/>
              <w:jc w:val="center"/>
              <w:rPr>
                <w:rFonts w:cstheme="minorHAnsi"/>
                <w:szCs w:val="24"/>
              </w:rPr>
            </w:pPr>
          </w:p>
        </w:tc>
        <w:tc>
          <w:tcPr>
            <w:tcW w:w="2464" w:type="dxa"/>
          </w:tcPr>
          <w:p w14:paraId="04815AF6" w14:textId="77777777" w:rsidR="00D92A45" w:rsidRPr="00223576" w:rsidRDefault="00D92A45" w:rsidP="00D92A45">
            <w:pPr>
              <w:spacing w:before="60" w:after="0" w:line="240" w:lineRule="auto"/>
              <w:jc w:val="center"/>
              <w:rPr>
                <w:rFonts w:cstheme="minorHAnsi"/>
                <w:szCs w:val="24"/>
              </w:rPr>
            </w:pPr>
          </w:p>
        </w:tc>
      </w:tr>
    </w:tbl>
    <w:p w14:paraId="1B96B94C" w14:textId="77777777" w:rsidR="00D92A45" w:rsidRPr="00223576" w:rsidRDefault="00D92A45" w:rsidP="000E722F">
      <w:pPr>
        <w:spacing w:before="60" w:after="120"/>
        <w:rPr>
          <w:rFonts w:cstheme="minorHAnsi"/>
          <w:szCs w:val="24"/>
        </w:rPr>
      </w:pPr>
    </w:p>
    <w:p w14:paraId="1B96B94D" w14:textId="77777777" w:rsidR="00603C9A" w:rsidRPr="00223576" w:rsidRDefault="00603C9A" w:rsidP="000E722F">
      <w:pPr>
        <w:spacing w:before="60" w:after="120"/>
        <w:jc w:val="both"/>
        <w:rPr>
          <w:rFonts w:cstheme="minorHAnsi"/>
          <w:szCs w:val="24"/>
        </w:rPr>
      </w:pPr>
      <w:r w:rsidRPr="00223576">
        <w:rPr>
          <w:rFonts w:cstheme="minorHAnsi"/>
          <w:szCs w:val="24"/>
        </w:rPr>
        <w:t>The following documents shall be attached:</w:t>
      </w:r>
    </w:p>
    <w:p w14:paraId="1B96B94E" w14:textId="61EA1DD0" w:rsidR="00603C9A" w:rsidRPr="00A45550" w:rsidRDefault="00506FDD" w:rsidP="000E722F">
      <w:pPr>
        <w:numPr>
          <w:ilvl w:val="0"/>
          <w:numId w:val="1"/>
        </w:numPr>
        <w:spacing w:before="60" w:after="120"/>
        <w:jc w:val="both"/>
        <w:rPr>
          <w:rFonts w:cstheme="minorHAnsi"/>
          <w:szCs w:val="24"/>
        </w:rPr>
      </w:pPr>
      <w:r w:rsidRPr="00A45550">
        <w:rPr>
          <w:rFonts w:cstheme="minorHAnsi"/>
          <w:szCs w:val="24"/>
        </w:rPr>
        <w:t>b</w:t>
      </w:r>
      <w:r w:rsidR="009B23A3" w:rsidRPr="00A45550">
        <w:rPr>
          <w:rFonts w:cstheme="minorHAnsi"/>
          <w:szCs w:val="24"/>
        </w:rPr>
        <w:t>alance sheet for the years 2016</w:t>
      </w:r>
      <w:r w:rsidR="00534254" w:rsidRPr="00A45550">
        <w:rPr>
          <w:rFonts w:cstheme="minorHAnsi"/>
          <w:szCs w:val="24"/>
        </w:rPr>
        <w:t xml:space="preserve"> and 20</w:t>
      </w:r>
      <w:r w:rsidR="009B23A3" w:rsidRPr="00A45550">
        <w:rPr>
          <w:rFonts w:cstheme="minorHAnsi"/>
          <w:szCs w:val="24"/>
        </w:rPr>
        <w:t>15</w:t>
      </w:r>
    </w:p>
    <w:p w14:paraId="1B96B94F" w14:textId="259457B0" w:rsidR="00603C9A" w:rsidRPr="00A45550" w:rsidRDefault="00506FDD" w:rsidP="000E722F">
      <w:pPr>
        <w:numPr>
          <w:ilvl w:val="0"/>
          <w:numId w:val="1"/>
        </w:numPr>
        <w:spacing w:before="60" w:after="120"/>
        <w:jc w:val="both"/>
        <w:rPr>
          <w:rFonts w:cstheme="minorHAnsi"/>
          <w:szCs w:val="24"/>
        </w:rPr>
      </w:pPr>
      <w:r w:rsidRPr="00A45550">
        <w:rPr>
          <w:rFonts w:cstheme="minorHAnsi"/>
          <w:szCs w:val="24"/>
        </w:rPr>
        <w:t>p</w:t>
      </w:r>
      <w:r w:rsidR="00603C9A" w:rsidRPr="00A45550">
        <w:rPr>
          <w:rFonts w:cstheme="minorHAnsi"/>
          <w:szCs w:val="24"/>
        </w:rPr>
        <w:t>rofit and</w:t>
      </w:r>
      <w:r w:rsidR="009B23A3" w:rsidRPr="00A45550">
        <w:rPr>
          <w:rFonts w:cstheme="minorHAnsi"/>
          <w:szCs w:val="24"/>
        </w:rPr>
        <w:t xml:space="preserve"> loss account for the years 2016</w:t>
      </w:r>
      <w:r w:rsidR="00534254" w:rsidRPr="00A45550">
        <w:rPr>
          <w:rFonts w:cstheme="minorHAnsi"/>
          <w:szCs w:val="24"/>
        </w:rPr>
        <w:t xml:space="preserve"> and 20</w:t>
      </w:r>
      <w:r w:rsidR="009B23A3" w:rsidRPr="00A45550">
        <w:rPr>
          <w:rFonts w:cstheme="minorHAnsi"/>
          <w:szCs w:val="24"/>
        </w:rPr>
        <w:t>15</w:t>
      </w:r>
    </w:p>
    <w:p w14:paraId="1B96B950" w14:textId="77777777" w:rsidR="00506FDD" w:rsidRPr="00223576" w:rsidRDefault="00506FDD" w:rsidP="000E722F">
      <w:pPr>
        <w:spacing w:before="60" w:after="120"/>
        <w:jc w:val="both"/>
        <w:rPr>
          <w:rFonts w:cstheme="minorHAnsi"/>
          <w:szCs w:val="24"/>
        </w:rPr>
      </w:pPr>
    </w:p>
    <w:p w14:paraId="1B96B951" w14:textId="77777777" w:rsidR="00603C9A" w:rsidRPr="00223576" w:rsidRDefault="00603C9A" w:rsidP="000E722F">
      <w:pPr>
        <w:spacing w:before="60" w:after="120"/>
        <w:jc w:val="both"/>
        <w:rPr>
          <w:rFonts w:cstheme="minorHAnsi"/>
          <w:szCs w:val="24"/>
        </w:rPr>
        <w:sectPr w:rsidR="00603C9A" w:rsidRPr="00223576" w:rsidSect="005C46DE">
          <w:headerReference w:type="default" r:id="rId57"/>
          <w:pgSz w:w="11906" w:h="16838" w:code="9"/>
          <w:pgMar w:top="1134" w:right="1134" w:bottom="1134" w:left="1134" w:header="708" w:footer="708" w:gutter="0"/>
          <w:cols w:space="708"/>
          <w:docGrid w:linePitch="360"/>
        </w:sectPr>
      </w:pPr>
    </w:p>
    <w:p w14:paraId="1B96B952" w14:textId="1E1652B8" w:rsidR="007D59C1" w:rsidRPr="00223576" w:rsidRDefault="00F468B5" w:rsidP="000E722F">
      <w:pPr>
        <w:pStyle w:val="Heading1"/>
        <w:numPr>
          <w:ilvl w:val="0"/>
          <w:numId w:val="0"/>
        </w:numPr>
        <w:spacing w:before="60" w:after="120"/>
        <w:rPr>
          <w:rFonts w:cstheme="minorHAnsi"/>
          <w:szCs w:val="24"/>
        </w:rPr>
      </w:pPr>
      <w:bookmarkStart w:id="363" w:name="_Annex_8_Acceptance"/>
      <w:bookmarkStart w:id="364" w:name="_Annex_7_Acceptance"/>
      <w:bookmarkStart w:id="365" w:name="_Annex_8_Statements"/>
      <w:bookmarkStart w:id="366" w:name="_Toc496787328"/>
      <w:bookmarkEnd w:id="363"/>
      <w:bookmarkEnd w:id="364"/>
      <w:bookmarkEnd w:id="365"/>
      <w:r w:rsidRPr="00223576">
        <w:rPr>
          <w:rFonts w:cstheme="minorHAnsi"/>
          <w:szCs w:val="24"/>
        </w:rPr>
        <w:lastRenderedPageBreak/>
        <w:t>Annex 8</w:t>
      </w:r>
      <w:r w:rsidR="007D59C1" w:rsidRPr="00223576">
        <w:rPr>
          <w:rFonts w:cstheme="minorHAnsi"/>
          <w:szCs w:val="24"/>
        </w:rPr>
        <w:tab/>
      </w:r>
      <w:r w:rsidR="00D50F0D">
        <w:rPr>
          <w:rFonts w:cstheme="minorHAnsi"/>
          <w:szCs w:val="24"/>
        </w:rPr>
        <w:tab/>
      </w:r>
      <w:r w:rsidR="00B651F1">
        <w:rPr>
          <w:rFonts w:cstheme="minorHAnsi"/>
          <w:szCs w:val="24"/>
        </w:rPr>
        <w:t>Statements concerning IPR</w:t>
      </w:r>
      <w:bookmarkEnd w:id="366"/>
    </w:p>
    <w:p w14:paraId="1B96BA1D" w14:textId="77777777" w:rsidR="006C6D1A" w:rsidRDefault="006C6D1A" w:rsidP="000E722F">
      <w:pPr>
        <w:spacing w:before="60" w:after="120"/>
        <w:rPr>
          <w:rFonts w:cstheme="minorHAnsi"/>
          <w:szCs w:val="24"/>
        </w:rPr>
      </w:pPr>
    </w:p>
    <w:p w14:paraId="2B35CE73" w14:textId="6486CA82" w:rsidR="00B651F1" w:rsidRPr="00B24CE2" w:rsidRDefault="00B651F1" w:rsidP="00B651F1">
      <w:pPr>
        <w:spacing w:before="100" w:beforeAutospacing="1" w:after="100" w:afterAutospacing="1" w:line="240" w:lineRule="auto"/>
        <w:jc w:val="center"/>
        <w:rPr>
          <w:rFonts w:cstheme="minorHAnsi"/>
          <w:b/>
          <w:iCs/>
        </w:rPr>
      </w:pPr>
      <w:r w:rsidRPr="00B24CE2">
        <w:rPr>
          <w:rFonts w:cstheme="minorHAnsi"/>
          <w:b/>
          <w:iCs/>
        </w:rPr>
        <w:t>Declaration on the list of pre-existing rights</w:t>
      </w:r>
    </w:p>
    <w:p w14:paraId="440C2381" w14:textId="77777777" w:rsidR="00B651F1" w:rsidRPr="00B24CE2" w:rsidRDefault="00B651F1" w:rsidP="00B651F1">
      <w:pPr>
        <w:spacing w:before="100" w:beforeAutospacing="1" w:after="100" w:afterAutospacing="1" w:line="240" w:lineRule="auto"/>
        <w:jc w:val="both"/>
        <w:rPr>
          <w:rFonts w:cstheme="minorHAnsi"/>
          <w:iCs/>
        </w:rPr>
      </w:pPr>
      <w:r w:rsidRPr="00B24CE2">
        <w:rPr>
          <w:rFonts w:cstheme="minorHAnsi"/>
        </w:rPr>
        <w:t xml:space="preserve">I, </w:t>
      </w:r>
      <w:r w:rsidRPr="00B24CE2">
        <w:rPr>
          <w:rFonts w:cstheme="minorHAnsi"/>
          <w:iCs/>
        </w:rPr>
        <w:t>[</w:t>
      </w:r>
      <w:r w:rsidRPr="00B24CE2">
        <w:rPr>
          <w:rFonts w:cstheme="minorHAnsi"/>
          <w:i/>
          <w:iCs/>
          <w:highlight w:val="lightGray"/>
        </w:rPr>
        <w:t>insert name of the authorised representative of the contractor</w:t>
      </w:r>
      <w:r w:rsidRPr="00B24CE2">
        <w:rPr>
          <w:rFonts w:cstheme="minorHAnsi"/>
          <w:iCs/>
        </w:rPr>
        <w:t>]</w:t>
      </w:r>
      <w:r w:rsidRPr="00B24CE2">
        <w:rPr>
          <w:rFonts w:cstheme="minorHAnsi"/>
        </w:rPr>
        <w:t xml:space="preserve"> representing </w:t>
      </w:r>
      <w:r w:rsidRPr="00B24CE2">
        <w:rPr>
          <w:rFonts w:cstheme="minorHAnsi"/>
          <w:iCs/>
        </w:rPr>
        <w:t>[</w:t>
      </w:r>
      <w:r w:rsidRPr="00B24CE2">
        <w:rPr>
          <w:rFonts w:cstheme="minorHAnsi"/>
          <w:i/>
          <w:iCs/>
          <w:highlight w:val="lightGray"/>
        </w:rPr>
        <w:t>insert name of the contractor</w:t>
      </w:r>
      <w:r w:rsidRPr="00B24CE2">
        <w:rPr>
          <w:rFonts w:cstheme="minorHAnsi"/>
          <w:iCs/>
        </w:rPr>
        <w:t>] (‘the contractor’)</w:t>
      </w:r>
      <w:r w:rsidRPr="00B24CE2">
        <w:rPr>
          <w:rFonts w:cstheme="minorHAnsi"/>
        </w:rPr>
        <w:t xml:space="preserve">, party to the [framework] [specific] contract </w:t>
      </w:r>
      <w:r w:rsidRPr="00B24CE2">
        <w:rPr>
          <w:rFonts w:cstheme="minorHAnsi"/>
          <w:iCs/>
        </w:rPr>
        <w:t>[</w:t>
      </w:r>
      <w:r w:rsidRPr="00B24CE2">
        <w:rPr>
          <w:rFonts w:cstheme="minorHAnsi"/>
          <w:i/>
          <w:iCs/>
          <w:highlight w:val="lightGray"/>
        </w:rPr>
        <w:t>insert title and number</w:t>
      </w:r>
      <w:r w:rsidRPr="00B24CE2">
        <w:rPr>
          <w:rFonts w:cstheme="minorHAnsi"/>
          <w:iCs/>
        </w:rPr>
        <w:t>] [</w:t>
      </w:r>
      <w:r w:rsidRPr="00B24CE2">
        <w:rPr>
          <w:rFonts w:cstheme="minorHAnsi"/>
          <w:i/>
          <w:iCs/>
          <w:color w:val="0070C0"/>
          <w:u w:val="single"/>
        </w:rPr>
        <w:t>option 1</w:t>
      </w:r>
      <w:r w:rsidRPr="00B24CE2">
        <w:rPr>
          <w:rFonts w:cstheme="minorHAnsi"/>
          <w:i/>
          <w:iCs/>
          <w:color w:val="0070C0"/>
        </w:rPr>
        <w:t>:</w:t>
      </w:r>
      <w:r w:rsidRPr="00B24CE2">
        <w:rPr>
          <w:rFonts w:cstheme="minorHAnsi"/>
          <w:iCs/>
        </w:rPr>
        <w:t xml:space="preserve"> </w:t>
      </w:r>
      <w:r w:rsidRPr="00B24CE2">
        <w:rPr>
          <w:rFonts w:cstheme="minorHAnsi"/>
        </w:rPr>
        <w:t>warrant that the results</w:t>
      </w:r>
      <w:r w:rsidRPr="00B24CE2">
        <w:rPr>
          <w:rFonts w:cstheme="minorHAnsi"/>
          <w:iCs/>
        </w:rPr>
        <w:t xml:space="preserve"> </w:t>
      </w:r>
      <w:r w:rsidRPr="00B24CE2">
        <w:rPr>
          <w:rFonts w:cstheme="minorHAnsi"/>
        </w:rPr>
        <w:t>are free of rights or</w:t>
      </w:r>
      <w:r w:rsidRPr="00B24CE2">
        <w:rPr>
          <w:rFonts w:cstheme="minorHAnsi"/>
          <w:snapToGrid w:val="0"/>
        </w:rPr>
        <w:t xml:space="preserve"> </w:t>
      </w:r>
      <w:r w:rsidRPr="00B24CE2">
        <w:rPr>
          <w:rFonts w:cstheme="minorHAnsi"/>
          <w:iCs/>
        </w:rPr>
        <w:t>claims from creators or from any third parties for any use the contracting authority may envisage and declare that the results do not contain any pre-existing rights to the results or parts of the results or to pre-existing materials as defined in the above-mentioned contract.] [</w:t>
      </w:r>
      <w:r w:rsidRPr="00B24CE2">
        <w:rPr>
          <w:rFonts w:cstheme="minorHAnsi"/>
          <w:i/>
          <w:iCs/>
          <w:color w:val="0070C0"/>
          <w:u w:val="single"/>
        </w:rPr>
        <w:t>option 2</w:t>
      </w:r>
      <w:r w:rsidRPr="00B24CE2">
        <w:rPr>
          <w:rFonts w:cstheme="minorHAnsi"/>
          <w:i/>
          <w:iCs/>
          <w:color w:val="0070C0"/>
        </w:rPr>
        <w:t>:</w:t>
      </w:r>
      <w:r w:rsidRPr="00B24CE2">
        <w:rPr>
          <w:rFonts w:cstheme="minorHAnsi"/>
          <w:iCs/>
        </w:rPr>
        <w:t xml:space="preserve"> </w:t>
      </w:r>
      <w:r w:rsidRPr="00B24CE2">
        <w:rPr>
          <w:rFonts w:cstheme="minorHAnsi"/>
        </w:rPr>
        <w:t>warrant that the results and the pre-existing material incorporated in the results are free of rights or</w:t>
      </w:r>
      <w:r w:rsidRPr="00B24CE2">
        <w:rPr>
          <w:rFonts w:cstheme="minorHAnsi"/>
          <w:snapToGrid w:val="0"/>
        </w:rPr>
        <w:t xml:space="preserve"> </w:t>
      </w:r>
      <w:r w:rsidRPr="00B24CE2">
        <w:rPr>
          <w:rFonts w:cstheme="minorHAnsi"/>
          <w:iCs/>
        </w:rPr>
        <w:t>claims from creators or from any third parties for any use the contracting authority may envisage and declare that the results contain the following pre-existing rights:]</w:t>
      </w:r>
    </w:p>
    <w:p w14:paraId="20BAD286" w14:textId="77777777" w:rsidR="00B651F1" w:rsidRPr="00B24CE2" w:rsidRDefault="00B651F1" w:rsidP="00B651F1">
      <w:pPr>
        <w:spacing w:before="100" w:beforeAutospacing="1" w:after="100" w:afterAutospacing="1" w:line="240" w:lineRule="auto"/>
        <w:jc w:val="both"/>
        <w:rPr>
          <w:rFonts w:cstheme="minorHAnsi"/>
          <w:b/>
          <w:iCs/>
        </w:rPr>
      </w:pPr>
      <w:r w:rsidRPr="00B24CE2">
        <w:rPr>
          <w:rFonts w:cstheme="minorHAnsi"/>
          <w:b/>
          <w:iCs/>
        </w:rPr>
        <w:t>Please fill in the table – one line per pre-existing right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6"/>
        <w:gridCol w:w="2236"/>
        <w:gridCol w:w="2237"/>
        <w:gridCol w:w="2237"/>
      </w:tblGrid>
      <w:tr w:rsidR="00B651F1" w:rsidRPr="00B24CE2" w14:paraId="5927E4AC" w14:textId="77777777" w:rsidTr="008742CA">
        <w:tc>
          <w:tcPr>
            <w:tcW w:w="2236" w:type="dxa"/>
            <w:shd w:val="clear" w:color="auto" w:fill="auto"/>
          </w:tcPr>
          <w:p w14:paraId="3A2B1D2C" w14:textId="77777777" w:rsidR="00B651F1" w:rsidRPr="00B24CE2" w:rsidRDefault="00B651F1" w:rsidP="008742CA">
            <w:pPr>
              <w:spacing w:before="100" w:beforeAutospacing="1" w:after="100" w:afterAutospacing="1" w:line="240" w:lineRule="auto"/>
              <w:jc w:val="center"/>
              <w:rPr>
                <w:rFonts w:cstheme="minorHAnsi"/>
                <w:b/>
                <w:iCs/>
              </w:rPr>
            </w:pPr>
            <w:r w:rsidRPr="00B24CE2">
              <w:rPr>
                <w:rFonts w:cstheme="minorHAnsi"/>
                <w:b/>
                <w:iCs/>
              </w:rPr>
              <w:t>Result concerned</w:t>
            </w:r>
          </w:p>
        </w:tc>
        <w:tc>
          <w:tcPr>
            <w:tcW w:w="2236" w:type="dxa"/>
            <w:shd w:val="clear" w:color="auto" w:fill="auto"/>
          </w:tcPr>
          <w:p w14:paraId="230AE732" w14:textId="77777777" w:rsidR="00B651F1" w:rsidRPr="00B24CE2" w:rsidRDefault="00B651F1" w:rsidP="008742CA">
            <w:pPr>
              <w:spacing w:before="100" w:beforeAutospacing="1" w:after="100" w:afterAutospacing="1" w:line="240" w:lineRule="auto"/>
              <w:jc w:val="center"/>
              <w:rPr>
                <w:rFonts w:cstheme="minorHAnsi"/>
                <w:b/>
                <w:iCs/>
              </w:rPr>
            </w:pPr>
            <w:r w:rsidRPr="00B24CE2">
              <w:rPr>
                <w:rFonts w:cstheme="minorHAnsi"/>
                <w:b/>
                <w:iCs/>
              </w:rPr>
              <w:t>Pre-existing material concerned</w:t>
            </w:r>
          </w:p>
        </w:tc>
        <w:tc>
          <w:tcPr>
            <w:tcW w:w="2237" w:type="dxa"/>
            <w:shd w:val="clear" w:color="auto" w:fill="auto"/>
          </w:tcPr>
          <w:p w14:paraId="74542434" w14:textId="77777777" w:rsidR="00B651F1" w:rsidRPr="00B24CE2" w:rsidRDefault="00B651F1" w:rsidP="008742CA">
            <w:pPr>
              <w:spacing w:before="100" w:beforeAutospacing="1" w:after="100" w:afterAutospacing="1" w:line="240" w:lineRule="auto"/>
              <w:jc w:val="center"/>
              <w:rPr>
                <w:rFonts w:cstheme="minorHAnsi"/>
                <w:b/>
                <w:iCs/>
              </w:rPr>
            </w:pPr>
            <w:r w:rsidRPr="00B24CE2">
              <w:rPr>
                <w:rFonts w:cstheme="minorHAnsi"/>
                <w:b/>
                <w:iCs/>
              </w:rPr>
              <w:t>Rights to pre-existing material</w:t>
            </w:r>
          </w:p>
        </w:tc>
        <w:tc>
          <w:tcPr>
            <w:tcW w:w="2237" w:type="dxa"/>
            <w:shd w:val="clear" w:color="auto" w:fill="auto"/>
          </w:tcPr>
          <w:p w14:paraId="5AFDE430" w14:textId="77777777" w:rsidR="00B651F1" w:rsidRPr="00B24CE2" w:rsidRDefault="00B651F1" w:rsidP="008742CA">
            <w:pPr>
              <w:spacing w:before="100" w:beforeAutospacing="1" w:after="100" w:afterAutospacing="1" w:line="240" w:lineRule="auto"/>
              <w:jc w:val="center"/>
              <w:rPr>
                <w:rFonts w:cstheme="minorHAnsi"/>
                <w:b/>
                <w:iCs/>
              </w:rPr>
            </w:pPr>
            <w:r w:rsidRPr="00B24CE2">
              <w:rPr>
                <w:rFonts w:cstheme="minorHAnsi"/>
                <w:b/>
                <w:iCs/>
              </w:rPr>
              <w:t>Identification of rights’ holder</w:t>
            </w:r>
          </w:p>
        </w:tc>
      </w:tr>
      <w:tr w:rsidR="00B651F1" w:rsidRPr="00B24CE2" w14:paraId="55429EFF" w14:textId="77777777" w:rsidTr="008742CA">
        <w:tc>
          <w:tcPr>
            <w:tcW w:w="2236" w:type="dxa"/>
            <w:shd w:val="clear" w:color="auto" w:fill="auto"/>
          </w:tcPr>
          <w:p w14:paraId="6A7C6F27" w14:textId="77777777" w:rsidR="00B651F1" w:rsidRPr="00B24CE2" w:rsidRDefault="00B651F1" w:rsidP="008742CA">
            <w:pPr>
              <w:spacing w:before="100" w:beforeAutospacing="1" w:after="100" w:afterAutospacing="1" w:line="240" w:lineRule="auto"/>
              <w:jc w:val="both"/>
              <w:rPr>
                <w:rFonts w:cstheme="minorHAnsi"/>
                <w:iCs/>
              </w:rPr>
            </w:pPr>
          </w:p>
        </w:tc>
        <w:tc>
          <w:tcPr>
            <w:tcW w:w="2236" w:type="dxa"/>
            <w:shd w:val="clear" w:color="auto" w:fill="auto"/>
          </w:tcPr>
          <w:p w14:paraId="42C10EBF" w14:textId="77777777" w:rsidR="00B651F1" w:rsidRPr="00B24CE2" w:rsidRDefault="00B651F1" w:rsidP="008742CA">
            <w:pPr>
              <w:spacing w:before="100" w:beforeAutospacing="1" w:after="100" w:afterAutospacing="1" w:line="240" w:lineRule="auto"/>
              <w:jc w:val="both"/>
              <w:rPr>
                <w:rFonts w:cstheme="minorHAnsi"/>
                <w:iCs/>
              </w:rPr>
            </w:pPr>
          </w:p>
        </w:tc>
        <w:tc>
          <w:tcPr>
            <w:tcW w:w="2237" w:type="dxa"/>
            <w:shd w:val="clear" w:color="auto" w:fill="auto"/>
          </w:tcPr>
          <w:p w14:paraId="035F9E97" w14:textId="77777777" w:rsidR="00B651F1" w:rsidRPr="00B24CE2" w:rsidRDefault="00B651F1" w:rsidP="008742CA">
            <w:pPr>
              <w:spacing w:before="100" w:beforeAutospacing="1" w:after="100" w:afterAutospacing="1" w:line="240" w:lineRule="auto"/>
              <w:jc w:val="both"/>
              <w:rPr>
                <w:rFonts w:cstheme="minorHAnsi"/>
                <w:iCs/>
              </w:rPr>
            </w:pPr>
          </w:p>
        </w:tc>
        <w:tc>
          <w:tcPr>
            <w:tcW w:w="2237" w:type="dxa"/>
            <w:shd w:val="clear" w:color="auto" w:fill="auto"/>
          </w:tcPr>
          <w:p w14:paraId="0653BB3C" w14:textId="77777777" w:rsidR="00B651F1" w:rsidRPr="00B24CE2" w:rsidRDefault="00B651F1" w:rsidP="008742CA">
            <w:pPr>
              <w:spacing w:before="100" w:beforeAutospacing="1" w:after="100" w:afterAutospacing="1" w:line="240" w:lineRule="auto"/>
              <w:jc w:val="both"/>
              <w:rPr>
                <w:rFonts w:cstheme="minorHAnsi"/>
                <w:iCs/>
              </w:rPr>
            </w:pPr>
          </w:p>
        </w:tc>
      </w:tr>
      <w:tr w:rsidR="00B651F1" w:rsidRPr="00B24CE2" w14:paraId="20874C67" w14:textId="77777777" w:rsidTr="008742CA">
        <w:tc>
          <w:tcPr>
            <w:tcW w:w="2236" w:type="dxa"/>
            <w:shd w:val="clear" w:color="auto" w:fill="auto"/>
          </w:tcPr>
          <w:p w14:paraId="77DA914C" w14:textId="77777777" w:rsidR="00B651F1" w:rsidRPr="00B24CE2" w:rsidRDefault="00B651F1" w:rsidP="008742CA">
            <w:pPr>
              <w:spacing w:before="100" w:beforeAutospacing="1" w:after="100" w:afterAutospacing="1" w:line="240" w:lineRule="auto"/>
              <w:jc w:val="both"/>
              <w:rPr>
                <w:rFonts w:cstheme="minorHAnsi"/>
                <w:iCs/>
              </w:rPr>
            </w:pPr>
          </w:p>
        </w:tc>
        <w:tc>
          <w:tcPr>
            <w:tcW w:w="2236" w:type="dxa"/>
            <w:shd w:val="clear" w:color="auto" w:fill="auto"/>
          </w:tcPr>
          <w:p w14:paraId="170509B2" w14:textId="77777777" w:rsidR="00B651F1" w:rsidRPr="00B24CE2" w:rsidRDefault="00B651F1" w:rsidP="008742CA">
            <w:pPr>
              <w:spacing w:before="100" w:beforeAutospacing="1" w:after="100" w:afterAutospacing="1" w:line="240" w:lineRule="auto"/>
              <w:jc w:val="both"/>
              <w:rPr>
                <w:rFonts w:cstheme="minorHAnsi"/>
                <w:iCs/>
              </w:rPr>
            </w:pPr>
          </w:p>
        </w:tc>
        <w:tc>
          <w:tcPr>
            <w:tcW w:w="2237" w:type="dxa"/>
            <w:shd w:val="clear" w:color="auto" w:fill="auto"/>
          </w:tcPr>
          <w:p w14:paraId="3751B985" w14:textId="77777777" w:rsidR="00B651F1" w:rsidRPr="00B24CE2" w:rsidRDefault="00B651F1" w:rsidP="008742CA">
            <w:pPr>
              <w:spacing w:before="100" w:beforeAutospacing="1" w:after="100" w:afterAutospacing="1" w:line="240" w:lineRule="auto"/>
              <w:jc w:val="both"/>
              <w:rPr>
                <w:rFonts w:cstheme="minorHAnsi"/>
                <w:iCs/>
              </w:rPr>
            </w:pPr>
          </w:p>
        </w:tc>
        <w:tc>
          <w:tcPr>
            <w:tcW w:w="2237" w:type="dxa"/>
            <w:shd w:val="clear" w:color="auto" w:fill="auto"/>
          </w:tcPr>
          <w:p w14:paraId="55470493" w14:textId="77777777" w:rsidR="00B651F1" w:rsidRPr="00B24CE2" w:rsidRDefault="00B651F1" w:rsidP="008742CA">
            <w:pPr>
              <w:spacing w:before="100" w:beforeAutospacing="1" w:after="100" w:afterAutospacing="1" w:line="240" w:lineRule="auto"/>
              <w:jc w:val="both"/>
              <w:rPr>
                <w:rFonts w:cstheme="minorHAnsi"/>
                <w:iCs/>
              </w:rPr>
            </w:pPr>
          </w:p>
        </w:tc>
      </w:tr>
    </w:tbl>
    <w:p w14:paraId="44D27175" w14:textId="77777777" w:rsidR="00B651F1" w:rsidRDefault="00B651F1" w:rsidP="00B651F1">
      <w:pPr>
        <w:spacing w:before="100" w:beforeAutospacing="1" w:after="100" w:afterAutospacing="1" w:line="240" w:lineRule="auto"/>
        <w:jc w:val="both"/>
        <w:rPr>
          <w:rFonts w:ascii="Times New Roman" w:hAnsi="Times New Roman"/>
          <w:iCs/>
          <w:sz w:val="24"/>
          <w:szCs w:val="24"/>
        </w:rPr>
      </w:pPr>
    </w:p>
    <w:p w14:paraId="169AEC40" w14:textId="77777777" w:rsidR="00B651F1" w:rsidRPr="00A152CC" w:rsidRDefault="00B651F1" w:rsidP="00B651F1">
      <w:pPr>
        <w:autoSpaceDE w:val="0"/>
        <w:autoSpaceDN w:val="0"/>
        <w:adjustRightInd w:val="0"/>
        <w:spacing w:before="100" w:beforeAutospacing="1" w:after="100" w:afterAutospacing="1" w:line="240" w:lineRule="auto"/>
        <w:rPr>
          <w:rFonts w:ascii="Times New Roman" w:hAnsi="Times New Roman"/>
          <w:sz w:val="24"/>
          <w:szCs w:val="24"/>
        </w:rPr>
      </w:pPr>
    </w:p>
    <w:p w14:paraId="2246A1B0" w14:textId="77777777" w:rsidR="00B651F1" w:rsidRPr="00B24CE2" w:rsidRDefault="00B651F1" w:rsidP="00B651F1">
      <w:pPr>
        <w:autoSpaceDE w:val="0"/>
        <w:autoSpaceDN w:val="0"/>
        <w:adjustRightInd w:val="0"/>
        <w:spacing w:before="100" w:beforeAutospacing="1" w:after="100" w:afterAutospacing="1" w:line="240" w:lineRule="auto"/>
        <w:rPr>
          <w:rFonts w:cstheme="minorHAnsi"/>
          <w:sz w:val="24"/>
          <w:szCs w:val="24"/>
        </w:rPr>
      </w:pPr>
      <w:r w:rsidRPr="00B24CE2">
        <w:rPr>
          <w:rFonts w:cstheme="minorHAnsi"/>
          <w:sz w:val="24"/>
          <w:szCs w:val="24"/>
        </w:rPr>
        <w:t>Date, place, signature</w:t>
      </w:r>
    </w:p>
    <w:p w14:paraId="6D6E5E32" w14:textId="77777777" w:rsidR="00B24CE2" w:rsidRDefault="00B24CE2">
      <w:pPr>
        <w:spacing w:after="0" w:line="240" w:lineRule="auto"/>
        <w:rPr>
          <w:rFonts w:cstheme="minorHAnsi"/>
          <w:szCs w:val="24"/>
        </w:rPr>
        <w:sectPr w:rsidR="00B24CE2" w:rsidSect="005C46DE">
          <w:headerReference w:type="default" r:id="rId58"/>
          <w:pgSz w:w="11906" w:h="16838" w:code="9"/>
          <w:pgMar w:top="1134" w:right="1134" w:bottom="1134" w:left="1134" w:header="709" w:footer="709" w:gutter="0"/>
          <w:cols w:space="708"/>
          <w:docGrid w:linePitch="360"/>
        </w:sectPr>
      </w:pPr>
    </w:p>
    <w:p w14:paraId="072D67FC" w14:textId="3AB5B8F4" w:rsidR="00B651F1" w:rsidRPr="00223576" w:rsidRDefault="00B651F1" w:rsidP="00B651F1">
      <w:pPr>
        <w:pStyle w:val="Heading1"/>
        <w:numPr>
          <w:ilvl w:val="0"/>
          <w:numId w:val="0"/>
        </w:numPr>
        <w:spacing w:before="60" w:after="120"/>
        <w:rPr>
          <w:rFonts w:cstheme="minorHAnsi"/>
          <w:szCs w:val="24"/>
        </w:rPr>
      </w:pPr>
      <w:bookmarkStart w:id="367" w:name="_Annex_9_Acceptance"/>
      <w:bookmarkStart w:id="368" w:name="_Annex_9_"/>
      <w:bookmarkStart w:id="369" w:name="_Toc496787329"/>
      <w:bookmarkEnd w:id="367"/>
      <w:bookmarkEnd w:id="368"/>
      <w:r w:rsidRPr="00223576">
        <w:rPr>
          <w:rFonts w:cstheme="minorHAnsi"/>
          <w:szCs w:val="24"/>
        </w:rPr>
        <w:lastRenderedPageBreak/>
        <w:t xml:space="preserve">Annex </w:t>
      </w:r>
      <w:r>
        <w:rPr>
          <w:rFonts w:cstheme="minorHAnsi"/>
          <w:szCs w:val="24"/>
        </w:rPr>
        <w:t>9</w:t>
      </w:r>
      <w:r>
        <w:rPr>
          <w:rFonts w:cstheme="minorHAnsi"/>
          <w:szCs w:val="24"/>
        </w:rPr>
        <w:tab/>
      </w:r>
      <w:r w:rsidR="00D50F0D">
        <w:rPr>
          <w:rFonts w:cstheme="minorHAnsi"/>
          <w:szCs w:val="24"/>
        </w:rPr>
        <w:tab/>
      </w:r>
      <w:r>
        <w:rPr>
          <w:rFonts w:cstheme="minorHAnsi"/>
          <w:szCs w:val="24"/>
        </w:rPr>
        <w:t>Acceptance and delivery note</w:t>
      </w:r>
      <w:bookmarkEnd w:id="369"/>
    </w:p>
    <w:p w14:paraId="1785FD97" w14:textId="00FB3604" w:rsidR="00B651F1" w:rsidRPr="00223576" w:rsidRDefault="00B651F1" w:rsidP="000E722F">
      <w:pPr>
        <w:spacing w:before="60" w:after="120"/>
        <w:rPr>
          <w:rFonts w:cstheme="minorHAnsi"/>
          <w:szCs w:val="24"/>
        </w:rPr>
      </w:pPr>
    </w:p>
    <w:p w14:paraId="4BDE86A7" w14:textId="77777777" w:rsidR="00142E8D" w:rsidRPr="00223576" w:rsidRDefault="00142E8D" w:rsidP="00142E8D">
      <w:pPr>
        <w:spacing w:before="60" w:after="120"/>
        <w:jc w:val="center"/>
        <w:rPr>
          <w:rFonts w:cstheme="minorHAnsi"/>
          <w:b/>
          <w:caps/>
        </w:rPr>
      </w:pPr>
      <w:r w:rsidRPr="00223576">
        <w:rPr>
          <w:rFonts w:cstheme="minorHAnsi"/>
          <w:b/>
          <w:caps/>
        </w:rPr>
        <w:t>ACCEPTANCE NOTE</w:t>
      </w:r>
    </w:p>
    <w:tbl>
      <w:tblPr>
        <w:tblW w:w="9889" w:type="dxa"/>
        <w:tblLayout w:type="fixed"/>
        <w:tblLook w:val="0000" w:firstRow="0" w:lastRow="0" w:firstColumn="0" w:lastColumn="0" w:noHBand="0" w:noVBand="0"/>
      </w:tblPr>
      <w:tblGrid>
        <w:gridCol w:w="557"/>
        <w:gridCol w:w="595"/>
        <w:gridCol w:w="82"/>
        <w:gridCol w:w="1846"/>
        <w:gridCol w:w="1278"/>
        <w:gridCol w:w="1768"/>
        <w:gridCol w:w="1352"/>
        <w:gridCol w:w="1727"/>
        <w:gridCol w:w="19"/>
        <w:gridCol w:w="665"/>
      </w:tblGrid>
      <w:tr w:rsidR="00142E8D" w:rsidRPr="00223576" w14:paraId="697D88BE" w14:textId="77777777" w:rsidTr="001D0AF8">
        <w:trPr>
          <w:gridAfter w:val="6"/>
          <w:wAfter w:w="6809" w:type="dxa"/>
          <w:cantSplit/>
        </w:trPr>
        <w:tc>
          <w:tcPr>
            <w:tcW w:w="3080" w:type="dxa"/>
            <w:gridSpan w:val="4"/>
          </w:tcPr>
          <w:p w14:paraId="32E07F39" w14:textId="77777777" w:rsidR="00142E8D" w:rsidRPr="00223576" w:rsidRDefault="00142E8D" w:rsidP="00142E8D">
            <w:pPr>
              <w:spacing w:before="60" w:after="0" w:line="240" w:lineRule="auto"/>
              <w:rPr>
                <w:rFonts w:cstheme="minorHAnsi"/>
                <w:b/>
                <w:szCs w:val="20"/>
              </w:rPr>
            </w:pPr>
            <w:r w:rsidRPr="00223576">
              <w:rPr>
                <w:rFonts w:cstheme="minorHAnsi"/>
                <w:szCs w:val="20"/>
              </w:rPr>
              <w:t>1.</w:t>
            </w:r>
            <w:r w:rsidRPr="00223576">
              <w:rPr>
                <w:rFonts w:cstheme="minorHAnsi"/>
                <w:b/>
                <w:szCs w:val="20"/>
              </w:rPr>
              <w:t xml:space="preserve"> Context</w:t>
            </w:r>
          </w:p>
        </w:tc>
      </w:tr>
      <w:tr w:rsidR="00142E8D" w:rsidRPr="00223576" w14:paraId="74AF4493" w14:textId="77777777" w:rsidTr="001D0AF8">
        <w:trPr>
          <w:cantSplit/>
        </w:trPr>
        <w:tc>
          <w:tcPr>
            <w:tcW w:w="3080" w:type="dxa"/>
            <w:gridSpan w:val="4"/>
            <w:tcBorders>
              <w:top w:val="single" w:sz="12" w:space="0" w:color="auto"/>
              <w:left w:val="single" w:sz="12" w:space="0" w:color="auto"/>
              <w:bottom w:val="single" w:sz="6" w:space="0" w:color="auto"/>
              <w:right w:val="single" w:sz="6" w:space="0" w:color="auto"/>
            </w:tcBorders>
          </w:tcPr>
          <w:p w14:paraId="0FF3D577" w14:textId="77777777" w:rsidR="00142E8D" w:rsidRPr="00223576" w:rsidRDefault="00142E8D" w:rsidP="00142E8D">
            <w:pPr>
              <w:spacing w:before="60" w:after="0" w:line="240" w:lineRule="auto"/>
              <w:rPr>
                <w:rFonts w:cstheme="minorHAnsi"/>
                <w:b/>
                <w:szCs w:val="20"/>
              </w:rPr>
            </w:pPr>
            <w:r w:rsidRPr="00223576">
              <w:rPr>
                <w:rFonts w:cstheme="minorHAnsi"/>
                <w:szCs w:val="20"/>
              </w:rPr>
              <w:t>1.1.</w:t>
            </w:r>
            <w:r w:rsidRPr="00223576">
              <w:rPr>
                <w:rFonts w:cstheme="minorHAnsi"/>
                <w:b/>
                <w:szCs w:val="20"/>
              </w:rPr>
              <w:t xml:space="preserve"> Contract</w:t>
            </w:r>
          </w:p>
        </w:tc>
        <w:tc>
          <w:tcPr>
            <w:tcW w:w="6809" w:type="dxa"/>
            <w:gridSpan w:val="6"/>
            <w:tcBorders>
              <w:top w:val="single" w:sz="12" w:space="0" w:color="auto"/>
              <w:left w:val="single" w:sz="6" w:space="0" w:color="auto"/>
              <w:bottom w:val="single" w:sz="6" w:space="0" w:color="auto"/>
              <w:right w:val="single" w:sz="12" w:space="0" w:color="auto"/>
            </w:tcBorders>
            <w:shd w:val="clear" w:color="auto" w:fill="FFFF99"/>
          </w:tcPr>
          <w:p w14:paraId="1850F40D" w14:textId="77777777" w:rsidR="00142E8D" w:rsidRPr="00223576" w:rsidRDefault="00142E8D" w:rsidP="00142E8D">
            <w:pPr>
              <w:spacing w:before="60" w:after="0" w:line="240" w:lineRule="auto"/>
              <w:jc w:val="both"/>
              <w:rPr>
                <w:rFonts w:cstheme="minorHAnsi"/>
              </w:rPr>
            </w:pPr>
          </w:p>
        </w:tc>
      </w:tr>
      <w:tr w:rsidR="00142E8D" w:rsidRPr="00223576" w14:paraId="2441E744" w14:textId="77777777" w:rsidTr="001D0AF8">
        <w:trPr>
          <w:cantSplit/>
        </w:trPr>
        <w:tc>
          <w:tcPr>
            <w:tcW w:w="3080" w:type="dxa"/>
            <w:gridSpan w:val="4"/>
            <w:tcBorders>
              <w:top w:val="single" w:sz="6" w:space="0" w:color="auto"/>
              <w:left w:val="single" w:sz="12" w:space="0" w:color="auto"/>
              <w:bottom w:val="single" w:sz="6" w:space="0" w:color="auto"/>
              <w:right w:val="single" w:sz="6" w:space="0" w:color="auto"/>
            </w:tcBorders>
          </w:tcPr>
          <w:p w14:paraId="02E6C1E7" w14:textId="77777777" w:rsidR="00142E8D" w:rsidRPr="00223576" w:rsidRDefault="00142E8D" w:rsidP="00142E8D">
            <w:pPr>
              <w:spacing w:before="60" w:after="0" w:line="240" w:lineRule="auto"/>
              <w:rPr>
                <w:rFonts w:cstheme="minorHAnsi"/>
                <w:b/>
                <w:szCs w:val="20"/>
              </w:rPr>
            </w:pPr>
            <w:r w:rsidRPr="00223576">
              <w:rPr>
                <w:rFonts w:cstheme="minorHAnsi"/>
                <w:szCs w:val="20"/>
              </w:rPr>
              <w:t>1.2.</w:t>
            </w:r>
            <w:r w:rsidRPr="00223576">
              <w:rPr>
                <w:rFonts w:cstheme="minorHAnsi"/>
                <w:b/>
                <w:szCs w:val="20"/>
              </w:rPr>
              <w:t xml:space="preserve"> Contractor</w:t>
            </w:r>
          </w:p>
        </w:tc>
        <w:tc>
          <w:tcPr>
            <w:tcW w:w="6809" w:type="dxa"/>
            <w:gridSpan w:val="6"/>
            <w:tcBorders>
              <w:top w:val="single" w:sz="6" w:space="0" w:color="auto"/>
              <w:left w:val="single" w:sz="6" w:space="0" w:color="auto"/>
              <w:bottom w:val="single" w:sz="6" w:space="0" w:color="auto"/>
              <w:right w:val="single" w:sz="12" w:space="0" w:color="auto"/>
            </w:tcBorders>
            <w:shd w:val="clear" w:color="auto" w:fill="FFFF99"/>
          </w:tcPr>
          <w:p w14:paraId="69A97031" w14:textId="77777777" w:rsidR="00142E8D" w:rsidRPr="00223576" w:rsidRDefault="00142E8D" w:rsidP="00142E8D">
            <w:pPr>
              <w:spacing w:before="60" w:after="0" w:line="240" w:lineRule="auto"/>
              <w:jc w:val="both"/>
              <w:rPr>
                <w:rFonts w:cstheme="minorHAnsi"/>
              </w:rPr>
            </w:pPr>
          </w:p>
        </w:tc>
      </w:tr>
      <w:tr w:rsidR="00142E8D" w:rsidRPr="00223576" w14:paraId="63B73F71" w14:textId="77777777" w:rsidTr="001D0AF8">
        <w:trPr>
          <w:cantSplit/>
        </w:trPr>
        <w:tc>
          <w:tcPr>
            <w:tcW w:w="3080" w:type="dxa"/>
            <w:gridSpan w:val="4"/>
            <w:tcBorders>
              <w:top w:val="single" w:sz="6" w:space="0" w:color="auto"/>
              <w:left w:val="single" w:sz="12" w:space="0" w:color="auto"/>
              <w:bottom w:val="single" w:sz="6" w:space="0" w:color="auto"/>
              <w:right w:val="single" w:sz="6" w:space="0" w:color="auto"/>
            </w:tcBorders>
          </w:tcPr>
          <w:p w14:paraId="0F51CF8F" w14:textId="77777777" w:rsidR="00142E8D" w:rsidRPr="00223576" w:rsidRDefault="00142E8D" w:rsidP="00142E8D">
            <w:pPr>
              <w:spacing w:before="60" w:after="0" w:line="240" w:lineRule="auto"/>
              <w:rPr>
                <w:rFonts w:cstheme="minorHAnsi"/>
                <w:b/>
                <w:szCs w:val="20"/>
              </w:rPr>
            </w:pPr>
            <w:r w:rsidRPr="00223576">
              <w:rPr>
                <w:rFonts w:cstheme="minorHAnsi"/>
                <w:szCs w:val="20"/>
              </w:rPr>
              <w:t>1.3.</w:t>
            </w:r>
            <w:r w:rsidRPr="00223576">
              <w:rPr>
                <w:rFonts w:cstheme="minorHAnsi"/>
                <w:b/>
                <w:szCs w:val="20"/>
              </w:rPr>
              <w:t xml:space="preserve"> Project reference, if applicable</w:t>
            </w:r>
          </w:p>
        </w:tc>
        <w:tc>
          <w:tcPr>
            <w:tcW w:w="6809" w:type="dxa"/>
            <w:gridSpan w:val="6"/>
            <w:tcBorders>
              <w:top w:val="single" w:sz="6" w:space="0" w:color="auto"/>
              <w:left w:val="single" w:sz="6" w:space="0" w:color="auto"/>
              <w:bottom w:val="single" w:sz="6" w:space="0" w:color="auto"/>
              <w:right w:val="single" w:sz="12" w:space="0" w:color="auto"/>
            </w:tcBorders>
            <w:shd w:val="clear" w:color="auto" w:fill="FFFF99"/>
          </w:tcPr>
          <w:p w14:paraId="509448BC" w14:textId="77777777" w:rsidR="00142E8D" w:rsidRPr="00223576" w:rsidRDefault="00142E8D" w:rsidP="00142E8D">
            <w:pPr>
              <w:spacing w:before="60" w:after="0" w:line="240" w:lineRule="auto"/>
              <w:jc w:val="both"/>
              <w:rPr>
                <w:rFonts w:cstheme="minorHAnsi"/>
              </w:rPr>
            </w:pPr>
          </w:p>
        </w:tc>
      </w:tr>
      <w:tr w:rsidR="00142E8D" w:rsidRPr="00223576" w14:paraId="0981D920" w14:textId="77777777" w:rsidTr="001D0AF8">
        <w:trPr>
          <w:cantSplit/>
        </w:trPr>
        <w:tc>
          <w:tcPr>
            <w:tcW w:w="3080" w:type="dxa"/>
            <w:gridSpan w:val="4"/>
            <w:tcBorders>
              <w:top w:val="single" w:sz="6" w:space="0" w:color="auto"/>
              <w:left w:val="single" w:sz="12" w:space="0" w:color="auto"/>
              <w:bottom w:val="single" w:sz="12" w:space="0" w:color="auto"/>
              <w:right w:val="single" w:sz="6" w:space="0" w:color="auto"/>
            </w:tcBorders>
          </w:tcPr>
          <w:p w14:paraId="0809C884" w14:textId="77777777" w:rsidR="00142E8D" w:rsidRPr="00223576" w:rsidRDefault="00142E8D" w:rsidP="00142E8D">
            <w:pPr>
              <w:spacing w:before="60" w:after="0" w:line="240" w:lineRule="auto"/>
              <w:rPr>
                <w:rFonts w:cstheme="minorHAnsi"/>
                <w:szCs w:val="20"/>
              </w:rPr>
            </w:pPr>
            <w:r w:rsidRPr="00223576">
              <w:rPr>
                <w:rFonts w:cstheme="minorHAnsi"/>
                <w:szCs w:val="20"/>
              </w:rPr>
              <w:t>1.3.</w:t>
            </w:r>
            <w:r w:rsidRPr="00223576">
              <w:rPr>
                <w:rFonts w:cstheme="minorHAnsi"/>
                <w:b/>
                <w:szCs w:val="20"/>
              </w:rPr>
              <w:t xml:space="preserve"> Order form references</w:t>
            </w:r>
          </w:p>
        </w:tc>
        <w:tc>
          <w:tcPr>
            <w:tcW w:w="6809" w:type="dxa"/>
            <w:gridSpan w:val="6"/>
            <w:tcBorders>
              <w:top w:val="single" w:sz="6" w:space="0" w:color="auto"/>
              <w:left w:val="single" w:sz="6" w:space="0" w:color="auto"/>
              <w:bottom w:val="single" w:sz="12" w:space="0" w:color="auto"/>
              <w:right w:val="single" w:sz="12" w:space="0" w:color="auto"/>
            </w:tcBorders>
            <w:shd w:val="clear" w:color="auto" w:fill="FFFF99"/>
          </w:tcPr>
          <w:p w14:paraId="7A5E2A18" w14:textId="77777777" w:rsidR="00142E8D" w:rsidRPr="00223576" w:rsidRDefault="00142E8D" w:rsidP="00142E8D">
            <w:pPr>
              <w:spacing w:before="60" w:after="0" w:line="240" w:lineRule="auto"/>
              <w:rPr>
                <w:rFonts w:cstheme="minorHAnsi"/>
                <w:szCs w:val="20"/>
              </w:rPr>
            </w:pPr>
          </w:p>
        </w:tc>
      </w:tr>
      <w:tr w:rsidR="00142E8D" w:rsidRPr="00223576" w14:paraId="46E69EAA" w14:textId="77777777" w:rsidTr="001D0AF8">
        <w:trPr>
          <w:gridAfter w:val="6"/>
          <w:wAfter w:w="6809" w:type="dxa"/>
          <w:cantSplit/>
        </w:trPr>
        <w:tc>
          <w:tcPr>
            <w:tcW w:w="3080" w:type="dxa"/>
            <w:gridSpan w:val="4"/>
          </w:tcPr>
          <w:p w14:paraId="55736495" w14:textId="77777777" w:rsidR="00142E8D" w:rsidRPr="00223576" w:rsidRDefault="00142E8D" w:rsidP="00142E8D">
            <w:pPr>
              <w:keepNext/>
              <w:keepLines/>
              <w:spacing w:before="60" w:after="0" w:line="240" w:lineRule="auto"/>
              <w:jc w:val="both"/>
              <w:rPr>
                <w:rFonts w:cstheme="minorHAnsi"/>
                <w:szCs w:val="20"/>
              </w:rPr>
            </w:pPr>
            <w:r w:rsidRPr="00223576">
              <w:rPr>
                <w:rFonts w:cstheme="minorHAnsi"/>
                <w:szCs w:val="20"/>
              </w:rPr>
              <w:t xml:space="preserve">2. </w:t>
            </w:r>
            <w:r w:rsidRPr="00223576">
              <w:rPr>
                <w:rFonts w:cstheme="minorHAnsi"/>
                <w:b/>
                <w:szCs w:val="20"/>
              </w:rPr>
              <w:t>Deliverables list</w:t>
            </w:r>
          </w:p>
        </w:tc>
      </w:tr>
      <w:tr w:rsidR="00142E8D" w:rsidRPr="00223576" w14:paraId="26716892" w14:textId="77777777" w:rsidTr="001D0A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0" w:type="dxa"/>
            <w:gridSpan w:val="4"/>
            <w:tcBorders>
              <w:top w:val="single" w:sz="12" w:space="0" w:color="auto"/>
              <w:left w:val="single" w:sz="12" w:space="0" w:color="auto"/>
              <w:bottom w:val="single" w:sz="2" w:space="0" w:color="auto"/>
              <w:right w:val="single" w:sz="2" w:space="0" w:color="auto"/>
            </w:tcBorders>
            <w:shd w:val="pct10" w:color="auto" w:fill="FFFFFF"/>
          </w:tcPr>
          <w:p w14:paraId="1861C73D" w14:textId="77777777" w:rsidR="00142E8D" w:rsidRPr="00223576" w:rsidRDefault="00142E8D" w:rsidP="00142E8D">
            <w:pPr>
              <w:spacing w:before="60" w:after="0" w:line="240" w:lineRule="auto"/>
              <w:rPr>
                <w:rFonts w:cstheme="minorHAnsi"/>
                <w:b/>
              </w:rPr>
            </w:pPr>
            <w:r w:rsidRPr="00223576">
              <w:rPr>
                <w:rFonts w:cstheme="minorHAnsi"/>
              </w:rPr>
              <w:t>2.1.</w:t>
            </w:r>
            <w:r w:rsidRPr="00223576">
              <w:rPr>
                <w:rFonts w:cstheme="minorHAnsi"/>
                <w:b/>
              </w:rPr>
              <w:t xml:space="preserve"> Deliverable</w:t>
            </w:r>
          </w:p>
        </w:tc>
        <w:tc>
          <w:tcPr>
            <w:tcW w:w="4398" w:type="dxa"/>
            <w:gridSpan w:val="3"/>
            <w:tcBorders>
              <w:top w:val="single" w:sz="12" w:space="0" w:color="auto"/>
              <w:left w:val="single" w:sz="2" w:space="0" w:color="auto"/>
              <w:bottom w:val="single" w:sz="2" w:space="0" w:color="auto"/>
              <w:right w:val="single" w:sz="2" w:space="0" w:color="auto"/>
            </w:tcBorders>
            <w:shd w:val="pct10" w:color="auto" w:fill="FFFFFF"/>
          </w:tcPr>
          <w:p w14:paraId="7A251CB7" w14:textId="77777777" w:rsidR="00142E8D" w:rsidRPr="00223576" w:rsidRDefault="00142E8D" w:rsidP="00142E8D">
            <w:pPr>
              <w:spacing w:before="60" w:after="0" w:line="240" w:lineRule="auto"/>
              <w:jc w:val="center"/>
              <w:rPr>
                <w:rFonts w:cstheme="minorHAnsi"/>
              </w:rPr>
            </w:pPr>
            <w:r w:rsidRPr="00223576">
              <w:rPr>
                <w:rFonts w:cstheme="minorHAnsi"/>
              </w:rPr>
              <w:t xml:space="preserve">2.2. </w:t>
            </w:r>
            <w:r w:rsidRPr="00223576">
              <w:rPr>
                <w:rFonts w:cstheme="minorHAnsi"/>
                <w:b/>
              </w:rPr>
              <w:t>Name</w:t>
            </w:r>
          </w:p>
        </w:tc>
        <w:tc>
          <w:tcPr>
            <w:tcW w:w="2411" w:type="dxa"/>
            <w:gridSpan w:val="3"/>
            <w:tcBorders>
              <w:top w:val="single" w:sz="12" w:space="0" w:color="auto"/>
              <w:left w:val="single" w:sz="2" w:space="0" w:color="auto"/>
              <w:bottom w:val="single" w:sz="2" w:space="0" w:color="auto"/>
              <w:right w:val="single" w:sz="12" w:space="0" w:color="auto"/>
            </w:tcBorders>
            <w:shd w:val="pct10" w:color="auto" w:fill="FFFFFF"/>
          </w:tcPr>
          <w:p w14:paraId="7CCB831A" w14:textId="77777777" w:rsidR="00142E8D" w:rsidRPr="00223576" w:rsidRDefault="00142E8D" w:rsidP="00142E8D">
            <w:pPr>
              <w:spacing w:before="60" w:after="0" w:line="240" w:lineRule="auto"/>
              <w:jc w:val="center"/>
              <w:rPr>
                <w:rFonts w:cstheme="minorHAnsi"/>
                <w:b/>
              </w:rPr>
            </w:pPr>
            <w:r w:rsidRPr="00223576">
              <w:rPr>
                <w:rFonts w:cstheme="minorHAnsi"/>
              </w:rPr>
              <w:t>2.3.</w:t>
            </w:r>
            <w:r w:rsidRPr="00223576">
              <w:rPr>
                <w:rFonts w:cstheme="minorHAnsi"/>
                <w:b/>
              </w:rPr>
              <w:t xml:space="preserve"> Delivery date</w:t>
            </w:r>
          </w:p>
        </w:tc>
      </w:tr>
      <w:tr w:rsidR="00142E8D" w:rsidRPr="00223576" w14:paraId="36CCB589" w14:textId="77777777" w:rsidTr="001D0A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0" w:type="dxa"/>
            <w:gridSpan w:val="4"/>
            <w:tcBorders>
              <w:top w:val="single" w:sz="2" w:space="0" w:color="auto"/>
              <w:left w:val="single" w:sz="12" w:space="0" w:color="auto"/>
              <w:bottom w:val="single" w:sz="2" w:space="0" w:color="auto"/>
              <w:right w:val="single" w:sz="2" w:space="0" w:color="auto"/>
            </w:tcBorders>
            <w:shd w:val="clear" w:color="auto" w:fill="FFFF99"/>
          </w:tcPr>
          <w:p w14:paraId="67C560B5" w14:textId="77777777" w:rsidR="00142E8D" w:rsidRPr="00223576" w:rsidRDefault="00142E8D" w:rsidP="00142E8D">
            <w:pPr>
              <w:spacing w:before="60" w:after="0" w:line="240" w:lineRule="auto"/>
              <w:rPr>
                <w:rFonts w:cstheme="minorHAnsi"/>
              </w:rPr>
            </w:pPr>
          </w:p>
        </w:tc>
        <w:tc>
          <w:tcPr>
            <w:tcW w:w="4398" w:type="dxa"/>
            <w:gridSpan w:val="3"/>
            <w:tcBorders>
              <w:top w:val="single" w:sz="2" w:space="0" w:color="auto"/>
              <w:left w:val="single" w:sz="2" w:space="0" w:color="auto"/>
              <w:bottom w:val="single" w:sz="2" w:space="0" w:color="auto"/>
              <w:right w:val="single" w:sz="2" w:space="0" w:color="auto"/>
            </w:tcBorders>
            <w:shd w:val="clear" w:color="auto" w:fill="FFFF99"/>
          </w:tcPr>
          <w:p w14:paraId="1A1BFE63" w14:textId="77777777" w:rsidR="00142E8D" w:rsidRPr="00223576" w:rsidRDefault="00142E8D" w:rsidP="00142E8D">
            <w:pPr>
              <w:spacing w:before="60" w:after="0" w:line="240" w:lineRule="auto"/>
              <w:rPr>
                <w:rFonts w:cstheme="minorHAnsi"/>
              </w:rPr>
            </w:pPr>
          </w:p>
        </w:tc>
        <w:tc>
          <w:tcPr>
            <w:tcW w:w="2411" w:type="dxa"/>
            <w:gridSpan w:val="3"/>
            <w:tcBorders>
              <w:top w:val="single" w:sz="2" w:space="0" w:color="auto"/>
              <w:left w:val="single" w:sz="2" w:space="0" w:color="auto"/>
              <w:bottom w:val="single" w:sz="2" w:space="0" w:color="auto"/>
              <w:right w:val="single" w:sz="12" w:space="0" w:color="auto"/>
            </w:tcBorders>
            <w:shd w:val="clear" w:color="auto" w:fill="FFFF99"/>
          </w:tcPr>
          <w:p w14:paraId="3EFACE64" w14:textId="77777777" w:rsidR="00142E8D" w:rsidRPr="00223576" w:rsidRDefault="00142E8D" w:rsidP="00142E8D">
            <w:pPr>
              <w:spacing w:before="60" w:after="0" w:line="240" w:lineRule="auto"/>
              <w:rPr>
                <w:rFonts w:cstheme="minorHAnsi"/>
              </w:rPr>
            </w:pPr>
          </w:p>
        </w:tc>
      </w:tr>
      <w:tr w:rsidR="00142E8D" w:rsidRPr="00223576" w14:paraId="161B53EE" w14:textId="77777777" w:rsidTr="001D0A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0" w:type="dxa"/>
            <w:gridSpan w:val="4"/>
            <w:tcBorders>
              <w:top w:val="single" w:sz="2" w:space="0" w:color="auto"/>
              <w:left w:val="single" w:sz="12" w:space="0" w:color="auto"/>
              <w:bottom w:val="single" w:sz="2" w:space="0" w:color="auto"/>
              <w:right w:val="single" w:sz="2" w:space="0" w:color="auto"/>
            </w:tcBorders>
            <w:shd w:val="clear" w:color="auto" w:fill="FFFF99"/>
          </w:tcPr>
          <w:p w14:paraId="665D0F20" w14:textId="77777777" w:rsidR="00142E8D" w:rsidRPr="00223576" w:rsidRDefault="00142E8D" w:rsidP="00142E8D">
            <w:pPr>
              <w:spacing w:before="60" w:after="0" w:line="240" w:lineRule="auto"/>
              <w:rPr>
                <w:rFonts w:cstheme="minorHAnsi"/>
              </w:rPr>
            </w:pPr>
          </w:p>
        </w:tc>
        <w:tc>
          <w:tcPr>
            <w:tcW w:w="4398" w:type="dxa"/>
            <w:gridSpan w:val="3"/>
            <w:tcBorders>
              <w:top w:val="single" w:sz="2" w:space="0" w:color="auto"/>
              <w:left w:val="single" w:sz="2" w:space="0" w:color="auto"/>
              <w:bottom w:val="single" w:sz="2" w:space="0" w:color="auto"/>
              <w:right w:val="single" w:sz="2" w:space="0" w:color="auto"/>
            </w:tcBorders>
            <w:shd w:val="clear" w:color="auto" w:fill="FFFF99"/>
          </w:tcPr>
          <w:p w14:paraId="1B1A2DF9" w14:textId="77777777" w:rsidR="00142E8D" w:rsidRPr="00223576" w:rsidRDefault="00142E8D" w:rsidP="00142E8D">
            <w:pPr>
              <w:spacing w:before="60" w:after="0" w:line="240" w:lineRule="auto"/>
              <w:rPr>
                <w:rFonts w:cstheme="minorHAnsi"/>
              </w:rPr>
            </w:pPr>
          </w:p>
        </w:tc>
        <w:tc>
          <w:tcPr>
            <w:tcW w:w="2411" w:type="dxa"/>
            <w:gridSpan w:val="3"/>
            <w:tcBorders>
              <w:top w:val="single" w:sz="2" w:space="0" w:color="auto"/>
              <w:left w:val="single" w:sz="2" w:space="0" w:color="auto"/>
              <w:bottom w:val="single" w:sz="2" w:space="0" w:color="auto"/>
              <w:right w:val="single" w:sz="12" w:space="0" w:color="auto"/>
            </w:tcBorders>
            <w:shd w:val="clear" w:color="auto" w:fill="FFFF99"/>
          </w:tcPr>
          <w:p w14:paraId="566259C9" w14:textId="77777777" w:rsidR="00142E8D" w:rsidRPr="00223576" w:rsidRDefault="00142E8D" w:rsidP="00142E8D">
            <w:pPr>
              <w:spacing w:before="60" w:after="0" w:line="240" w:lineRule="auto"/>
              <w:rPr>
                <w:rFonts w:cstheme="minorHAnsi"/>
              </w:rPr>
            </w:pPr>
          </w:p>
        </w:tc>
      </w:tr>
      <w:tr w:rsidR="00142E8D" w:rsidRPr="00223576" w14:paraId="0B568833" w14:textId="77777777" w:rsidTr="001D0A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0" w:type="dxa"/>
            <w:gridSpan w:val="4"/>
            <w:tcBorders>
              <w:top w:val="single" w:sz="2" w:space="0" w:color="auto"/>
              <w:left w:val="single" w:sz="12" w:space="0" w:color="auto"/>
              <w:bottom w:val="single" w:sz="12" w:space="0" w:color="auto"/>
              <w:right w:val="single" w:sz="2" w:space="0" w:color="auto"/>
            </w:tcBorders>
            <w:shd w:val="clear" w:color="auto" w:fill="FFFF99"/>
          </w:tcPr>
          <w:p w14:paraId="316F981F" w14:textId="77777777" w:rsidR="00142E8D" w:rsidRPr="00223576" w:rsidRDefault="00142E8D" w:rsidP="00142E8D">
            <w:pPr>
              <w:spacing w:before="60" w:after="0" w:line="240" w:lineRule="auto"/>
              <w:rPr>
                <w:rFonts w:cstheme="minorHAnsi"/>
              </w:rPr>
            </w:pPr>
          </w:p>
        </w:tc>
        <w:tc>
          <w:tcPr>
            <w:tcW w:w="4398" w:type="dxa"/>
            <w:gridSpan w:val="3"/>
            <w:tcBorders>
              <w:top w:val="single" w:sz="2" w:space="0" w:color="auto"/>
              <w:left w:val="single" w:sz="2" w:space="0" w:color="auto"/>
              <w:bottom w:val="single" w:sz="12" w:space="0" w:color="auto"/>
              <w:right w:val="single" w:sz="2" w:space="0" w:color="auto"/>
            </w:tcBorders>
            <w:shd w:val="clear" w:color="auto" w:fill="FFFF99"/>
          </w:tcPr>
          <w:p w14:paraId="212B9BC1" w14:textId="77777777" w:rsidR="00142E8D" w:rsidRPr="00223576" w:rsidRDefault="00142E8D" w:rsidP="00142E8D">
            <w:pPr>
              <w:spacing w:before="60" w:after="0" w:line="240" w:lineRule="auto"/>
              <w:rPr>
                <w:rFonts w:cstheme="minorHAnsi"/>
              </w:rPr>
            </w:pPr>
          </w:p>
        </w:tc>
        <w:tc>
          <w:tcPr>
            <w:tcW w:w="2411" w:type="dxa"/>
            <w:gridSpan w:val="3"/>
            <w:tcBorders>
              <w:top w:val="single" w:sz="2" w:space="0" w:color="auto"/>
              <w:left w:val="single" w:sz="2" w:space="0" w:color="auto"/>
              <w:bottom w:val="single" w:sz="12" w:space="0" w:color="auto"/>
              <w:right w:val="single" w:sz="12" w:space="0" w:color="auto"/>
            </w:tcBorders>
            <w:shd w:val="clear" w:color="auto" w:fill="FFFF99"/>
          </w:tcPr>
          <w:p w14:paraId="21030153" w14:textId="77777777" w:rsidR="00142E8D" w:rsidRPr="00223576" w:rsidRDefault="00142E8D" w:rsidP="00142E8D">
            <w:pPr>
              <w:spacing w:before="60" w:after="0" w:line="240" w:lineRule="auto"/>
              <w:rPr>
                <w:rFonts w:cstheme="minorHAnsi"/>
              </w:rPr>
            </w:pPr>
          </w:p>
        </w:tc>
      </w:tr>
      <w:tr w:rsidR="00142E8D" w:rsidRPr="00223576" w14:paraId="389D2F3E" w14:textId="77777777" w:rsidTr="001D0AF8">
        <w:trPr>
          <w:gridAfter w:val="3"/>
          <w:wAfter w:w="2411" w:type="dxa"/>
          <w:cantSplit/>
        </w:trPr>
        <w:tc>
          <w:tcPr>
            <w:tcW w:w="7478" w:type="dxa"/>
            <w:gridSpan w:val="7"/>
          </w:tcPr>
          <w:p w14:paraId="11B3C51A" w14:textId="77777777" w:rsidR="00142E8D" w:rsidRPr="00223576" w:rsidRDefault="00142E8D" w:rsidP="00142E8D">
            <w:pPr>
              <w:keepNext/>
              <w:keepLines/>
              <w:spacing w:before="60" w:after="0" w:line="240" w:lineRule="auto"/>
              <w:jc w:val="both"/>
              <w:rPr>
                <w:rFonts w:cstheme="minorHAnsi"/>
                <w:szCs w:val="20"/>
              </w:rPr>
            </w:pPr>
            <w:r w:rsidRPr="00223576">
              <w:rPr>
                <w:rFonts w:cstheme="minorHAnsi"/>
                <w:szCs w:val="20"/>
              </w:rPr>
              <w:t xml:space="preserve">3. </w:t>
            </w:r>
            <w:r w:rsidRPr="00223576">
              <w:rPr>
                <w:rFonts w:cstheme="minorHAnsi"/>
                <w:b/>
                <w:szCs w:val="20"/>
              </w:rPr>
              <w:t>Conclusion of Acceptance</w:t>
            </w:r>
          </w:p>
        </w:tc>
      </w:tr>
      <w:tr w:rsidR="00142E8D" w:rsidRPr="00223576" w14:paraId="41ADAB9B" w14:textId="77777777" w:rsidTr="001D0AF8">
        <w:trPr>
          <w:cantSplit/>
        </w:trPr>
        <w:tc>
          <w:tcPr>
            <w:tcW w:w="557" w:type="dxa"/>
            <w:tcBorders>
              <w:top w:val="single" w:sz="12" w:space="0" w:color="auto"/>
              <w:left w:val="single" w:sz="12" w:space="0" w:color="auto"/>
              <w:bottom w:val="single" w:sz="2" w:space="0" w:color="auto"/>
              <w:right w:val="single" w:sz="2" w:space="0" w:color="auto"/>
            </w:tcBorders>
            <w:shd w:val="clear" w:color="auto" w:fill="FFFF99"/>
          </w:tcPr>
          <w:p w14:paraId="012A2B3A" w14:textId="77777777" w:rsidR="00142E8D" w:rsidRPr="00223576" w:rsidRDefault="00142E8D" w:rsidP="00142E8D">
            <w:pPr>
              <w:spacing w:before="60" w:after="0" w:line="240" w:lineRule="auto"/>
              <w:rPr>
                <w:rFonts w:cstheme="minorHAnsi"/>
              </w:rPr>
            </w:pPr>
            <w:r w:rsidRPr="00223576">
              <w:rPr>
                <w:rFonts w:cstheme="minorHAnsi"/>
              </w:rPr>
              <w:sym w:font="Wingdings" w:char="F0A8"/>
            </w:r>
          </w:p>
        </w:tc>
        <w:tc>
          <w:tcPr>
            <w:tcW w:w="9332" w:type="dxa"/>
            <w:gridSpan w:val="9"/>
            <w:tcBorders>
              <w:top w:val="single" w:sz="12" w:space="0" w:color="auto"/>
              <w:left w:val="single" w:sz="2" w:space="0" w:color="auto"/>
              <w:bottom w:val="single" w:sz="2" w:space="0" w:color="auto"/>
              <w:right w:val="single" w:sz="12" w:space="0" w:color="auto"/>
            </w:tcBorders>
          </w:tcPr>
          <w:p w14:paraId="49C91168" w14:textId="77777777" w:rsidR="00142E8D" w:rsidRPr="00223576" w:rsidRDefault="00142E8D" w:rsidP="00142E8D">
            <w:pPr>
              <w:tabs>
                <w:tab w:val="left" w:pos="433"/>
              </w:tabs>
              <w:spacing w:before="60" w:after="0" w:line="240" w:lineRule="auto"/>
              <w:jc w:val="both"/>
              <w:rPr>
                <w:rFonts w:cstheme="minorHAnsi"/>
                <w:b/>
                <w:szCs w:val="20"/>
              </w:rPr>
            </w:pPr>
            <w:r w:rsidRPr="00223576">
              <w:rPr>
                <w:rFonts w:cstheme="minorHAnsi"/>
                <w:szCs w:val="20"/>
              </w:rPr>
              <w:t>3.1.</w:t>
            </w:r>
            <w:r w:rsidRPr="00223576">
              <w:rPr>
                <w:rFonts w:cstheme="minorHAnsi"/>
                <w:b/>
                <w:szCs w:val="20"/>
              </w:rPr>
              <w:t xml:space="preserve"> </w:t>
            </w:r>
            <w:r w:rsidRPr="00223576">
              <w:rPr>
                <w:rFonts w:cstheme="minorHAnsi"/>
                <w:b/>
                <w:szCs w:val="20"/>
              </w:rPr>
              <w:tab/>
              <w:t>Acceptance without reserves.</w:t>
            </w:r>
          </w:p>
        </w:tc>
      </w:tr>
      <w:tr w:rsidR="00142E8D" w:rsidRPr="00223576" w14:paraId="47AE7488" w14:textId="77777777" w:rsidTr="001D0AF8">
        <w:trPr>
          <w:cantSplit/>
        </w:trPr>
        <w:tc>
          <w:tcPr>
            <w:tcW w:w="557" w:type="dxa"/>
            <w:tcBorders>
              <w:top w:val="single" w:sz="2" w:space="0" w:color="auto"/>
              <w:left w:val="single" w:sz="12" w:space="0" w:color="auto"/>
              <w:bottom w:val="single" w:sz="2" w:space="0" w:color="auto"/>
              <w:right w:val="single" w:sz="2" w:space="0" w:color="auto"/>
            </w:tcBorders>
            <w:shd w:val="clear" w:color="auto" w:fill="FFFF99"/>
          </w:tcPr>
          <w:p w14:paraId="3E9D4308" w14:textId="77777777" w:rsidR="00142E8D" w:rsidRPr="00223576" w:rsidRDefault="00142E8D" w:rsidP="00142E8D">
            <w:pPr>
              <w:spacing w:before="60" w:after="0" w:line="240" w:lineRule="auto"/>
              <w:rPr>
                <w:rFonts w:cstheme="minorHAnsi"/>
              </w:rPr>
            </w:pPr>
            <w:r w:rsidRPr="00223576">
              <w:rPr>
                <w:rFonts w:cstheme="minorHAnsi"/>
              </w:rPr>
              <w:sym w:font="Wingdings" w:char="F0A8"/>
            </w:r>
          </w:p>
        </w:tc>
        <w:tc>
          <w:tcPr>
            <w:tcW w:w="9332" w:type="dxa"/>
            <w:gridSpan w:val="9"/>
            <w:tcBorders>
              <w:top w:val="single" w:sz="2" w:space="0" w:color="auto"/>
              <w:left w:val="single" w:sz="2" w:space="0" w:color="auto"/>
              <w:bottom w:val="single" w:sz="2" w:space="0" w:color="auto"/>
              <w:right w:val="single" w:sz="12" w:space="0" w:color="auto"/>
            </w:tcBorders>
          </w:tcPr>
          <w:p w14:paraId="32216F10" w14:textId="77777777" w:rsidR="00142E8D" w:rsidRPr="00223576" w:rsidRDefault="00142E8D" w:rsidP="00142E8D">
            <w:pPr>
              <w:spacing w:before="60" w:after="0" w:line="240" w:lineRule="auto"/>
              <w:ind w:left="433" w:hanging="433"/>
              <w:jc w:val="both"/>
              <w:rPr>
                <w:rFonts w:cstheme="minorHAnsi"/>
                <w:b/>
                <w:szCs w:val="20"/>
              </w:rPr>
            </w:pPr>
            <w:r w:rsidRPr="00223576">
              <w:rPr>
                <w:rFonts w:cstheme="minorHAnsi"/>
                <w:szCs w:val="20"/>
              </w:rPr>
              <w:t>3.2.</w:t>
            </w:r>
            <w:r w:rsidRPr="00223576">
              <w:rPr>
                <w:rFonts w:cstheme="minorHAnsi"/>
                <w:b/>
                <w:szCs w:val="20"/>
              </w:rPr>
              <w:tab/>
              <w:t>Acceptance with reserves (the contractor undertakes to correct - within the agreed time schedule – the faults noted and described in point 5 of this document).</w:t>
            </w:r>
          </w:p>
        </w:tc>
      </w:tr>
      <w:tr w:rsidR="00142E8D" w:rsidRPr="00223576" w14:paraId="0CD72F74" w14:textId="77777777" w:rsidTr="001D0AF8">
        <w:trPr>
          <w:cantSplit/>
        </w:trPr>
        <w:tc>
          <w:tcPr>
            <w:tcW w:w="557" w:type="dxa"/>
            <w:tcBorders>
              <w:top w:val="single" w:sz="2" w:space="0" w:color="auto"/>
              <w:left w:val="single" w:sz="12" w:space="0" w:color="auto"/>
              <w:bottom w:val="single" w:sz="2" w:space="0" w:color="auto"/>
              <w:right w:val="single" w:sz="2" w:space="0" w:color="auto"/>
            </w:tcBorders>
            <w:shd w:val="clear" w:color="auto" w:fill="FFFF99"/>
          </w:tcPr>
          <w:p w14:paraId="0AB95655" w14:textId="77777777" w:rsidR="00142E8D" w:rsidRPr="00223576" w:rsidRDefault="00142E8D" w:rsidP="00142E8D">
            <w:pPr>
              <w:spacing w:before="60" w:after="0" w:line="240" w:lineRule="auto"/>
              <w:rPr>
                <w:rFonts w:cstheme="minorHAnsi"/>
              </w:rPr>
            </w:pPr>
            <w:r w:rsidRPr="00223576">
              <w:rPr>
                <w:rFonts w:cstheme="minorHAnsi"/>
              </w:rPr>
              <w:sym w:font="Wingdings" w:char="F0A8"/>
            </w:r>
          </w:p>
        </w:tc>
        <w:tc>
          <w:tcPr>
            <w:tcW w:w="3801" w:type="dxa"/>
            <w:gridSpan w:val="4"/>
            <w:tcBorders>
              <w:top w:val="single" w:sz="2" w:space="0" w:color="auto"/>
              <w:left w:val="single" w:sz="2" w:space="0" w:color="auto"/>
              <w:bottom w:val="single" w:sz="2" w:space="0" w:color="auto"/>
              <w:right w:val="single" w:sz="2" w:space="0" w:color="auto"/>
            </w:tcBorders>
          </w:tcPr>
          <w:p w14:paraId="0331B4F4" w14:textId="77777777" w:rsidR="00142E8D" w:rsidRPr="00223576" w:rsidRDefault="00142E8D" w:rsidP="00142E8D">
            <w:pPr>
              <w:spacing w:before="60" w:after="0" w:line="240" w:lineRule="auto"/>
              <w:ind w:left="433" w:hanging="433"/>
              <w:jc w:val="both"/>
              <w:rPr>
                <w:rFonts w:cstheme="minorHAnsi"/>
                <w:b/>
                <w:szCs w:val="20"/>
              </w:rPr>
            </w:pPr>
            <w:r w:rsidRPr="00223576">
              <w:rPr>
                <w:rFonts w:cstheme="minorHAnsi"/>
                <w:szCs w:val="20"/>
              </w:rPr>
              <w:t>3.3.</w:t>
            </w:r>
            <w:r w:rsidRPr="00223576">
              <w:rPr>
                <w:rFonts w:cstheme="minorHAnsi"/>
                <w:szCs w:val="20"/>
              </w:rPr>
              <w:tab/>
            </w:r>
            <w:r w:rsidRPr="00223576">
              <w:rPr>
                <w:rFonts w:cstheme="minorHAnsi"/>
                <w:b/>
                <w:szCs w:val="20"/>
              </w:rPr>
              <w:t>Guarantee period applicable?</w:t>
            </w:r>
          </w:p>
          <w:p w14:paraId="24F79F5A" w14:textId="77777777" w:rsidR="00142E8D" w:rsidRPr="00223576" w:rsidRDefault="00142E8D" w:rsidP="00142E8D">
            <w:pPr>
              <w:spacing w:before="60" w:after="0" w:line="240" w:lineRule="auto"/>
              <w:ind w:left="284" w:hanging="284"/>
              <w:jc w:val="both"/>
              <w:rPr>
                <w:rFonts w:cstheme="minorHAnsi"/>
                <w:b/>
                <w:szCs w:val="20"/>
              </w:rPr>
            </w:pPr>
          </w:p>
        </w:tc>
        <w:tc>
          <w:tcPr>
            <w:tcW w:w="3120" w:type="dxa"/>
            <w:gridSpan w:val="2"/>
            <w:tcBorders>
              <w:top w:val="single" w:sz="2" w:space="0" w:color="auto"/>
              <w:left w:val="single" w:sz="2" w:space="0" w:color="auto"/>
              <w:bottom w:val="single" w:sz="2" w:space="0" w:color="auto"/>
              <w:right w:val="single" w:sz="2" w:space="0" w:color="auto"/>
            </w:tcBorders>
          </w:tcPr>
          <w:p w14:paraId="4AA907B4" w14:textId="77777777" w:rsidR="00142E8D" w:rsidRPr="00223576" w:rsidRDefault="00142E8D" w:rsidP="00142E8D">
            <w:pPr>
              <w:spacing w:before="60" w:after="0" w:line="240" w:lineRule="auto"/>
              <w:ind w:left="284" w:hanging="284"/>
              <w:jc w:val="both"/>
              <w:rPr>
                <w:rFonts w:cstheme="minorHAnsi"/>
                <w:b/>
                <w:szCs w:val="20"/>
              </w:rPr>
            </w:pPr>
            <w:r w:rsidRPr="00223576">
              <w:rPr>
                <w:rFonts w:cstheme="minorHAnsi"/>
                <w:b/>
                <w:szCs w:val="20"/>
              </w:rPr>
              <w:t>End date:</w:t>
            </w:r>
          </w:p>
          <w:p w14:paraId="51996439" w14:textId="05C79902" w:rsidR="00142E8D" w:rsidRPr="00223576" w:rsidRDefault="00142E8D" w:rsidP="00C509A4">
            <w:pPr>
              <w:spacing w:before="60" w:after="0" w:line="240" w:lineRule="auto"/>
              <w:ind w:left="-8" w:firstLine="8"/>
              <w:jc w:val="center"/>
              <w:rPr>
                <w:rFonts w:cstheme="minorHAnsi"/>
                <w:b/>
                <w:szCs w:val="20"/>
              </w:rPr>
            </w:pPr>
            <w:r w:rsidRPr="00223576">
              <w:rPr>
                <w:rFonts w:cstheme="minorHAnsi"/>
                <w:b/>
                <w:szCs w:val="20"/>
              </w:rPr>
              <w:t>(6 months from the last signature by the Publications Office)</w:t>
            </w:r>
          </w:p>
        </w:tc>
        <w:tc>
          <w:tcPr>
            <w:tcW w:w="2411" w:type="dxa"/>
            <w:gridSpan w:val="3"/>
            <w:tcBorders>
              <w:top w:val="single" w:sz="2" w:space="0" w:color="auto"/>
              <w:left w:val="single" w:sz="2" w:space="0" w:color="auto"/>
              <w:bottom w:val="single" w:sz="2" w:space="0" w:color="auto"/>
              <w:right w:val="single" w:sz="12" w:space="0" w:color="auto"/>
            </w:tcBorders>
            <w:shd w:val="clear" w:color="auto" w:fill="FFFF99"/>
          </w:tcPr>
          <w:p w14:paraId="04A6C4C3" w14:textId="77777777" w:rsidR="00142E8D" w:rsidRPr="00223576" w:rsidRDefault="00142E8D" w:rsidP="00142E8D">
            <w:pPr>
              <w:spacing w:before="60" w:after="0" w:line="240" w:lineRule="auto"/>
              <w:ind w:left="284" w:hanging="284"/>
              <w:jc w:val="both"/>
              <w:rPr>
                <w:rFonts w:cstheme="minorHAnsi"/>
                <w:b/>
                <w:szCs w:val="20"/>
              </w:rPr>
            </w:pPr>
          </w:p>
        </w:tc>
      </w:tr>
      <w:tr w:rsidR="00142E8D" w:rsidRPr="00223576" w14:paraId="309A6E24" w14:textId="77777777" w:rsidTr="001D0AF8">
        <w:trPr>
          <w:cantSplit/>
        </w:trPr>
        <w:tc>
          <w:tcPr>
            <w:tcW w:w="557" w:type="dxa"/>
            <w:tcBorders>
              <w:top w:val="single" w:sz="2" w:space="0" w:color="auto"/>
              <w:left w:val="single" w:sz="12" w:space="0" w:color="auto"/>
              <w:bottom w:val="single" w:sz="12" w:space="0" w:color="auto"/>
              <w:right w:val="single" w:sz="2" w:space="0" w:color="auto"/>
            </w:tcBorders>
            <w:shd w:val="clear" w:color="auto" w:fill="FFFF99"/>
          </w:tcPr>
          <w:p w14:paraId="36443AFA" w14:textId="77777777" w:rsidR="00142E8D" w:rsidRPr="00223576" w:rsidRDefault="00142E8D" w:rsidP="00142E8D">
            <w:pPr>
              <w:spacing w:before="60" w:after="0" w:line="240" w:lineRule="auto"/>
              <w:rPr>
                <w:rFonts w:cstheme="minorHAnsi"/>
              </w:rPr>
            </w:pPr>
            <w:r w:rsidRPr="00223576">
              <w:rPr>
                <w:rFonts w:cstheme="minorHAnsi"/>
              </w:rPr>
              <w:sym w:font="Wingdings" w:char="F0A8"/>
            </w:r>
          </w:p>
        </w:tc>
        <w:tc>
          <w:tcPr>
            <w:tcW w:w="9332" w:type="dxa"/>
            <w:gridSpan w:val="9"/>
            <w:tcBorders>
              <w:top w:val="single" w:sz="2" w:space="0" w:color="auto"/>
              <w:left w:val="single" w:sz="2" w:space="0" w:color="auto"/>
              <w:bottom w:val="single" w:sz="12" w:space="0" w:color="auto"/>
              <w:right w:val="single" w:sz="12" w:space="0" w:color="auto"/>
            </w:tcBorders>
          </w:tcPr>
          <w:p w14:paraId="72974762" w14:textId="77777777" w:rsidR="00142E8D" w:rsidRPr="00223576" w:rsidRDefault="00142E8D" w:rsidP="00142E8D">
            <w:pPr>
              <w:spacing w:before="60" w:after="0" w:line="240" w:lineRule="auto"/>
              <w:ind w:left="433" w:hanging="433"/>
              <w:jc w:val="both"/>
              <w:rPr>
                <w:rFonts w:cstheme="minorHAnsi"/>
                <w:b/>
                <w:szCs w:val="20"/>
              </w:rPr>
            </w:pPr>
            <w:r w:rsidRPr="00223576">
              <w:rPr>
                <w:rFonts w:cstheme="minorHAnsi"/>
                <w:szCs w:val="20"/>
              </w:rPr>
              <w:t>3.4.</w:t>
            </w:r>
            <w:r w:rsidRPr="00223576">
              <w:rPr>
                <w:rFonts w:cstheme="minorHAnsi"/>
                <w:b/>
                <w:szCs w:val="20"/>
              </w:rPr>
              <w:tab/>
              <w:t>Refusal (the contractor undertakes to correct the faults noted and described in point 5 of this document). The new delivery must be carried out according to the rules set out in the contract.</w:t>
            </w:r>
          </w:p>
        </w:tc>
      </w:tr>
      <w:tr w:rsidR="00142E8D" w:rsidRPr="00223576" w14:paraId="6504E6D5" w14:textId="77777777" w:rsidTr="001D0AF8">
        <w:trPr>
          <w:gridAfter w:val="8"/>
          <w:wAfter w:w="8737" w:type="dxa"/>
          <w:cantSplit/>
        </w:trPr>
        <w:tc>
          <w:tcPr>
            <w:tcW w:w="1152" w:type="dxa"/>
            <w:gridSpan w:val="2"/>
          </w:tcPr>
          <w:p w14:paraId="2F803884" w14:textId="77777777" w:rsidR="00142E8D" w:rsidRPr="00223576" w:rsidRDefault="00142E8D" w:rsidP="00142E8D">
            <w:pPr>
              <w:keepNext/>
              <w:keepLines/>
              <w:spacing w:before="60" w:after="0" w:line="240" w:lineRule="auto"/>
              <w:jc w:val="both"/>
              <w:rPr>
                <w:rFonts w:cstheme="minorHAnsi"/>
                <w:b/>
                <w:szCs w:val="20"/>
              </w:rPr>
            </w:pPr>
            <w:r w:rsidRPr="00223576">
              <w:rPr>
                <w:rFonts w:cstheme="minorHAnsi"/>
                <w:szCs w:val="20"/>
              </w:rPr>
              <w:t>4.</w:t>
            </w:r>
            <w:r w:rsidRPr="00223576">
              <w:rPr>
                <w:rFonts w:cstheme="minorHAnsi"/>
                <w:b/>
                <w:szCs w:val="20"/>
              </w:rPr>
              <w:t xml:space="preserve"> Visas </w:t>
            </w:r>
          </w:p>
        </w:tc>
      </w:tr>
      <w:tr w:rsidR="00142E8D" w:rsidRPr="00223576" w14:paraId="56527144" w14:textId="77777777" w:rsidTr="001D0AF8">
        <w:trPr>
          <w:cantSplit/>
          <w:trHeight w:val="801"/>
        </w:trPr>
        <w:tc>
          <w:tcPr>
            <w:tcW w:w="3080" w:type="dxa"/>
            <w:gridSpan w:val="4"/>
            <w:tcBorders>
              <w:top w:val="single" w:sz="12" w:space="0" w:color="auto"/>
              <w:left w:val="single" w:sz="12" w:space="0" w:color="auto"/>
              <w:bottom w:val="single" w:sz="12" w:space="0" w:color="auto"/>
              <w:right w:val="single" w:sz="12" w:space="0" w:color="auto"/>
            </w:tcBorders>
            <w:vAlign w:val="center"/>
          </w:tcPr>
          <w:p w14:paraId="08187324" w14:textId="77777777" w:rsidR="00142E8D" w:rsidRPr="00223576" w:rsidRDefault="00142E8D" w:rsidP="00142E8D">
            <w:pPr>
              <w:keepNext/>
              <w:keepLines/>
              <w:spacing w:before="60" w:after="0" w:line="240" w:lineRule="auto"/>
              <w:jc w:val="center"/>
              <w:rPr>
                <w:rFonts w:cstheme="minorHAnsi"/>
                <w:b/>
              </w:rPr>
            </w:pPr>
            <w:r w:rsidRPr="00223576">
              <w:rPr>
                <w:rFonts w:cstheme="minorHAnsi"/>
              </w:rPr>
              <w:t>4.1.</w:t>
            </w:r>
            <w:r w:rsidRPr="00223576">
              <w:rPr>
                <w:rFonts w:cstheme="minorHAnsi"/>
                <w:b/>
              </w:rPr>
              <w:t xml:space="preserve"> CONTRACTOR</w:t>
            </w:r>
          </w:p>
        </w:tc>
        <w:tc>
          <w:tcPr>
            <w:tcW w:w="6809" w:type="dxa"/>
            <w:gridSpan w:val="6"/>
            <w:tcBorders>
              <w:top w:val="single" w:sz="12" w:space="0" w:color="auto"/>
              <w:left w:val="single" w:sz="12" w:space="0" w:color="auto"/>
              <w:bottom w:val="single" w:sz="12" w:space="0" w:color="auto"/>
              <w:right w:val="single" w:sz="12" w:space="0" w:color="auto"/>
            </w:tcBorders>
            <w:vAlign w:val="center"/>
          </w:tcPr>
          <w:p w14:paraId="2D05E5ED" w14:textId="77777777" w:rsidR="00142E8D" w:rsidRPr="00223576" w:rsidRDefault="00142E8D" w:rsidP="00142E8D">
            <w:pPr>
              <w:keepNext/>
              <w:keepLines/>
              <w:spacing w:before="60" w:after="0" w:line="240" w:lineRule="auto"/>
              <w:jc w:val="center"/>
              <w:rPr>
                <w:rFonts w:cstheme="minorHAnsi"/>
              </w:rPr>
            </w:pPr>
            <w:r w:rsidRPr="00223576">
              <w:rPr>
                <w:rFonts w:cstheme="minorHAnsi"/>
              </w:rPr>
              <w:t xml:space="preserve">4.2. </w:t>
            </w:r>
            <w:r w:rsidRPr="00223576">
              <w:rPr>
                <w:rFonts w:cstheme="minorHAnsi"/>
                <w:b/>
                <w:caps/>
              </w:rPr>
              <w:t>publications office</w:t>
            </w:r>
          </w:p>
        </w:tc>
      </w:tr>
      <w:tr w:rsidR="00142E8D" w:rsidRPr="00223576" w14:paraId="22D8E371" w14:textId="77777777" w:rsidTr="001D0AF8">
        <w:trPr>
          <w:cantSplit/>
        </w:trPr>
        <w:tc>
          <w:tcPr>
            <w:tcW w:w="1234" w:type="dxa"/>
            <w:gridSpan w:val="3"/>
            <w:tcBorders>
              <w:top w:val="single" w:sz="12" w:space="0" w:color="auto"/>
              <w:left w:val="single" w:sz="12" w:space="0" w:color="auto"/>
              <w:bottom w:val="single" w:sz="2" w:space="0" w:color="auto"/>
              <w:right w:val="single" w:sz="6" w:space="0" w:color="auto"/>
            </w:tcBorders>
          </w:tcPr>
          <w:p w14:paraId="33D01213" w14:textId="77777777" w:rsidR="00142E8D" w:rsidRPr="00223576" w:rsidRDefault="00142E8D" w:rsidP="00142E8D">
            <w:pPr>
              <w:keepNext/>
              <w:keepLines/>
              <w:spacing w:before="60" w:after="0" w:line="240" w:lineRule="auto"/>
              <w:jc w:val="both"/>
              <w:rPr>
                <w:rFonts w:cstheme="minorHAnsi"/>
                <w:b/>
                <w:szCs w:val="20"/>
              </w:rPr>
            </w:pPr>
            <w:r w:rsidRPr="00223576">
              <w:rPr>
                <w:rFonts w:cstheme="minorHAnsi"/>
                <w:b/>
                <w:szCs w:val="20"/>
              </w:rPr>
              <w:t>Date:</w:t>
            </w:r>
          </w:p>
        </w:tc>
        <w:tc>
          <w:tcPr>
            <w:tcW w:w="1846" w:type="dxa"/>
            <w:tcBorders>
              <w:top w:val="single" w:sz="12" w:space="0" w:color="auto"/>
              <w:left w:val="single" w:sz="6" w:space="0" w:color="auto"/>
              <w:bottom w:val="single" w:sz="2" w:space="0" w:color="auto"/>
              <w:right w:val="single" w:sz="12" w:space="0" w:color="auto"/>
            </w:tcBorders>
            <w:shd w:val="clear" w:color="auto" w:fill="FFFF99"/>
          </w:tcPr>
          <w:p w14:paraId="50522A9C" w14:textId="77777777" w:rsidR="00142E8D" w:rsidRPr="00223576" w:rsidRDefault="00142E8D" w:rsidP="00142E8D">
            <w:pPr>
              <w:keepNext/>
              <w:keepLines/>
              <w:spacing w:before="60" w:after="0" w:line="240" w:lineRule="auto"/>
              <w:jc w:val="both"/>
              <w:rPr>
                <w:rFonts w:cstheme="minorHAnsi"/>
              </w:rPr>
            </w:pPr>
          </w:p>
        </w:tc>
        <w:tc>
          <w:tcPr>
            <w:tcW w:w="1278" w:type="dxa"/>
            <w:tcBorders>
              <w:top w:val="single" w:sz="12" w:space="0" w:color="auto"/>
              <w:left w:val="single" w:sz="12" w:space="0" w:color="auto"/>
              <w:bottom w:val="single" w:sz="2" w:space="0" w:color="auto"/>
              <w:right w:val="single" w:sz="6" w:space="0" w:color="auto"/>
            </w:tcBorders>
          </w:tcPr>
          <w:p w14:paraId="7B3975FD" w14:textId="77777777" w:rsidR="00142E8D" w:rsidRPr="00223576" w:rsidRDefault="00142E8D" w:rsidP="00142E8D">
            <w:pPr>
              <w:keepNext/>
              <w:keepLines/>
              <w:spacing w:before="60" w:after="0" w:line="240" w:lineRule="auto"/>
              <w:jc w:val="both"/>
              <w:rPr>
                <w:rFonts w:cstheme="minorHAnsi"/>
                <w:b/>
              </w:rPr>
            </w:pPr>
            <w:r w:rsidRPr="00223576">
              <w:rPr>
                <w:rFonts w:cstheme="minorHAnsi"/>
                <w:b/>
              </w:rPr>
              <w:t>Date:</w:t>
            </w:r>
          </w:p>
        </w:tc>
        <w:tc>
          <w:tcPr>
            <w:tcW w:w="1768" w:type="dxa"/>
            <w:tcBorders>
              <w:top w:val="single" w:sz="12" w:space="0" w:color="auto"/>
              <w:left w:val="single" w:sz="6" w:space="0" w:color="auto"/>
              <w:bottom w:val="single" w:sz="2" w:space="0" w:color="auto"/>
              <w:right w:val="single" w:sz="12" w:space="0" w:color="auto"/>
            </w:tcBorders>
            <w:shd w:val="clear" w:color="auto" w:fill="FFFF99"/>
          </w:tcPr>
          <w:p w14:paraId="66706A83" w14:textId="77777777" w:rsidR="00142E8D" w:rsidRPr="00223576" w:rsidRDefault="00142E8D" w:rsidP="00142E8D">
            <w:pPr>
              <w:keepNext/>
              <w:keepLines/>
              <w:spacing w:before="60" w:after="0" w:line="240" w:lineRule="auto"/>
              <w:jc w:val="both"/>
              <w:rPr>
                <w:rFonts w:cstheme="minorHAnsi"/>
                <w:b/>
              </w:rPr>
            </w:pPr>
          </w:p>
        </w:tc>
        <w:tc>
          <w:tcPr>
            <w:tcW w:w="1352" w:type="dxa"/>
            <w:tcBorders>
              <w:top w:val="single" w:sz="12" w:space="0" w:color="auto"/>
              <w:left w:val="nil"/>
              <w:bottom w:val="single" w:sz="2" w:space="0" w:color="auto"/>
              <w:right w:val="single" w:sz="6" w:space="0" w:color="auto"/>
            </w:tcBorders>
          </w:tcPr>
          <w:p w14:paraId="01B30A52" w14:textId="77777777" w:rsidR="00142E8D" w:rsidRPr="00223576" w:rsidRDefault="00142E8D" w:rsidP="00142E8D">
            <w:pPr>
              <w:keepNext/>
              <w:keepLines/>
              <w:spacing w:before="60" w:after="0" w:line="240" w:lineRule="auto"/>
              <w:jc w:val="both"/>
              <w:rPr>
                <w:rFonts w:cstheme="minorHAnsi"/>
                <w:b/>
              </w:rPr>
            </w:pPr>
            <w:r w:rsidRPr="00223576">
              <w:rPr>
                <w:rFonts w:cstheme="minorHAnsi"/>
                <w:b/>
              </w:rPr>
              <w:t>Date:</w:t>
            </w:r>
          </w:p>
        </w:tc>
        <w:tc>
          <w:tcPr>
            <w:tcW w:w="2411" w:type="dxa"/>
            <w:gridSpan w:val="3"/>
            <w:tcBorders>
              <w:top w:val="single" w:sz="12" w:space="0" w:color="auto"/>
              <w:left w:val="single" w:sz="6" w:space="0" w:color="auto"/>
              <w:bottom w:val="single" w:sz="2" w:space="0" w:color="auto"/>
              <w:right w:val="single" w:sz="12" w:space="0" w:color="auto"/>
            </w:tcBorders>
            <w:shd w:val="clear" w:color="auto" w:fill="FFFF99"/>
          </w:tcPr>
          <w:p w14:paraId="4C9FA063" w14:textId="77777777" w:rsidR="00142E8D" w:rsidRPr="00223576" w:rsidRDefault="00142E8D" w:rsidP="00142E8D">
            <w:pPr>
              <w:keepNext/>
              <w:keepLines/>
              <w:spacing w:before="60" w:after="0" w:line="240" w:lineRule="auto"/>
              <w:jc w:val="both"/>
              <w:rPr>
                <w:rFonts w:cstheme="minorHAnsi"/>
                <w:b/>
              </w:rPr>
            </w:pPr>
          </w:p>
        </w:tc>
      </w:tr>
      <w:tr w:rsidR="00142E8D" w:rsidRPr="00223576" w14:paraId="5895B718" w14:textId="77777777" w:rsidTr="001D0AF8">
        <w:trPr>
          <w:cantSplit/>
        </w:trPr>
        <w:tc>
          <w:tcPr>
            <w:tcW w:w="1234" w:type="dxa"/>
            <w:gridSpan w:val="3"/>
            <w:tcBorders>
              <w:top w:val="single" w:sz="2" w:space="0" w:color="auto"/>
              <w:left w:val="single" w:sz="12" w:space="0" w:color="auto"/>
              <w:bottom w:val="single" w:sz="2" w:space="0" w:color="auto"/>
              <w:right w:val="single" w:sz="6" w:space="0" w:color="auto"/>
            </w:tcBorders>
          </w:tcPr>
          <w:p w14:paraId="759A18A0" w14:textId="77777777" w:rsidR="00142E8D" w:rsidRPr="00223576" w:rsidRDefault="00142E8D" w:rsidP="00142E8D">
            <w:pPr>
              <w:keepNext/>
              <w:keepLines/>
              <w:spacing w:before="60" w:after="0" w:line="240" w:lineRule="auto"/>
              <w:jc w:val="both"/>
              <w:rPr>
                <w:rFonts w:cstheme="minorHAnsi"/>
                <w:b/>
                <w:szCs w:val="20"/>
              </w:rPr>
            </w:pPr>
            <w:r w:rsidRPr="00223576">
              <w:rPr>
                <w:rFonts w:cstheme="minorHAnsi"/>
                <w:b/>
                <w:szCs w:val="20"/>
              </w:rPr>
              <w:t>Name:</w:t>
            </w:r>
          </w:p>
        </w:tc>
        <w:tc>
          <w:tcPr>
            <w:tcW w:w="1846" w:type="dxa"/>
            <w:tcBorders>
              <w:top w:val="single" w:sz="2" w:space="0" w:color="auto"/>
              <w:left w:val="single" w:sz="6" w:space="0" w:color="auto"/>
              <w:bottom w:val="single" w:sz="2" w:space="0" w:color="auto"/>
              <w:right w:val="single" w:sz="12" w:space="0" w:color="auto"/>
            </w:tcBorders>
            <w:shd w:val="clear" w:color="auto" w:fill="FFFF99"/>
          </w:tcPr>
          <w:p w14:paraId="33AFA345" w14:textId="77777777" w:rsidR="00142E8D" w:rsidRPr="00223576" w:rsidRDefault="00142E8D" w:rsidP="00142E8D">
            <w:pPr>
              <w:keepNext/>
              <w:keepLines/>
              <w:spacing w:before="60" w:after="0" w:line="240" w:lineRule="auto"/>
              <w:jc w:val="both"/>
              <w:rPr>
                <w:rFonts w:cstheme="minorHAnsi"/>
              </w:rPr>
            </w:pPr>
          </w:p>
        </w:tc>
        <w:tc>
          <w:tcPr>
            <w:tcW w:w="1278" w:type="dxa"/>
            <w:tcBorders>
              <w:top w:val="single" w:sz="2" w:space="0" w:color="auto"/>
              <w:left w:val="single" w:sz="12" w:space="0" w:color="auto"/>
              <w:bottom w:val="single" w:sz="2" w:space="0" w:color="auto"/>
              <w:right w:val="single" w:sz="6" w:space="0" w:color="auto"/>
            </w:tcBorders>
          </w:tcPr>
          <w:p w14:paraId="74174C54" w14:textId="77777777" w:rsidR="00142E8D" w:rsidRPr="00223576" w:rsidRDefault="00142E8D" w:rsidP="00142E8D">
            <w:pPr>
              <w:keepNext/>
              <w:keepLines/>
              <w:spacing w:before="60" w:after="0" w:line="240" w:lineRule="auto"/>
              <w:jc w:val="both"/>
              <w:rPr>
                <w:rFonts w:cstheme="minorHAnsi"/>
                <w:b/>
              </w:rPr>
            </w:pPr>
            <w:r w:rsidRPr="00223576">
              <w:rPr>
                <w:rFonts w:cstheme="minorHAnsi"/>
                <w:b/>
              </w:rPr>
              <w:t>Name:</w:t>
            </w:r>
          </w:p>
        </w:tc>
        <w:tc>
          <w:tcPr>
            <w:tcW w:w="1768" w:type="dxa"/>
            <w:tcBorders>
              <w:top w:val="single" w:sz="2" w:space="0" w:color="auto"/>
              <w:left w:val="single" w:sz="6" w:space="0" w:color="auto"/>
              <w:bottom w:val="single" w:sz="2" w:space="0" w:color="auto"/>
              <w:right w:val="single" w:sz="12" w:space="0" w:color="auto"/>
            </w:tcBorders>
            <w:shd w:val="clear" w:color="auto" w:fill="FFFF99"/>
          </w:tcPr>
          <w:p w14:paraId="3CD8308C" w14:textId="77777777" w:rsidR="00142E8D" w:rsidRPr="00223576" w:rsidRDefault="00142E8D" w:rsidP="00142E8D">
            <w:pPr>
              <w:keepNext/>
              <w:keepLines/>
              <w:spacing w:before="60" w:after="0" w:line="240" w:lineRule="auto"/>
              <w:jc w:val="both"/>
              <w:rPr>
                <w:rFonts w:cstheme="minorHAnsi"/>
                <w:b/>
              </w:rPr>
            </w:pPr>
          </w:p>
        </w:tc>
        <w:tc>
          <w:tcPr>
            <w:tcW w:w="1352" w:type="dxa"/>
            <w:tcBorders>
              <w:top w:val="single" w:sz="2" w:space="0" w:color="auto"/>
              <w:left w:val="nil"/>
              <w:bottom w:val="single" w:sz="2" w:space="0" w:color="auto"/>
              <w:right w:val="single" w:sz="6" w:space="0" w:color="auto"/>
            </w:tcBorders>
          </w:tcPr>
          <w:p w14:paraId="4CCB326A" w14:textId="77777777" w:rsidR="00142E8D" w:rsidRPr="00223576" w:rsidRDefault="00142E8D" w:rsidP="00142E8D">
            <w:pPr>
              <w:keepNext/>
              <w:keepLines/>
              <w:spacing w:before="60" w:after="0" w:line="240" w:lineRule="auto"/>
              <w:jc w:val="both"/>
              <w:rPr>
                <w:rFonts w:cstheme="minorHAnsi"/>
                <w:b/>
              </w:rPr>
            </w:pPr>
            <w:r w:rsidRPr="00223576">
              <w:rPr>
                <w:rFonts w:cstheme="minorHAnsi"/>
                <w:b/>
              </w:rPr>
              <w:t>Name:</w:t>
            </w:r>
          </w:p>
        </w:tc>
        <w:tc>
          <w:tcPr>
            <w:tcW w:w="2411" w:type="dxa"/>
            <w:gridSpan w:val="3"/>
            <w:tcBorders>
              <w:top w:val="single" w:sz="2" w:space="0" w:color="auto"/>
              <w:left w:val="single" w:sz="6" w:space="0" w:color="auto"/>
              <w:bottom w:val="single" w:sz="2" w:space="0" w:color="auto"/>
              <w:right w:val="single" w:sz="12" w:space="0" w:color="auto"/>
            </w:tcBorders>
            <w:shd w:val="clear" w:color="auto" w:fill="FFFF99"/>
          </w:tcPr>
          <w:p w14:paraId="2A59F842" w14:textId="77777777" w:rsidR="00142E8D" w:rsidRPr="00223576" w:rsidRDefault="00142E8D" w:rsidP="00142E8D">
            <w:pPr>
              <w:keepNext/>
              <w:keepLines/>
              <w:spacing w:before="60" w:after="0" w:line="240" w:lineRule="auto"/>
              <w:jc w:val="both"/>
              <w:rPr>
                <w:rFonts w:cstheme="minorHAnsi"/>
                <w:b/>
              </w:rPr>
            </w:pPr>
          </w:p>
        </w:tc>
      </w:tr>
      <w:tr w:rsidR="00142E8D" w:rsidRPr="00223576" w14:paraId="15283031" w14:textId="77777777" w:rsidTr="001D0AF8">
        <w:trPr>
          <w:cantSplit/>
        </w:trPr>
        <w:tc>
          <w:tcPr>
            <w:tcW w:w="1234" w:type="dxa"/>
            <w:gridSpan w:val="3"/>
            <w:tcBorders>
              <w:top w:val="single" w:sz="2" w:space="0" w:color="auto"/>
              <w:left w:val="single" w:sz="12" w:space="0" w:color="auto"/>
              <w:bottom w:val="single" w:sz="2" w:space="0" w:color="auto"/>
              <w:right w:val="single" w:sz="6" w:space="0" w:color="auto"/>
            </w:tcBorders>
          </w:tcPr>
          <w:p w14:paraId="029DF9A0" w14:textId="77777777" w:rsidR="00142E8D" w:rsidRPr="00223576" w:rsidRDefault="00142E8D" w:rsidP="00142E8D">
            <w:pPr>
              <w:keepNext/>
              <w:keepLines/>
              <w:spacing w:before="60" w:after="0" w:line="240" w:lineRule="auto"/>
              <w:jc w:val="both"/>
              <w:rPr>
                <w:rFonts w:cstheme="minorHAnsi"/>
                <w:b/>
                <w:szCs w:val="20"/>
              </w:rPr>
            </w:pPr>
            <w:r w:rsidRPr="00223576">
              <w:rPr>
                <w:rFonts w:cstheme="minorHAnsi"/>
                <w:b/>
                <w:szCs w:val="20"/>
              </w:rPr>
              <w:t xml:space="preserve">Position: </w:t>
            </w:r>
          </w:p>
        </w:tc>
        <w:tc>
          <w:tcPr>
            <w:tcW w:w="1846" w:type="dxa"/>
            <w:tcBorders>
              <w:top w:val="single" w:sz="2" w:space="0" w:color="auto"/>
              <w:left w:val="single" w:sz="6" w:space="0" w:color="auto"/>
              <w:bottom w:val="single" w:sz="2" w:space="0" w:color="auto"/>
              <w:right w:val="single" w:sz="12" w:space="0" w:color="auto"/>
            </w:tcBorders>
            <w:shd w:val="clear" w:color="auto" w:fill="FFFF99"/>
          </w:tcPr>
          <w:p w14:paraId="017E23CE" w14:textId="77777777" w:rsidR="00142E8D" w:rsidRPr="00223576" w:rsidRDefault="00142E8D" w:rsidP="00142E8D">
            <w:pPr>
              <w:keepNext/>
              <w:keepLines/>
              <w:spacing w:before="60" w:after="0" w:line="240" w:lineRule="auto"/>
              <w:jc w:val="both"/>
              <w:rPr>
                <w:rFonts w:cstheme="minorHAnsi"/>
              </w:rPr>
            </w:pPr>
            <w:r w:rsidRPr="00223576">
              <w:rPr>
                <w:rFonts w:cstheme="minorHAnsi"/>
                <w:b/>
              </w:rPr>
              <w:t>Project Leader</w:t>
            </w:r>
          </w:p>
        </w:tc>
        <w:tc>
          <w:tcPr>
            <w:tcW w:w="1278" w:type="dxa"/>
            <w:tcBorders>
              <w:top w:val="single" w:sz="2" w:space="0" w:color="auto"/>
              <w:left w:val="single" w:sz="12" w:space="0" w:color="auto"/>
              <w:bottom w:val="single" w:sz="2" w:space="0" w:color="auto"/>
              <w:right w:val="single" w:sz="6" w:space="0" w:color="auto"/>
            </w:tcBorders>
          </w:tcPr>
          <w:p w14:paraId="5F303D8C" w14:textId="77777777" w:rsidR="00142E8D" w:rsidRPr="00223576" w:rsidRDefault="00142E8D" w:rsidP="00142E8D">
            <w:pPr>
              <w:keepNext/>
              <w:keepLines/>
              <w:spacing w:before="60" w:after="0" w:line="240" w:lineRule="auto"/>
              <w:jc w:val="both"/>
              <w:rPr>
                <w:rFonts w:cstheme="minorHAnsi"/>
                <w:b/>
              </w:rPr>
            </w:pPr>
            <w:r w:rsidRPr="00223576">
              <w:rPr>
                <w:rFonts w:cstheme="minorHAnsi"/>
                <w:b/>
              </w:rPr>
              <w:t xml:space="preserve">Position: </w:t>
            </w:r>
          </w:p>
        </w:tc>
        <w:tc>
          <w:tcPr>
            <w:tcW w:w="1768" w:type="dxa"/>
            <w:tcBorders>
              <w:top w:val="single" w:sz="2" w:space="0" w:color="auto"/>
              <w:left w:val="single" w:sz="6" w:space="0" w:color="auto"/>
              <w:bottom w:val="single" w:sz="2" w:space="0" w:color="auto"/>
              <w:right w:val="single" w:sz="12" w:space="0" w:color="auto"/>
            </w:tcBorders>
            <w:shd w:val="clear" w:color="auto" w:fill="FFFF99"/>
          </w:tcPr>
          <w:p w14:paraId="58B61F09" w14:textId="77777777" w:rsidR="00142E8D" w:rsidRPr="00223576" w:rsidRDefault="00142E8D" w:rsidP="00142E8D">
            <w:pPr>
              <w:keepNext/>
              <w:keepLines/>
              <w:spacing w:before="60" w:after="0" w:line="240" w:lineRule="auto"/>
              <w:jc w:val="both"/>
              <w:rPr>
                <w:rFonts w:cstheme="minorHAnsi"/>
                <w:b/>
              </w:rPr>
            </w:pPr>
            <w:r w:rsidRPr="00223576">
              <w:rPr>
                <w:rFonts w:cstheme="minorHAnsi"/>
                <w:b/>
              </w:rPr>
              <w:t>Project Owner</w:t>
            </w:r>
          </w:p>
        </w:tc>
        <w:tc>
          <w:tcPr>
            <w:tcW w:w="1352" w:type="dxa"/>
            <w:tcBorders>
              <w:top w:val="single" w:sz="2" w:space="0" w:color="auto"/>
              <w:left w:val="nil"/>
              <w:bottom w:val="single" w:sz="2" w:space="0" w:color="auto"/>
              <w:right w:val="single" w:sz="6" w:space="0" w:color="auto"/>
            </w:tcBorders>
          </w:tcPr>
          <w:p w14:paraId="5DD17AAD" w14:textId="77777777" w:rsidR="00142E8D" w:rsidRPr="00223576" w:rsidRDefault="00142E8D" w:rsidP="00142E8D">
            <w:pPr>
              <w:keepNext/>
              <w:keepLines/>
              <w:spacing w:before="60" w:after="0" w:line="240" w:lineRule="auto"/>
              <w:jc w:val="both"/>
              <w:rPr>
                <w:rFonts w:cstheme="minorHAnsi"/>
                <w:b/>
              </w:rPr>
            </w:pPr>
            <w:r w:rsidRPr="00223576">
              <w:rPr>
                <w:rFonts w:cstheme="minorHAnsi"/>
                <w:b/>
              </w:rPr>
              <w:t>Position:</w:t>
            </w:r>
          </w:p>
        </w:tc>
        <w:tc>
          <w:tcPr>
            <w:tcW w:w="2411" w:type="dxa"/>
            <w:gridSpan w:val="3"/>
            <w:tcBorders>
              <w:top w:val="single" w:sz="2" w:space="0" w:color="auto"/>
              <w:left w:val="single" w:sz="6" w:space="0" w:color="auto"/>
              <w:bottom w:val="single" w:sz="2" w:space="0" w:color="auto"/>
              <w:right w:val="single" w:sz="12" w:space="0" w:color="auto"/>
            </w:tcBorders>
            <w:shd w:val="clear" w:color="auto" w:fill="FFFF99"/>
          </w:tcPr>
          <w:p w14:paraId="485C39F4" w14:textId="77777777" w:rsidR="00142E8D" w:rsidRPr="00223576" w:rsidRDefault="00142E8D" w:rsidP="00142E8D">
            <w:pPr>
              <w:keepNext/>
              <w:keepLines/>
              <w:spacing w:before="60" w:after="0" w:line="240" w:lineRule="auto"/>
              <w:jc w:val="both"/>
              <w:rPr>
                <w:rFonts w:cstheme="minorHAnsi"/>
                <w:b/>
              </w:rPr>
            </w:pPr>
            <w:r w:rsidRPr="00223576">
              <w:rPr>
                <w:rFonts w:cstheme="minorHAnsi"/>
                <w:b/>
              </w:rPr>
              <w:t>Project Manager(s)</w:t>
            </w:r>
          </w:p>
        </w:tc>
      </w:tr>
      <w:tr w:rsidR="00142E8D" w:rsidRPr="00223576" w14:paraId="268585C6" w14:textId="77777777" w:rsidTr="001D0AF8">
        <w:trPr>
          <w:cantSplit/>
        </w:trPr>
        <w:tc>
          <w:tcPr>
            <w:tcW w:w="1234" w:type="dxa"/>
            <w:gridSpan w:val="3"/>
            <w:tcBorders>
              <w:top w:val="single" w:sz="2" w:space="0" w:color="auto"/>
              <w:left w:val="single" w:sz="12" w:space="0" w:color="auto"/>
              <w:bottom w:val="single" w:sz="12" w:space="0" w:color="auto"/>
              <w:right w:val="single" w:sz="6" w:space="0" w:color="auto"/>
            </w:tcBorders>
          </w:tcPr>
          <w:p w14:paraId="41CD8684" w14:textId="77777777" w:rsidR="00142E8D" w:rsidRPr="00223576" w:rsidRDefault="00142E8D" w:rsidP="00142E8D">
            <w:pPr>
              <w:keepNext/>
              <w:keepLines/>
              <w:spacing w:before="60" w:after="0" w:line="240" w:lineRule="auto"/>
              <w:jc w:val="both"/>
              <w:rPr>
                <w:rFonts w:cstheme="minorHAnsi"/>
                <w:b/>
                <w:szCs w:val="20"/>
              </w:rPr>
            </w:pPr>
            <w:r w:rsidRPr="00223576">
              <w:rPr>
                <w:rFonts w:cstheme="minorHAnsi"/>
                <w:b/>
                <w:szCs w:val="20"/>
              </w:rPr>
              <w:t xml:space="preserve">Visa: </w:t>
            </w:r>
          </w:p>
        </w:tc>
        <w:tc>
          <w:tcPr>
            <w:tcW w:w="1846" w:type="dxa"/>
            <w:tcBorders>
              <w:top w:val="single" w:sz="2" w:space="0" w:color="auto"/>
              <w:left w:val="single" w:sz="6" w:space="0" w:color="auto"/>
              <w:bottom w:val="single" w:sz="12" w:space="0" w:color="auto"/>
              <w:right w:val="single" w:sz="12" w:space="0" w:color="auto"/>
            </w:tcBorders>
            <w:shd w:val="clear" w:color="auto" w:fill="FFFF99"/>
          </w:tcPr>
          <w:p w14:paraId="04AE5112" w14:textId="77777777" w:rsidR="00142E8D" w:rsidRPr="00223576" w:rsidRDefault="00142E8D" w:rsidP="00142E8D">
            <w:pPr>
              <w:keepNext/>
              <w:keepLines/>
              <w:spacing w:before="60" w:after="0" w:line="240" w:lineRule="auto"/>
              <w:jc w:val="both"/>
              <w:rPr>
                <w:rFonts w:cstheme="minorHAnsi"/>
              </w:rPr>
            </w:pPr>
          </w:p>
        </w:tc>
        <w:tc>
          <w:tcPr>
            <w:tcW w:w="1278" w:type="dxa"/>
            <w:tcBorders>
              <w:top w:val="single" w:sz="2" w:space="0" w:color="auto"/>
              <w:left w:val="single" w:sz="12" w:space="0" w:color="auto"/>
              <w:bottom w:val="single" w:sz="12" w:space="0" w:color="auto"/>
              <w:right w:val="single" w:sz="6" w:space="0" w:color="auto"/>
            </w:tcBorders>
          </w:tcPr>
          <w:p w14:paraId="2E68CE39" w14:textId="77777777" w:rsidR="00142E8D" w:rsidRPr="00223576" w:rsidRDefault="00142E8D" w:rsidP="00142E8D">
            <w:pPr>
              <w:keepNext/>
              <w:keepLines/>
              <w:spacing w:before="60" w:after="0" w:line="240" w:lineRule="auto"/>
              <w:jc w:val="both"/>
              <w:rPr>
                <w:rFonts w:cstheme="minorHAnsi"/>
                <w:b/>
                <w:szCs w:val="20"/>
              </w:rPr>
            </w:pPr>
            <w:r w:rsidRPr="00223576">
              <w:rPr>
                <w:rFonts w:cstheme="minorHAnsi"/>
                <w:b/>
                <w:szCs w:val="20"/>
              </w:rPr>
              <w:t xml:space="preserve">Visa: </w:t>
            </w:r>
          </w:p>
        </w:tc>
        <w:tc>
          <w:tcPr>
            <w:tcW w:w="1768" w:type="dxa"/>
            <w:tcBorders>
              <w:top w:val="single" w:sz="2" w:space="0" w:color="auto"/>
              <w:left w:val="single" w:sz="6" w:space="0" w:color="auto"/>
              <w:bottom w:val="single" w:sz="12" w:space="0" w:color="auto"/>
              <w:right w:val="single" w:sz="12" w:space="0" w:color="auto"/>
            </w:tcBorders>
            <w:shd w:val="clear" w:color="auto" w:fill="FFFF99"/>
          </w:tcPr>
          <w:p w14:paraId="05BC1A68" w14:textId="77777777" w:rsidR="00142E8D" w:rsidRPr="00223576" w:rsidRDefault="00142E8D" w:rsidP="00142E8D">
            <w:pPr>
              <w:keepNext/>
              <w:keepLines/>
              <w:spacing w:before="60" w:after="0" w:line="240" w:lineRule="auto"/>
              <w:jc w:val="both"/>
              <w:rPr>
                <w:rFonts w:cstheme="minorHAnsi"/>
              </w:rPr>
            </w:pPr>
          </w:p>
        </w:tc>
        <w:tc>
          <w:tcPr>
            <w:tcW w:w="1352" w:type="dxa"/>
            <w:tcBorders>
              <w:top w:val="single" w:sz="2" w:space="0" w:color="auto"/>
              <w:left w:val="nil"/>
              <w:bottom w:val="single" w:sz="12" w:space="0" w:color="auto"/>
              <w:right w:val="single" w:sz="6" w:space="0" w:color="auto"/>
            </w:tcBorders>
          </w:tcPr>
          <w:p w14:paraId="1C4DB604" w14:textId="77777777" w:rsidR="00142E8D" w:rsidRPr="00223576" w:rsidRDefault="00142E8D" w:rsidP="00142E8D">
            <w:pPr>
              <w:keepNext/>
              <w:keepLines/>
              <w:spacing w:before="60" w:after="0" w:line="240" w:lineRule="auto"/>
              <w:jc w:val="both"/>
              <w:rPr>
                <w:rFonts w:cstheme="minorHAnsi"/>
                <w:b/>
                <w:szCs w:val="20"/>
              </w:rPr>
            </w:pPr>
            <w:r w:rsidRPr="00223576">
              <w:rPr>
                <w:rFonts w:cstheme="minorHAnsi"/>
                <w:b/>
                <w:szCs w:val="20"/>
              </w:rPr>
              <w:t xml:space="preserve">Visa: </w:t>
            </w:r>
          </w:p>
        </w:tc>
        <w:tc>
          <w:tcPr>
            <w:tcW w:w="2411" w:type="dxa"/>
            <w:gridSpan w:val="3"/>
            <w:tcBorders>
              <w:top w:val="single" w:sz="2" w:space="0" w:color="auto"/>
              <w:left w:val="single" w:sz="6" w:space="0" w:color="auto"/>
              <w:bottom w:val="single" w:sz="12" w:space="0" w:color="auto"/>
              <w:right w:val="single" w:sz="12" w:space="0" w:color="auto"/>
            </w:tcBorders>
            <w:shd w:val="clear" w:color="auto" w:fill="FFFF99"/>
          </w:tcPr>
          <w:p w14:paraId="6C4C6DB3" w14:textId="77777777" w:rsidR="00142E8D" w:rsidRPr="00223576" w:rsidRDefault="00142E8D" w:rsidP="00142E8D">
            <w:pPr>
              <w:keepNext/>
              <w:keepLines/>
              <w:spacing w:before="60" w:after="0" w:line="240" w:lineRule="auto"/>
              <w:jc w:val="both"/>
              <w:rPr>
                <w:rFonts w:cstheme="minorHAnsi"/>
              </w:rPr>
            </w:pPr>
          </w:p>
          <w:p w14:paraId="4B195959" w14:textId="77777777" w:rsidR="00142E8D" w:rsidRPr="00223576" w:rsidRDefault="00142E8D" w:rsidP="00142E8D">
            <w:pPr>
              <w:keepNext/>
              <w:keepLines/>
              <w:spacing w:before="60" w:after="0" w:line="240" w:lineRule="auto"/>
              <w:jc w:val="both"/>
              <w:rPr>
                <w:rFonts w:cstheme="minorHAnsi"/>
              </w:rPr>
            </w:pPr>
          </w:p>
        </w:tc>
      </w:tr>
      <w:tr w:rsidR="00142E8D" w:rsidRPr="00223576" w14:paraId="5202E78C" w14:textId="77777777" w:rsidTr="001D0AF8">
        <w:trPr>
          <w:cantSplit/>
        </w:trPr>
        <w:tc>
          <w:tcPr>
            <w:tcW w:w="9889" w:type="dxa"/>
            <w:gridSpan w:val="10"/>
            <w:tcBorders>
              <w:top w:val="single" w:sz="12" w:space="0" w:color="auto"/>
              <w:left w:val="single" w:sz="12" w:space="0" w:color="auto"/>
              <w:bottom w:val="single" w:sz="12" w:space="0" w:color="auto"/>
              <w:right w:val="single" w:sz="12" w:space="0" w:color="auto"/>
            </w:tcBorders>
            <w:shd w:val="clear" w:color="auto" w:fill="FFFF99"/>
          </w:tcPr>
          <w:p w14:paraId="6B69B99F" w14:textId="77777777" w:rsidR="00142E8D" w:rsidRPr="00223576" w:rsidRDefault="00142E8D" w:rsidP="00142E8D">
            <w:pPr>
              <w:spacing w:before="60" w:after="0" w:line="240" w:lineRule="auto"/>
              <w:ind w:left="284" w:hanging="284"/>
              <w:jc w:val="both"/>
              <w:rPr>
                <w:rFonts w:cstheme="minorHAnsi"/>
                <w:szCs w:val="20"/>
              </w:rPr>
            </w:pPr>
            <w:r w:rsidRPr="00223576">
              <w:rPr>
                <w:rFonts w:cstheme="minorHAnsi"/>
                <w:b/>
                <w:szCs w:val="20"/>
              </w:rPr>
              <w:t>Final acceptance (end of guarantee), if applicable:</w:t>
            </w:r>
          </w:p>
        </w:tc>
      </w:tr>
      <w:tr w:rsidR="00142E8D" w:rsidRPr="00223576" w14:paraId="20C672E7" w14:textId="77777777" w:rsidTr="001D0AF8">
        <w:trPr>
          <w:cantSplit/>
        </w:trPr>
        <w:tc>
          <w:tcPr>
            <w:tcW w:w="1234" w:type="dxa"/>
            <w:gridSpan w:val="3"/>
            <w:tcBorders>
              <w:top w:val="single" w:sz="12" w:space="0" w:color="auto"/>
              <w:left w:val="single" w:sz="12" w:space="0" w:color="auto"/>
              <w:bottom w:val="single" w:sz="2" w:space="0" w:color="auto"/>
              <w:right w:val="single" w:sz="6" w:space="0" w:color="auto"/>
            </w:tcBorders>
          </w:tcPr>
          <w:p w14:paraId="5479B728" w14:textId="77777777" w:rsidR="00142E8D" w:rsidRPr="00223576" w:rsidRDefault="00142E8D" w:rsidP="00142E8D">
            <w:pPr>
              <w:keepNext/>
              <w:keepLines/>
              <w:spacing w:before="60" w:after="0" w:line="240" w:lineRule="auto"/>
              <w:jc w:val="both"/>
              <w:rPr>
                <w:rFonts w:cstheme="minorHAnsi"/>
                <w:b/>
                <w:szCs w:val="20"/>
              </w:rPr>
            </w:pPr>
            <w:r w:rsidRPr="00223576">
              <w:rPr>
                <w:rFonts w:cstheme="minorHAnsi"/>
                <w:b/>
                <w:szCs w:val="20"/>
              </w:rPr>
              <w:t>Date:</w:t>
            </w:r>
          </w:p>
        </w:tc>
        <w:tc>
          <w:tcPr>
            <w:tcW w:w="1846" w:type="dxa"/>
            <w:tcBorders>
              <w:top w:val="single" w:sz="12" w:space="0" w:color="auto"/>
              <w:left w:val="single" w:sz="6" w:space="0" w:color="auto"/>
              <w:bottom w:val="single" w:sz="2" w:space="0" w:color="auto"/>
              <w:right w:val="single" w:sz="12" w:space="0" w:color="auto"/>
            </w:tcBorders>
            <w:shd w:val="clear" w:color="auto" w:fill="FFFF99"/>
          </w:tcPr>
          <w:p w14:paraId="5C745671" w14:textId="77777777" w:rsidR="00142E8D" w:rsidRPr="00223576" w:rsidRDefault="00142E8D" w:rsidP="00142E8D">
            <w:pPr>
              <w:keepNext/>
              <w:keepLines/>
              <w:spacing w:before="60" w:after="0" w:line="240" w:lineRule="auto"/>
              <w:jc w:val="both"/>
              <w:rPr>
                <w:rFonts w:cstheme="minorHAnsi"/>
              </w:rPr>
            </w:pPr>
          </w:p>
        </w:tc>
        <w:tc>
          <w:tcPr>
            <w:tcW w:w="1278" w:type="dxa"/>
            <w:tcBorders>
              <w:top w:val="single" w:sz="12" w:space="0" w:color="auto"/>
              <w:left w:val="single" w:sz="12" w:space="0" w:color="auto"/>
              <w:bottom w:val="single" w:sz="2" w:space="0" w:color="auto"/>
              <w:right w:val="single" w:sz="6" w:space="0" w:color="auto"/>
            </w:tcBorders>
          </w:tcPr>
          <w:p w14:paraId="76250FE1" w14:textId="77777777" w:rsidR="00142E8D" w:rsidRPr="00223576" w:rsidRDefault="00142E8D" w:rsidP="00142E8D">
            <w:pPr>
              <w:keepNext/>
              <w:keepLines/>
              <w:spacing w:before="60" w:after="0" w:line="240" w:lineRule="auto"/>
              <w:jc w:val="both"/>
              <w:rPr>
                <w:rFonts w:cstheme="minorHAnsi"/>
                <w:b/>
              </w:rPr>
            </w:pPr>
            <w:r w:rsidRPr="00223576">
              <w:rPr>
                <w:rFonts w:cstheme="minorHAnsi"/>
                <w:b/>
              </w:rPr>
              <w:t>Date:</w:t>
            </w:r>
          </w:p>
        </w:tc>
        <w:tc>
          <w:tcPr>
            <w:tcW w:w="1768" w:type="dxa"/>
            <w:tcBorders>
              <w:top w:val="single" w:sz="12" w:space="0" w:color="auto"/>
              <w:left w:val="single" w:sz="6" w:space="0" w:color="auto"/>
              <w:bottom w:val="single" w:sz="2" w:space="0" w:color="auto"/>
              <w:right w:val="single" w:sz="12" w:space="0" w:color="auto"/>
            </w:tcBorders>
            <w:shd w:val="clear" w:color="auto" w:fill="FFFF99"/>
          </w:tcPr>
          <w:p w14:paraId="06DF1AFC" w14:textId="77777777" w:rsidR="00142E8D" w:rsidRPr="00223576" w:rsidRDefault="00142E8D" w:rsidP="00142E8D">
            <w:pPr>
              <w:keepNext/>
              <w:keepLines/>
              <w:spacing w:before="60" w:after="0" w:line="240" w:lineRule="auto"/>
              <w:jc w:val="both"/>
              <w:rPr>
                <w:rFonts w:cstheme="minorHAnsi"/>
                <w:b/>
              </w:rPr>
            </w:pPr>
          </w:p>
        </w:tc>
        <w:tc>
          <w:tcPr>
            <w:tcW w:w="1352" w:type="dxa"/>
            <w:tcBorders>
              <w:top w:val="single" w:sz="12" w:space="0" w:color="auto"/>
              <w:left w:val="nil"/>
              <w:bottom w:val="single" w:sz="2" w:space="0" w:color="auto"/>
              <w:right w:val="single" w:sz="6" w:space="0" w:color="auto"/>
            </w:tcBorders>
          </w:tcPr>
          <w:p w14:paraId="381AECEB" w14:textId="77777777" w:rsidR="00142E8D" w:rsidRPr="00223576" w:rsidRDefault="00142E8D" w:rsidP="00142E8D">
            <w:pPr>
              <w:keepNext/>
              <w:keepLines/>
              <w:spacing w:before="60" w:after="0" w:line="240" w:lineRule="auto"/>
              <w:jc w:val="both"/>
              <w:rPr>
                <w:rFonts w:cstheme="minorHAnsi"/>
                <w:b/>
              </w:rPr>
            </w:pPr>
            <w:r w:rsidRPr="00223576">
              <w:rPr>
                <w:rFonts w:cstheme="minorHAnsi"/>
                <w:b/>
              </w:rPr>
              <w:t>Date:</w:t>
            </w:r>
          </w:p>
        </w:tc>
        <w:tc>
          <w:tcPr>
            <w:tcW w:w="2411" w:type="dxa"/>
            <w:gridSpan w:val="3"/>
            <w:tcBorders>
              <w:top w:val="single" w:sz="12" w:space="0" w:color="auto"/>
              <w:left w:val="single" w:sz="6" w:space="0" w:color="auto"/>
              <w:bottom w:val="single" w:sz="2" w:space="0" w:color="auto"/>
              <w:right w:val="single" w:sz="12" w:space="0" w:color="auto"/>
            </w:tcBorders>
            <w:shd w:val="clear" w:color="auto" w:fill="FFFF99"/>
          </w:tcPr>
          <w:p w14:paraId="7BFFD620" w14:textId="77777777" w:rsidR="00142E8D" w:rsidRPr="00223576" w:rsidRDefault="00142E8D" w:rsidP="00142E8D">
            <w:pPr>
              <w:keepNext/>
              <w:keepLines/>
              <w:spacing w:before="60" w:after="0" w:line="240" w:lineRule="auto"/>
              <w:jc w:val="both"/>
              <w:rPr>
                <w:rFonts w:cstheme="minorHAnsi"/>
                <w:b/>
              </w:rPr>
            </w:pPr>
          </w:p>
        </w:tc>
      </w:tr>
      <w:tr w:rsidR="00142E8D" w:rsidRPr="00223576" w14:paraId="6F19F57B" w14:textId="77777777" w:rsidTr="001D0AF8">
        <w:trPr>
          <w:cantSplit/>
        </w:trPr>
        <w:tc>
          <w:tcPr>
            <w:tcW w:w="1234" w:type="dxa"/>
            <w:gridSpan w:val="3"/>
            <w:tcBorders>
              <w:top w:val="single" w:sz="2" w:space="0" w:color="auto"/>
              <w:left w:val="single" w:sz="12" w:space="0" w:color="auto"/>
              <w:bottom w:val="single" w:sz="2" w:space="0" w:color="auto"/>
              <w:right w:val="single" w:sz="6" w:space="0" w:color="auto"/>
            </w:tcBorders>
          </w:tcPr>
          <w:p w14:paraId="7832C355" w14:textId="77777777" w:rsidR="00142E8D" w:rsidRPr="00223576" w:rsidRDefault="00142E8D" w:rsidP="00142E8D">
            <w:pPr>
              <w:keepNext/>
              <w:keepLines/>
              <w:spacing w:before="60" w:after="0" w:line="240" w:lineRule="auto"/>
              <w:jc w:val="both"/>
              <w:rPr>
                <w:rFonts w:cstheme="minorHAnsi"/>
                <w:b/>
                <w:szCs w:val="20"/>
              </w:rPr>
            </w:pPr>
            <w:r w:rsidRPr="00223576">
              <w:rPr>
                <w:rFonts w:cstheme="minorHAnsi"/>
                <w:b/>
                <w:szCs w:val="20"/>
              </w:rPr>
              <w:t>Name:</w:t>
            </w:r>
          </w:p>
        </w:tc>
        <w:tc>
          <w:tcPr>
            <w:tcW w:w="1846" w:type="dxa"/>
            <w:tcBorders>
              <w:top w:val="single" w:sz="2" w:space="0" w:color="auto"/>
              <w:left w:val="single" w:sz="6" w:space="0" w:color="auto"/>
              <w:bottom w:val="single" w:sz="2" w:space="0" w:color="auto"/>
              <w:right w:val="single" w:sz="12" w:space="0" w:color="auto"/>
            </w:tcBorders>
            <w:shd w:val="clear" w:color="auto" w:fill="FFFF99"/>
          </w:tcPr>
          <w:p w14:paraId="4E7C95A7" w14:textId="77777777" w:rsidR="00142E8D" w:rsidRPr="00223576" w:rsidRDefault="00142E8D" w:rsidP="00142E8D">
            <w:pPr>
              <w:keepNext/>
              <w:keepLines/>
              <w:spacing w:before="60" w:after="0" w:line="240" w:lineRule="auto"/>
              <w:jc w:val="both"/>
              <w:rPr>
                <w:rFonts w:cstheme="minorHAnsi"/>
              </w:rPr>
            </w:pPr>
          </w:p>
        </w:tc>
        <w:tc>
          <w:tcPr>
            <w:tcW w:w="1278" w:type="dxa"/>
            <w:tcBorders>
              <w:top w:val="single" w:sz="2" w:space="0" w:color="auto"/>
              <w:left w:val="single" w:sz="12" w:space="0" w:color="auto"/>
              <w:bottom w:val="single" w:sz="2" w:space="0" w:color="auto"/>
              <w:right w:val="single" w:sz="6" w:space="0" w:color="auto"/>
            </w:tcBorders>
          </w:tcPr>
          <w:p w14:paraId="1C861896" w14:textId="77777777" w:rsidR="00142E8D" w:rsidRPr="00223576" w:rsidRDefault="00142E8D" w:rsidP="00142E8D">
            <w:pPr>
              <w:keepNext/>
              <w:keepLines/>
              <w:spacing w:before="60" w:after="0" w:line="240" w:lineRule="auto"/>
              <w:jc w:val="both"/>
              <w:rPr>
                <w:rFonts w:cstheme="minorHAnsi"/>
                <w:b/>
              </w:rPr>
            </w:pPr>
            <w:r w:rsidRPr="00223576">
              <w:rPr>
                <w:rFonts w:cstheme="minorHAnsi"/>
                <w:b/>
              </w:rPr>
              <w:t>Name:</w:t>
            </w:r>
          </w:p>
        </w:tc>
        <w:tc>
          <w:tcPr>
            <w:tcW w:w="1768" w:type="dxa"/>
            <w:tcBorders>
              <w:top w:val="single" w:sz="2" w:space="0" w:color="auto"/>
              <w:left w:val="single" w:sz="6" w:space="0" w:color="auto"/>
              <w:bottom w:val="single" w:sz="2" w:space="0" w:color="auto"/>
              <w:right w:val="single" w:sz="12" w:space="0" w:color="auto"/>
            </w:tcBorders>
            <w:shd w:val="clear" w:color="auto" w:fill="FFFF99"/>
          </w:tcPr>
          <w:p w14:paraId="5F6A0210" w14:textId="77777777" w:rsidR="00142E8D" w:rsidRPr="00223576" w:rsidRDefault="00142E8D" w:rsidP="00142E8D">
            <w:pPr>
              <w:keepNext/>
              <w:keepLines/>
              <w:spacing w:before="60" w:after="0" w:line="240" w:lineRule="auto"/>
              <w:jc w:val="both"/>
              <w:rPr>
                <w:rFonts w:cstheme="minorHAnsi"/>
                <w:b/>
              </w:rPr>
            </w:pPr>
          </w:p>
        </w:tc>
        <w:tc>
          <w:tcPr>
            <w:tcW w:w="1352" w:type="dxa"/>
            <w:tcBorders>
              <w:top w:val="single" w:sz="2" w:space="0" w:color="auto"/>
              <w:left w:val="nil"/>
              <w:bottom w:val="single" w:sz="2" w:space="0" w:color="auto"/>
              <w:right w:val="single" w:sz="6" w:space="0" w:color="auto"/>
            </w:tcBorders>
          </w:tcPr>
          <w:p w14:paraId="00DE1C46" w14:textId="77777777" w:rsidR="00142E8D" w:rsidRPr="00223576" w:rsidRDefault="00142E8D" w:rsidP="00142E8D">
            <w:pPr>
              <w:keepNext/>
              <w:keepLines/>
              <w:spacing w:before="60" w:after="0" w:line="240" w:lineRule="auto"/>
              <w:jc w:val="both"/>
              <w:rPr>
                <w:rFonts w:cstheme="minorHAnsi"/>
                <w:b/>
              </w:rPr>
            </w:pPr>
            <w:r w:rsidRPr="00223576">
              <w:rPr>
                <w:rFonts w:cstheme="minorHAnsi"/>
                <w:b/>
              </w:rPr>
              <w:t>Name:</w:t>
            </w:r>
          </w:p>
        </w:tc>
        <w:tc>
          <w:tcPr>
            <w:tcW w:w="2411" w:type="dxa"/>
            <w:gridSpan w:val="3"/>
            <w:tcBorders>
              <w:top w:val="single" w:sz="2" w:space="0" w:color="auto"/>
              <w:left w:val="single" w:sz="6" w:space="0" w:color="auto"/>
              <w:bottom w:val="single" w:sz="2" w:space="0" w:color="auto"/>
              <w:right w:val="single" w:sz="12" w:space="0" w:color="auto"/>
            </w:tcBorders>
            <w:shd w:val="clear" w:color="auto" w:fill="FFFF99"/>
          </w:tcPr>
          <w:p w14:paraId="63EF5197" w14:textId="77777777" w:rsidR="00142E8D" w:rsidRPr="00223576" w:rsidRDefault="00142E8D" w:rsidP="00142E8D">
            <w:pPr>
              <w:keepNext/>
              <w:keepLines/>
              <w:spacing w:before="60" w:after="0" w:line="240" w:lineRule="auto"/>
              <w:jc w:val="both"/>
              <w:rPr>
                <w:rFonts w:cstheme="minorHAnsi"/>
                <w:b/>
              </w:rPr>
            </w:pPr>
          </w:p>
        </w:tc>
      </w:tr>
      <w:tr w:rsidR="00142E8D" w:rsidRPr="00223576" w14:paraId="1BA18179" w14:textId="77777777" w:rsidTr="001D0AF8">
        <w:trPr>
          <w:cantSplit/>
        </w:trPr>
        <w:tc>
          <w:tcPr>
            <w:tcW w:w="1234" w:type="dxa"/>
            <w:gridSpan w:val="3"/>
            <w:tcBorders>
              <w:top w:val="single" w:sz="2" w:space="0" w:color="auto"/>
              <w:left w:val="single" w:sz="12" w:space="0" w:color="auto"/>
              <w:bottom w:val="single" w:sz="2" w:space="0" w:color="auto"/>
              <w:right w:val="single" w:sz="6" w:space="0" w:color="auto"/>
            </w:tcBorders>
          </w:tcPr>
          <w:p w14:paraId="51EB5D01" w14:textId="77777777" w:rsidR="00142E8D" w:rsidRPr="00223576" w:rsidRDefault="00142E8D" w:rsidP="00142E8D">
            <w:pPr>
              <w:keepNext/>
              <w:keepLines/>
              <w:spacing w:before="60" w:after="0" w:line="240" w:lineRule="auto"/>
              <w:jc w:val="both"/>
              <w:rPr>
                <w:rFonts w:cstheme="minorHAnsi"/>
                <w:b/>
                <w:szCs w:val="20"/>
              </w:rPr>
            </w:pPr>
            <w:r w:rsidRPr="00223576">
              <w:rPr>
                <w:rFonts w:cstheme="minorHAnsi"/>
                <w:b/>
                <w:szCs w:val="20"/>
              </w:rPr>
              <w:t xml:space="preserve">Position: </w:t>
            </w:r>
          </w:p>
        </w:tc>
        <w:tc>
          <w:tcPr>
            <w:tcW w:w="1846" w:type="dxa"/>
            <w:tcBorders>
              <w:top w:val="single" w:sz="2" w:space="0" w:color="auto"/>
              <w:left w:val="single" w:sz="6" w:space="0" w:color="auto"/>
              <w:bottom w:val="single" w:sz="2" w:space="0" w:color="auto"/>
              <w:right w:val="single" w:sz="12" w:space="0" w:color="auto"/>
            </w:tcBorders>
            <w:shd w:val="clear" w:color="auto" w:fill="FFFF99"/>
          </w:tcPr>
          <w:p w14:paraId="4D5BC9CD" w14:textId="77777777" w:rsidR="00142E8D" w:rsidRPr="00223576" w:rsidRDefault="00142E8D" w:rsidP="00142E8D">
            <w:pPr>
              <w:keepNext/>
              <w:keepLines/>
              <w:spacing w:before="60" w:after="0" w:line="240" w:lineRule="auto"/>
              <w:jc w:val="both"/>
              <w:rPr>
                <w:rFonts w:cstheme="minorHAnsi"/>
              </w:rPr>
            </w:pPr>
            <w:r w:rsidRPr="00223576">
              <w:rPr>
                <w:rFonts w:cstheme="minorHAnsi"/>
                <w:b/>
              </w:rPr>
              <w:t>Project Leader</w:t>
            </w:r>
          </w:p>
        </w:tc>
        <w:tc>
          <w:tcPr>
            <w:tcW w:w="1278" w:type="dxa"/>
            <w:tcBorders>
              <w:top w:val="single" w:sz="2" w:space="0" w:color="auto"/>
              <w:left w:val="single" w:sz="12" w:space="0" w:color="auto"/>
              <w:bottom w:val="single" w:sz="2" w:space="0" w:color="auto"/>
              <w:right w:val="single" w:sz="6" w:space="0" w:color="auto"/>
            </w:tcBorders>
          </w:tcPr>
          <w:p w14:paraId="5559A087" w14:textId="77777777" w:rsidR="00142E8D" w:rsidRPr="00223576" w:rsidRDefault="00142E8D" w:rsidP="00142E8D">
            <w:pPr>
              <w:keepNext/>
              <w:keepLines/>
              <w:spacing w:before="60" w:after="0" w:line="240" w:lineRule="auto"/>
              <w:jc w:val="both"/>
              <w:rPr>
                <w:rFonts w:cstheme="minorHAnsi"/>
                <w:b/>
              </w:rPr>
            </w:pPr>
            <w:r w:rsidRPr="00223576">
              <w:rPr>
                <w:rFonts w:cstheme="minorHAnsi"/>
                <w:b/>
              </w:rPr>
              <w:t xml:space="preserve">Position: </w:t>
            </w:r>
          </w:p>
        </w:tc>
        <w:tc>
          <w:tcPr>
            <w:tcW w:w="1768" w:type="dxa"/>
            <w:tcBorders>
              <w:top w:val="single" w:sz="2" w:space="0" w:color="auto"/>
              <w:left w:val="single" w:sz="6" w:space="0" w:color="auto"/>
              <w:bottom w:val="single" w:sz="2" w:space="0" w:color="auto"/>
              <w:right w:val="single" w:sz="12" w:space="0" w:color="auto"/>
            </w:tcBorders>
            <w:shd w:val="clear" w:color="auto" w:fill="FFFF99"/>
          </w:tcPr>
          <w:p w14:paraId="6A7039D3" w14:textId="77777777" w:rsidR="00142E8D" w:rsidRPr="00223576" w:rsidRDefault="00142E8D" w:rsidP="00142E8D">
            <w:pPr>
              <w:keepNext/>
              <w:keepLines/>
              <w:spacing w:before="60" w:after="0" w:line="240" w:lineRule="auto"/>
              <w:jc w:val="both"/>
              <w:rPr>
                <w:rFonts w:cstheme="minorHAnsi"/>
                <w:b/>
              </w:rPr>
            </w:pPr>
            <w:r w:rsidRPr="00223576">
              <w:rPr>
                <w:rFonts w:cstheme="minorHAnsi"/>
                <w:b/>
              </w:rPr>
              <w:t>Project Owner</w:t>
            </w:r>
          </w:p>
        </w:tc>
        <w:tc>
          <w:tcPr>
            <w:tcW w:w="1352" w:type="dxa"/>
            <w:tcBorders>
              <w:top w:val="single" w:sz="2" w:space="0" w:color="auto"/>
              <w:left w:val="nil"/>
              <w:bottom w:val="single" w:sz="2" w:space="0" w:color="auto"/>
              <w:right w:val="single" w:sz="6" w:space="0" w:color="auto"/>
            </w:tcBorders>
          </w:tcPr>
          <w:p w14:paraId="6E674B3C" w14:textId="77777777" w:rsidR="00142E8D" w:rsidRPr="00223576" w:rsidRDefault="00142E8D" w:rsidP="00142E8D">
            <w:pPr>
              <w:keepNext/>
              <w:keepLines/>
              <w:spacing w:before="60" w:after="0" w:line="240" w:lineRule="auto"/>
              <w:jc w:val="both"/>
              <w:rPr>
                <w:rFonts w:cstheme="minorHAnsi"/>
                <w:b/>
              </w:rPr>
            </w:pPr>
            <w:r w:rsidRPr="00223576">
              <w:rPr>
                <w:rFonts w:cstheme="minorHAnsi"/>
                <w:b/>
              </w:rPr>
              <w:t xml:space="preserve">Position: </w:t>
            </w:r>
          </w:p>
        </w:tc>
        <w:tc>
          <w:tcPr>
            <w:tcW w:w="2411" w:type="dxa"/>
            <w:gridSpan w:val="3"/>
            <w:tcBorders>
              <w:top w:val="single" w:sz="2" w:space="0" w:color="auto"/>
              <w:left w:val="single" w:sz="6" w:space="0" w:color="auto"/>
              <w:bottom w:val="single" w:sz="2" w:space="0" w:color="auto"/>
              <w:right w:val="single" w:sz="12" w:space="0" w:color="auto"/>
            </w:tcBorders>
            <w:shd w:val="clear" w:color="auto" w:fill="FFFF99"/>
          </w:tcPr>
          <w:p w14:paraId="0BBE391B" w14:textId="77777777" w:rsidR="00142E8D" w:rsidRPr="00223576" w:rsidRDefault="00142E8D" w:rsidP="00142E8D">
            <w:pPr>
              <w:keepNext/>
              <w:keepLines/>
              <w:spacing w:before="60" w:after="0" w:line="240" w:lineRule="auto"/>
              <w:jc w:val="both"/>
              <w:rPr>
                <w:rFonts w:cstheme="minorHAnsi"/>
                <w:b/>
              </w:rPr>
            </w:pPr>
            <w:r w:rsidRPr="00223576">
              <w:rPr>
                <w:rFonts w:cstheme="minorHAnsi"/>
                <w:b/>
              </w:rPr>
              <w:t>Project Manager(s)</w:t>
            </w:r>
          </w:p>
        </w:tc>
      </w:tr>
      <w:tr w:rsidR="00142E8D" w:rsidRPr="00223576" w14:paraId="20E278DC" w14:textId="77777777" w:rsidTr="001D0AF8">
        <w:trPr>
          <w:cantSplit/>
        </w:trPr>
        <w:tc>
          <w:tcPr>
            <w:tcW w:w="1234" w:type="dxa"/>
            <w:gridSpan w:val="3"/>
            <w:tcBorders>
              <w:top w:val="single" w:sz="2" w:space="0" w:color="auto"/>
              <w:left w:val="single" w:sz="12" w:space="0" w:color="auto"/>
              <w:bottom w:val="single" w:sz="12" w:space="0" w:color="auto"/>
              <w:right w:val="single" w:sz="6" w:space="0" w:color="auto"/>
            </w:tcBorders>
          </w:tcPr>
          <w:p w14:paraId="1DF0CF6F" w14:textId="77777777" w:rsidR="00142E8D" w:rsidRPr="00223576" w:rsidRDefault="00142E8D" w:rsidP="00142E8D">
            <w:pPr>
              <w:keepNext/>
              <w:keepLines/>
              <w:spacing w:before="60" w:after="0" w:line="240" w:lineRule="auto"/>
              <w:jc w:val="both"/>
              <w:rPr>
                <w:rFonts w:cstheme="minorHAnsi"/>
                <w:b/>
                <w:szCs w:val="20"/>
              </w:rPr>
            </w:pPr>
            <w:r w:rsidRPr="00223576">
              <w:rPr>
                <w:rFonts w:cstheme="minorHAnsi"/>
                <w:b/>
                <w:szCs w:val="20"/>
              </w:rPr>
              <w:t xml:space="preserve">Visa: </w:t>
            </w:r>
          </w:p>
        </w:tc>
        <w:tc>
          <w:tcPr>
            <w:tcW w:w="1846" w:type="dxa"/>
            <w:tcBorders>
              <w:top w:val="single" w:sz="2" w:space="0" w:color="auto"/>
              <w:left w:val="single" w:sz="6" w:space="0" w:color="auto"/>
              <w:bottom w:val="single" w:sz="12" w:space="0" w:color="auto"/>
              <w:right w:val="single" w:sz="12" w:space="0" w:color="auto"/>
            </w:tcBorders>
            <w:shd w:val="clear" w:color="auto" w:fill="FFFF99"/>
          </w:tcPr>
          <w:p w14:paraId="3A528BF3" w14:textId="77777777" w:rsidR="00142E8D" w:rsidRPr="00223576" w:rsidRDefault="00142E8D" w:rsidP="00142E8D">
            <w:pPr>
              <w:keepNext/>
              <w:keepLines/>
              <w:spacing w:before="60" w:after="0" w:line="240" w:lineRule="auto"/>
              <w:jc w:val="both"/>
              <w:rPr>
                <w:rFonts w:cstheme="minorHAnsi"/>
              </w:rPr>
            </w:pPr>
          </w:p>
          <w:p w14:paraId="0BCFACB7" w14:textId="77777777" w:rsidR="00142E8D" w:rsidRPr="00223576" w:rsidRDefault="00142E8D" w:rsidP="00142E8D">
            <w:pPr>
              <w:keepNext/>
              <w:keepLines/>
              <w:spacing w:before="60" w:after="0" w:line="240" w:lineRule="auto"/>
              <w:jc w:val="both"/>
              <w:rPr>
                <w:rFonts w:cstheme="minorHAnsi"/>
              </w:rPr>
            </w:pPr>
          </w:p>
        </w:tc>
        <w:tc>
          <w:tcPr>
            <w:tcW w:w="1278" w:type="dxa"/>
            <w:tcBorders>
              <w:top w:val="single" w:sz="2" w:space="0" w:color="auto"/>
              <w:left w:val="single" w:sz="12" w:space="0" w:color="auto"/>
              <w:bottom w:val="single" w:sz="12" w:space="0" w:color="auto"/>
              <w:right w:val="single" w:sz="6" w:space="0" w:color="auto"/>
            </w:tcBorders>
          </w:tcPr>
          <w:p w14:paraId="3921AE3D" w14:textId="77777777" w:rsidR="00142E8D" w:rsidRPr="00223576" w:rsidRDefault="00142E8D" w:rsidP="00142E8D">
            <w:pPr>
              <w:keepNext/>
              <w:keepLines/>
              <w:spacing w:before="60" w:after="0" w:line="240" w:lineRule="auto"/>
              <w:jc w:val="both"/>
              <w:rPr>
                <w:rFonts w:cstheme="minorHAnsi"/>
                <w:b/>
                <w:szCs w:val="20"/>
              </w:rPr>
            </w:pPr>
            <w:r w:rsidRPr="00223576">
              <w:rPr>
                <w:rFonts w:cstheme="minorHAnsi"/>
                <w:b/>
                <w:szCs w:val="20"/>
              </w:rPr>
              <w:t xml:space="preserve">Visa: </w:t>
            </w:r>
          </w:p>
        </w:tc>
        <w:tc>
          <w:tcPr>
            <w:tcW w:w="1768" w:type="dxa"/>
            <w:tcBorders>
              <w:top w:val="single" w:sz="2" w:space="0" w:color="auto"/>
              <w:left w:val="single" w:sz="6" w:space="0" w:color="auto"/>
              <w:bottom w:val="single" w:sz="12" w:space="0" w:color="auto"/>
              <w:right w:val="single" w:sz="12" w:space="0" w:color="auto"/>
            </w:tcBorders>
            <w:shd w:val="clear" w:color="auto" w:fill="FFFF99"/>
          </w:tcPr>
          <w:p w14:paraId="5C26381E" w14:textId="77777777" w:rsidR="00142E8D" w:rsidRPr="00223576" w:rsidRDefault="00142E8D" w:rsidP="00142E8D">
            <w:pPr>
              <w:keepNext/>
              <w:keepLines/>
              <w:spacing w:before="60" w:after="0" w:line="240" w:lineRule="auto"/>
              <w:jc w:val="both"/>
              <w:rPr>
                <w:rFonts w:cstheme="minorHAnsi"/>
              </w:rPr>
            </w:pPr>
          </w:p>
          <w:p w14:paraId="4143CE8F" w14:textId="77777777" w:rsidR="00142E8D" w:rsidRPr="00223576" w:rsidRDefault="00142E8D" w:rsidP="00142E8D">
            <w:pPr>
              <w:keepNext/>
              <w:keepLines/>
              <w:spacing w:before="60" w:after="0" w:line="240" w:lineRule="auto"/>
              <w:jc w:val="both"/>
              <w:rPr>
                <w:rFonts w:cstheme="minorHAnsi"/>
              </w:rPr>
            </w:pPr>
          </w:p>
        </w:tc>
        <w:tc>
          <w:tcPr>
            <w:tcW w:w="1352" w:type="dxa"/>
            <w:tcBorders>
              <w:top w:val="single" w:sz="2" w:space="0" w:color="auto"/>
              <w:left w:val="nil"/>
              <w:bottom w:val="single" w:sz="12" w:space="0" w:color="auto"/>
              <w:right w:val="single" w:sz="6" w:space="0" w:color="auto"/>
            </w:tcBorders>
          </w:tcPr>
          <w:p w14:paraId="615820DC" w14:textId="77777777" w:rsidR="00142E8D" w:rsidRPr="00223576" w:rsidRDefault="00142E8D" w:rsidP="00142E8D">
            <w:pPr>
              <w:keepNext/>
              <w:keepLines/>
              <w:spacing w:before="60" w:after="0" w:line="240" w:lineRule="auto"/>
              <w:jc w:val="both"/>
              <w:rPr>
                <w:rFonts w:cstheme="minorHAnsi"/>
                <w:b/>
                <w:szCs w:val="20"/>
              </w:rPr>
            </w:pPr>
            <w:r w:rsidRPr="00223576">
              <w:rPr>
                <w:rFonts w:cstheme="minorHAnsi"/>
                <w:b/>
                <w:szCs w:val="20"/>
              </w:rPr>
              <w:t xml:space="preserve">Visa: </w:t>
            </w:r>
          </w:p>
        </w:tc>
        <w:tc>
          <w:tcPr>
            <w:tcW w:w="2411" w:type="dxa"/>
            <w:gridSpan w:val="3"/>
            <w:tcBorders>
              <w:top w:val="single" w:sz="2" w:space="0" w:color="auto"/>
              <w:left w:val="single" w:sz="6" w:space="0" w:color="auto"/>
              <w:bottom w:val="single" w:sz="12" w:space="0" w:color="auto"/>
              <w:right w:val="single" w:sz="12" w:space="0" w:color="auto"/>
            </w:tcBorders>
            <w:shd w:val="clear" w:color="auto" w:fill="FFFF99"/>
          </w:tcPr>
          <w:p w14:paraId="0CF17AC1" w14:textId="77777777" w:rsidR="00142E8D" w:rsidRPr="00223576" w:rsidRDefault="00142E8D" w:rsidP="00142E8D">
            <w:pPr>
              <w:keepNext/>
              <w:keepLines/>
              <w:spacing w:before="60" w:after="0" w:line="240" w:lineRule="auto"/>
              <w:jc w:val="both"/>
              <w:rPr>
                <w:rFonts w:cstheme="minorHAnsi"/>
              </w:rPr>
            </w:pPr>
          </w:p>
          <w:p w14:paraId="26FF07FF" w14:textId="77777777" w:rsidR="00142E8D" w:rsidRPr="00223576" w:rsidRDefault="00142E8D" w:rsidP="00142E8D">
            <w:pPr>
              <w:keepNext/>
              <w:keepLines/>
              <w:spacing w:before="60" w:after="0" w:line="240" w:lineRule="auto"/>
              <w:jc w:val="both"/>
              <w:rPr>
                <w:rFonts w:cstheme="minorHAnsi"/>
              </w:rPr>
            </w:pPr>
          </w:p>
        </w:tc>
      </w:tr>
      <w:tr w:rsidR="00142E8D" w:rsidRPr="00223576" w14:paraId="537C982D" w14:textId="77777777" w:rsidTr="001D0AF8">
        <w:trPr>
          <w:gridAfter w:val="2"/>
          <w:wAfter w:w="684" w:type="dxa"/>
          <w:cantSplit/>
        </w:trPr>
        <w:tc>
          <w:tcPr>
            <w:tcW w:w="9205" w:type="dxa"/>
            <w:gridSpan w:val="8"/>
          </w:tcPr>
          <w:p w14:paraId="2B4364BE" w14:textId="77777777" w:rsidR="00142E8D" w:rsidRPr="00223576" w:rsidRDefault="00142E8D" w:rsidP="00142E8D">
            <w:pPr>
              <w:spacing w:before="60" w:after="0" w:line="240" w:lineRule="auto"/>
              <w:jc w:val="both"/>
              <w:rPr>
                <w:rFonts w:cstheme="minorHAnsi"/>
                <w:b/>
                <w:szCs w:val="20"/>
              </w:rPr>
            </w:pPr>
            <w:r w:rsidRPr="00223576">
              <w:rPr>
                <w:rFonts w:cstheme="minorHAnsi"/>
                <w:szCs w:val="20"/>
              </w:rPr>
              <w:t>5.</w:t>
            </w:r>
            <w:r w:rsidRPr="00223576">
              <w:rPr>
                <w:rFonts w:cstheme="minorHAnsi"/>
                <w:b/>
                <w:szCs w:val="20"/>
              </w:rPr>
              <w:t xml:space="preserve"> Observations</w:t>
            </w:r>
          </w:p>
        </w:tc>
      </w:tr>
      <w:tr w:rsidR="00142E8D" w:rsidRPr="00223576" w14:paraId="4BDEA6D3" w14:textId="77777777" w:rsidTr="001D0AF8">
        <w:trPr>
          <w:gridAfter w:val="1"/>
          <w:wAfter w:w="665" w:type="dxa"/>
          <w:cantSplit/>
        </w:trPr>
        <w:tc>
          <w:tcPr>
            <w:tcW w:w="9224" w:type="dxa"/>
            <w:gridSpan w:val="9"/>
          </w:tcPr>
          <w:p w14:paraId="6DE6D74D" w14:textId="77777777" w:rsidR="00142E8D" w:rsidRPr="00223576" w:rsidRDefault="00142E8D" w:rsidP="00142E8D">
            <w:pPr>
              <w:spacing w:before="60" w:after="0" w:line="240" w:lineRule="auto"/>
              <w:jc w:val="both"/>
              <w:rPr>
                <w:rFonts w:cstheme="minorHAnsi"/>
                <w:b/>
              </w:rPr>
            </w:pPr>
          </w:p>
        </w:tc>
      </w:tr>
    </w:tbl>
    <w:p w14:paraId="37B2BE40" w14:textId="77777777" w:rsidR="00142E8D" w:rsidRPr="00223576" w:rsidRDefault="00142E8D" w:rsidP="00142E8D">
      <w:pPr>
        <w:spacing w:before="60" w:after="120"/>
        <w:rPr>
          <w:rFonts w:cstheme="minorHAnsi"/>
        </w:rPr>
      </w:pPr>
      <w:r w:rsidRPr="00223576">
        <w:rPr>
          <w:rFonts w:cstheme="minorHAnsi"/>
          <w:b/>
          <w:smallCap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gridCol w:w="5001"/>
        <w:gridCol w:w="2542"/>
      </w:tblGrid>
      <w:tr w:rsidR="00142E8D" w:rsidRPr="00223576" w14:paraId="431F0A33" w14:textId="77777777" w:rsidTr="00435AA4">
        <w:trPr>
          <w:trHeight w:val="1387"/>
        </w:trPr>
        <w:tc>
          <w:tcPr>
            <w:tcW w:w="2311" w:type="dxa"/>
            <w:shd w:val="clear" w:color="auto" w:fill="auto"/>
            <w:vAlign w:val="center"/>
          </w:tcPr>
          <w:p w14:paraId="5F396FAB" w14:textId="77777777" w:rsidR="00142E8D" w:rsidRPr="00223576" w:rsidRDefault="00142E8D" w:rsidP="00142E8D">
            <w:pPr>
              <w:widowControl w:val="0"/>
              <w:autoSpaceDE w:val="0"/>
              <w:autoSpaceDN w:val="0"/>
              <w:adjustRightInd w:val="0"/>
              <w:spacing w:before="60" w:after="0"/>
              <w:jc w:val="center"/>
              <w:rPr>
                <w:rFonts w:cstheme="minorHAnsi"/>
                <w:b/>
                <w:i/>
              </w:rPr>
            </w:pPr>
            <w:r w:rsidRPr="00223576">
              <w:rPr>
                <w:rFonts w:cstheme="minorHAnsi"/>
                <w:b/>
                <w:i/>
              </w:rPr>
              <w:lastRenderedPageBreak/>
              <w:t>[Company logo]</w:t>
            </w:r>
          </w:p>
        </w:tc>
        <w:tc>
          <w:tcPr>
            <w:tcW w:w="5001" w:type="dxa"/>
            <w:shd w:val="clear" w:color="auto" w:fill="auto"/>
            <w:vAlign w:val="center"/>
          </w:tcPr>
          <w:p w14:paraId="397DEBD5" w14:textId="77777777" w:rsidR="00142E8D" w:rsidRPr="00223576" w:rsidRDefault="00142E8D" w:rsidP="00142E8D">
            <w:pPr>
              <w:widowControl w:val="0"/>
              <w:shd w:val="clear" w:color="auto" w:fill="FFFFFF"/>
              <w:autoSpaceDE w:val="0"/>
              <w:autoSpaceDN w:val="0"/>
              <w:adjustRightInd w:val="0"/>
              <w:spacing w:before="60" w:after="0"/>
              <w:ind w:left="1667" w:hanging="1667"/>
              <w:jc w:val="center"/>
              <w:rPr>
                <w:rFonts w:cstheme="minorHAnsi"/>
                <w:color w:val="000000"/>
                <w:spacing w:val="-2"/>
              </w:rPr>
            </w:pPr>
            <w:r w:rsidRPr="00223576">
              <w:rPr>
                <w:rFonts w:cstheme="minorHAnsi"/>
                <w:b/>
                <w:bCs/>
                <w:color w:val="000000"/>
                <w:spacing w:val="-3"/>
              </w:rPr>
              <w:t xml:space="preserve">DELIVERY </w:t>
            </w:r>
            <w:r w:rsidRPr="00223576">
              <w:rPr>
                <w:rFonts w:cstheme="minorHAnsi"/>
                <w:b/>
                <w:bCs/>
                <w:color w:val="000000"/>
              </w:rPr>
              <w:t>NOTE</w:t>
            </w:r>
          </w:p>
        </w:tc>
        <w:tc>
          <w:tcPr>
            <w:tcW w:w="2542" w:type="dxa"/>
            <w:shd w:val="clear" w:color="auto" w:fill="auto"/>
          </w:tcPr>
          <w:p w14:paraId="2ECD15C2" w14:textId="77777777" w:rsidR="00142E8D" w:rsidRPr="00223576" w:rsidRDefault="00142E8D" w:rsidP="00142E8D">
            <w:pPr>
              <w:widowControl w:val="0"/>
              <w:shd w:val="clear" w:color="auto" w:fill="FFFFFF"/>
              <w:autoSpaceDE w:val="0"/>
              <w:autoSpaceDN w:val="0"/>
              <w:adjustRightInd w:val="0"/>
              <w:spacing w:before="60" w:after="0"/>
              <w:rPr>
                <w:rFonts w:cstheme="minorHAnsi"/>
                <w:b/>
                <w:bCs/>
                <w:color w:val="000000"/>
              </w:rPr>
            </w:pPr>
            <w:r w:rsidRPr="00223576">
              <w:rPr>
                <w:rFonts w:cstheme="minorHAnsi"/>
                <w:b/>
                <w:bCs/>
                <w:color w:val="000000"/>
              </w:rPr>
              <w:t xml:space="preserve">Delivery Reference / </w:t>
            </w:r>
          </w:p>
          <w:p w14:paraId="0CC882FB" w14:textId="77777777" w:rsidR="00142E8D" w:rsidRPr="00223576" w:rsidRDefault="00142E8D" w:rsidP="00142E8D">
            <w:pPr>
              <w:shd w:val="clear" w:color="auto" w:fill="FFFFFF"/>
              <w:spacing w:before="60" w:after="0"/>
              <w:rPr>
                <w:rFonts w:cstheme="minorHAnsi"/>
              </w:rPr>
            </w:pPr>
            <w:r w:rsidRPr="00223576">
              <w:rPr>
                <w:rFonts w:cstheme="minorHAnsi"/>
                <w:b/>
                <w:bCs/>
                <w:color w:val="000000"/>
              </w:rPr>
              <w:t>Number / Release version:</w:t>
            </w:r>
          </w:p>
          <w:p w14:paraId="03557FF3" w14:textId="77777777" w:rsidR="00142E8D" w:rsidRPr="00223576" w:rsidRDefault="00142E8D" w:rsidP="00142E8D">
            <w:pPr>
              <w:widowControl w:val="0"/>
              <w:shd w:val="clear" w:color="auto" w:fill="FFFFFF"/>
              <w:autoSpaceDE w:val="0"/>
              <w:autoSpaceDN w:val="0"/>
              <w:adjustRightInd w:val="0"/>
              <w:spacing w:before="60" w:after="0"/>
              <w:rPr>
                <w:rFonts w:cstheme="minorHAnsi"/>
                <w:color w:val="000000"/>
                <w:spacing w:val="-2"/>
              </w:rPr>
            </w:pPr>
          </w:p>
          <w:p w14:paraId="021A3990" w14:textId="77777777" w:rsidR="00142E8D" w:rsidRPr="00223576" w:rsidRDefault="00142E8D" w:rsidP="00142E8D">
            <w:pPr>
              <w:widowControl w:val="0"/>
              <w:shd w:val="clear" w:color="auto" w:fill="FFFFFF"/>
              <w:autoSpaceDE w:val="0"/>
              <w:autoSpaceDN w:val="0"/>
              <w:adjustRightInd w:val="0"/>
              <w:spacing w:before="60" w:after="0"/>
              <w:rPr>
                <w:rFonts w:cstheme="minorHAnsi"/>
                <w:color w:val="000000"/>
                <w:spacing w:val="-2"/>
              </w:rPr>
            </w:pPr>
            <w:r w:rsidRPr="00223576">
              <w:rPr>
                <w:rFonts w:cstheme="minorHAnsi"/>
                <w:color w:val="000000"/>
                <w:spacing w:val="-2"/>
              </w:rPr>
              <w:t>[WP / Release ref.]</w:t>
            </w:r>
          </w:p>
        </w:tc>
      </w:tr>
    </w:tbl>
    <w:p w14:paraId="18D72BE9" w14:textId="77777777" w:rsidR="00142E8D" w:rsidRPr="00223576" w:rsidRDefault="00142E8D" w:rsidP="00142E8D">
      <w:pPr>
        <w:spacing w:before="60" w:after="120"/>
        <w:rPr>
          <w:rFonts w:cstheme="minorHAnsi"/>
        </w:rPr>
      </w:pP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82"/>
        <w:gridCol w:w="7499"/>
      </w:tblGrid>
      <w:tr w:rsidR="00142E8D" w:rsidRPr="00223576" w14:paraId="7F928822" w14:textId="77777777" w:rsidTr="001D0AF8">
        <w:trPr>
          <w:trHeight w:hRule="exact" w:val="503"/>
        </w:trPr>
        <w:tc>
          <w:tcPr>
            <w:tcW w:w="9781" w:type="dxa"/>
            <w:gridSpan w:val="2"/>
            <w:shd w:val="clear" w:color="auto" w:fill="FFFFFF"/>
          </w:tcPr>
          <w:p w14:paraId="11BC4AE9" w14:textId="77777777" w:rsidR="00142E8D" w:rsidRPr="00223576" w:rsidRDefault="00142E8D" w:rsidP="00435AA4">
            <w:pPr>
              <w:shd w:val="clear" w:color="auto" w:fill="FFFFFF"/>
              <w:spacing w:before="60" w:after="120"/>
              <w:ind w:left="11"/>
              <w:jc w:val="center"/>
              <w:rPr>
                <w:rFonts w:cstheme="minorHAnsi"/>
                <w:b/>
                <w:bCs/>
                <w:color w:val="000000"/>
                <w:spacing w:val="-3"/>
              </w:rPr>
            </w:pPr>
            <w:r w:rsidRPr="00223576">
              <w:rPr>
                <w:rFonts w:cstheme="minorHAnsi"/>
                <w:b/>
                <w:bCs/>
                <w:color w:val="000000"/>
                <w:spacing w:val="-3"/>
              </w:rPr>
              <w:t>References</w:t>
            </w:r>
          </w:p>
        </w:tc>
      </w:tr>
      <w:tr w:rsidR="00142E8D" w:rsidRPr="00223576" w14:paraId="369759C6" w14:textId="77777777" w:rsidTr="001D0AF8">
        <w:tc>
          <w:tcPr>
            <w:tcW w:w="2282" w:type="dxa"/>
            <w:shd w:val="clear" w:color="auto" w:fill="FFFFFF"/>
          </w:tcPr>
          <w:p w14:paraId="337D8919" w14:textId="77777777" w:rsidR="00142E8D" w:rsidRPr="00223576" w:rsidRDefault="00142E8D" w:rsidP="00435AA4">
            <w:pPr>
              <w:shd w:val="clear" w:color="auto" w:fill="FFFFFF"/>
              <w:spacing w:before="60" w:after="120"/>
              <w:ind w:left="11"/>
              <w:rPr>
                <w:rFonts w:cstheme="minorHAnsi"/>
              </w:rPr>
            </w:pPr>
            <w:r w:rsidRPr="00223576">
              <w:rPr>
                <w:rFonts w:cstheme="minorHAnsi"/>
                <w:i/>
                <w:iCs/>
                <w:color w:val="000000"/>
              </w:rPr>
              <w:t>Contract</w:t>
            </w:r>
          </w:p>
        </w:tc>
        <w:tc>
          <w:tcPr>
            <w:tcW w:w="7499" w:type="dxa"/>
            <w:shd w:val="clear" w:color="auto" w:fill="FFFFFF"/>
          </w:tcPr>
          <w:p w14:paraId="72014A96" w14:textId="4F24D2AA" w:rsidR="00142E8D" w:rsidRPr="00223576" w:rsidRDefault="00142E8D" w:rsidP="004332D0">
            <w:pPr>
              <w:shd w:val="clear" w:color="auto" w:fill="FFFFFF"/>
              <w:spacing w:before="60" w:after="120"/>
              <w:rPr>
                <w:rFonts w:cstheme="minorHAnsi"/>
              </w:rPr>
            </w:pPr>
            <w:r w:rsidRPr="00223576">
              <w:rPr>
                <w:rFonts w:cstheme="minorHAnsi"/>
                <w:color w:val="000000"/>
              </w:rPr>
              <w:t>Framework Contract No 10</w:t>
            </w:r>
            <w:r w:rsidR="004332D0">
              <w:rPr>
                <w:rFonts w:cstheme="minorHAnsi"/>
                <w:color w:val="000000"/>
              </w:rPr>
              <w:t>677</w:t>
            </w:r>
            <w:r w:rsidRPr="00223576">
              <w:rPr>
                <w:rFonts w:cstheme="minorHAnsi"/>
                <w:color w:val="000000"/>
              </w:rPr>
              <w:t>: […]</w:t>
            </w:r>
          </w:p>
        </w:tc>
      </w:tr>
      <w:tr w:rsidR="00142E8D" w:rsidRPr="00223576" w14:paraId="65A2E32B" w14:textId="77777777" w:rsidTr="001D0AF8">
        <w:trPr>
          <w:trHeight w:hRule="exact" w:val="382"/>
        </w:trPr>
        <w:tc>
          <w:tcPr>
            <w:tcW w:w="2282" w:type="dxa"/>
            <w:shd w:val="clear" w:color="auto" w:fill="FFFFFF"/>
          </w:tcPr>
          <w:p w14:paraId="675BCF61" w14:textId="77777777" w:rsidR="00142E8D" w:rsidRPr="00223576" w:rsidRDefault="00142E8D" w:rsidP="00435AA4">
            <w:pPr>
              <w:shd w:val="clear" w:color="auto" w:fill="FFFFFF"/>
              <w:spacing w:before="60" w:after="120"/>
              <w:ind w:left="11"/>
              <w:rPr>
                <w:rFonts w:cstheme="minorHAnsi"/>
              </w:rPr>
            </w:pPr>
            <w:r w:rsidRPr="00223576">
              <w:rPr>
                <w:rFonts w:cstheme="minorHAnsi"/>
                <w:i/>
                <w:iCs/>
                <w:color w:val="000000"/>
              </w:rPr>
              <w:t>Contractor</w:t>
            </w:r>
          </w:p>
        </w:tc>
        <w:tc>
          <w:tcPr>
            <w:tcW w:w="7499" w:type="dxa"/>
            <w:shd w:val="clear" w:color="auto" w:fill="FFFFFF"/>
          </w:tcPr>
          <w:p w14:paraId="482F9CE5" w14:textId="77777777" w:rsidR="00142E8D" w:rsidRPr="00223576" w:rsidRDefault="00142E8D" w:rsidP="00435AA4">
            <w:pPr>
              <w:shd w:val="clear" w:color="auto" w:fill="FFFFFF"/>
              <w:spacing w:before="60" w:after="120"/>
              <w:rPr>
                <w:rFonts w:cstheme="minorHAnsi"/>
              </w:rPr>
            </w:pPr>
            <w:r w:rsidRPr="00223576">
              <w:rPr>
                <w:rFonts w:cstheme="minorHAnsi"/>
                <w:color w:val="000000"/>
              </w:rPr>
              <w:t>[Company name]</w:t>
            </w:r>
          </w:p>
        </w:tc>
      </w:tr>
      <w:tr w:rsidR="00142E8D" w:rsidRPr="00223576" w14:paraId="3C3C6F9B" w14:textId="77777777" w:rsidTr="001D0AF8">
        <w:tc>
          <w:tcPr>
            <w:tcW w:w="2282" w:type="dxa"/>
            <w:shd w:val="clear" w:color="auto" w:fill="FFFFFF"/>
          </w:tcPr>
          <w:p w14:paraId="34F1CAA1" w14:textId="77777777" w:rsidR="00142E8D" w:rsidRPr="00223576" w:rsidRDefault="00142E8D" w:rsidP="00435AA4">
            <w:pPr>
              <w:shd w:val="clear" w:color="auto" w:fill="FFFFFF"/>
              <w:spacing w:before="60" w:after="120"/>
              <w:ind w:left="11"/>
              <w:rPr>
                <w:rFonts w:cstheme="minorHAnsi"/>
              </w:rPr>
            </w:pPr>
            <w:r w:rsidRPr="00223576">
              <w:rPr>
                <w:rFonts w:cstheme="minorHAnsi"/>
                <w:i/>
                <w:iCs/>
                <w:color w:val="000000"/>
              </w:rPr>
              <w:t>Project reference, if applicable</w:t>
            </w:r>
          </w:p>
        </w:tc>
        <w:tc>
          <w:tcPr>
            <w:tcW w:w="7499" w:type="dxa"/>
            <w:shd w:val="clear" w:color="auto" w:fill="FFFFFF"/>
          </w:tcPr>
          <w:p w14:paraId="3AF74C71" w14:textId="77777777" w:rsidR="00142E8D" w:rsidRPr="00223576" w:rsidRDefault="00142E8D" w:rsidP="00435AA4">
            <w:pPr>
              <w:shd w:val="clear" w:color="auto" w:fill="FFFFFF"/>
              <w:spacing w:before="60" w:after="120"/>
              <w:ind w:left="2"/>
              <w:rPr>
                <w:rFonts w:cstheme="minorHAnsi"/>
              </w:rPr>
            </w:pPr>
            <w:r w:rsidRPr="00223576">
              <w:rPr>
                <w:rFonts w:cstheme="minorHAnsi"/>
                <w:color w:val="000000"/>
              </w:rPr>
              <w:t>[Project name]</w:t>
            </w:r>
          </w:p>
        </w:tc>
      </w:tr>
      <w:tr w:rsidR="00142E8D" w:rsidRPr="00223576" w14:paraId="61BA210C" w14:textId="77777777" w:rsidTr="001D0AF8">
        <w:trPr>
          <w:trHeight w:hRule="exact" w:val="382"/>
        </w:trPr>
        <w:tc>
          <w:tcPr>
            <w:tcW w:w="2282" w:type="dxa"/>
            <w:shd w:val="clear" w:color="auto" w:fill="FFFFFF"/>
          </w:tcPr>
          <w:p w14:paraId="75925E01" w14:textId="77777777" w:rsidR="00142E8D" w:rsidRPr="00223576" w:rsidRDefault="00142E8D" w:rsidP="00435AA4">
            <w:pPr>
              <w:shd w:val="clear" w:color="auto" w:fill="FFFFFF"/>
              <w:spacing w:before="60" w:after="120"/>
              <w:ind w:left="11"/>
              <w:rPr>
                <w:rFonts w:cstheme="minorHAnsi"/>
              </w:rPr>
            </w:pPr>
            <w:r w:rsidRPr="00223576">
              <w:rPr>
                <w:rFonts w:cstheme="minorHAnsi"/>
                <w:i/>
                <w:iCs/>
                <w:color w:val="000000"/>
              </w:rPr>
              <w:t>Order form reference</w:t>
            </w:r>
          </w:p>
        </w:tc>
        <w:tc>
          <w:tcPr>
            <w:tcW w:w="7499" w:type="dxa"/>
            <w:shd w:val="clear" w:color="auto" w:fill="FFFFFF"/>
          </w:tcPr>
          <w:p w14:paraId="0B2D3E42" w14:textId="77777777" w:rsidR="00142E8D" w:rsidRPr="00223576" w:rsidRDefault="00142E8D" w:rsidP="00435AA4">
            <w:pPr>
              <w:shd w:val="clear" w:color="auto" w:fill="FFFFFF"/>
              <w:spacing w:before="60" w:after="120"/>
              <w:ind w:left="11"/>
              <w:rPr>
                <w:rFonts w:cstheme="minorHAnsi"/>
              </w:rPr>
            </w:pPr>
            <w:r w:rsidRPr="00223576">
              <w:rPr>
                <w:rFonts w:cstheme="minorHAnsi"/>
                <w:color w:val="000000"/>
                <w:lang w:eastAsia="mt-MT"/>
              </w:rPr>
              <w:t>[Order number]</w:t>
            </w:r>
          </w:p>
        </w:tc>
      </w:tr>
      <w:tr w:rsidR="00142E8D" w:rsidRPr="00223576" w14:paraId="7ABD7898" w14:textId="77777777" w:rsidTr="001D0AF8">
        <w:trPr>
          <w:trHeight w:hRule="exact" w:val="400"/>
        </w:trPr>
        <w:tc>
          <w:tcPr>
            <w:tcW w:w="2282" w:type="dxa"/>
            <w:shd w:val="clear" w:color="auto" w:fill="FFFFFF"/>
          </w:tcPr>
          <w:p w14:paraId="3C92B69B" w14:textId="77777777" w:rsidR="00142E8D" w:rsidRPr="00223576" w:rsidRDefault="00142E8D" w:rsidP="00435AA4">
            <w:pPr>
              <w:shd w:val="clear" w:color="auto" w:fill="FFFFFF"/>
              <w:spacing w:before="60" w:after="120"/>
              <w:ind w:left="11"/>
              <w:rPr>
                <w:rFonts w:cstheme="minorHAnsi"/>
              </w:rPr>
            </w:pPr>
            <w:r w:rsidRPr="00223576">
              <w:rPr>
                <w:rFonts w:cstheme="minorHAnsi"/>
                <w:i/>
                <w:iCs/>
                <w:color w:val="000000"/>
              </w:rPr>
              <w:t>Date</w:t>
            </w:r>
          </w:p>
        </w:tc>
        <w:tc>
          <w:tcPr>
            <w:tcW w:w="7499" w:type="dxa"/>
            <w:shd w:val="clear" w:color="auto" w:fill="FFFFFF"/>
          </w:tcPr>
          <w:p w14:paraId="63742BB4" w14:textId="77777777" w:rsidR="00142E8D" w:rsidRPr="00223576" w:rsidRDefault="00142E8D" w:rsidP="00435AA4">
            <w:pPr>
              <w:shd w:val="clear" w:color="auto" w:fill="FFFFFF"/>
              <w:spacing w:before="60" w:after="120"/>
              <w:ind w:left="25"/>
              <w:rPr>
                <w:rFonts w:cstheme="minorHAnsi"/>
              </w:rPr>
            </w:pPr>
            <w:r w:rsidRPr="00223576">
              <w:rPr>
                <w:rFonts w:cstheme="minorHAnsi"/>
                <w:color w:val="000000"/>
                <w:lang w:eastAsia="mt-MT"/>
              </w:rPr>
              <w:t>xx/xx/20xx</w:t>
            </w:r>
          </w:p>
        </w:tc>
      </w:tr>
    </w:tbl>
    <w:p w14:paraId="51C8681D" w14:textId="77777777" w:rsidR="00142E8D" w:rsidRPr="00223576" w:rsidRDefault="00142E8D" w:rsidP="00142E8D">
      <w:pPr>
        <w:spacing w:before="60" w:after="120"/>
        <w:rPr>
          <w:rFonts w:cstheme="minorHAnsi"/>
        </w:rPr>
      </w:pP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23"/>
        <w:gridCol w:w="1959"/>
        <w:gridCol w:w="3743"/>
        <w:gridCol w:w="3356"/>
      </w:tblGrid>
      <w:tr w:rsidR="00142E8D" w:rsidRPr="00223576" w14:paraId="40190FDC" w14:textId="77777777" w:rsidTr="001D0AF8">
        <w:trPr>
          <w:trHeight w:hRule="exact" w:val="454"/>
        </w:trPr>
        <w:tc>
          <w:tcPr>
            <w:tcW w:w="9781" w:type="dxa"/>
            <w:gridSpan w:val="4"/>
            <w:shd w:val="clear" w:color="auto" w:fill="FFFFFF"/>
          </w:tcPr>
          <w:p w14:paraId="104EF4FC" w14:textId="77777777" w:rsidR="00142E8D" w:rsidRPr="00223576" w:rsidRDefault="00142E8D" w:rsidP="00435AA4">
            <w:pPr>
              <w:shd w:val="clear" w:color="auto" w:fill="FFFFFF"/>
              <w:spacing w:before="60" w:after="120"/>
              <w:ind w:left="11"/>
              <w:jc w:val="center"/>
              <w:rPr>
                <w:rFonts w:cstheme="minorHAnsi"/>
                <w:b/>
                <w:bCs/>
                <w:color w:val="000000"/>
                <w:spacing w:val="-3"/>
              </w:rPr>
            </w:pPr>
            <w:r w:rsidRPr="00223576">
              <w:rPr>
                <w:rFonts w:cstheme="minorHAnsi"/>
                <w:b/>
                <w:bCs/>
                <w:color w:val="000000"/>
                <w:spacing w:val="-3"/>
              </w:rPr>
              <w:t>Deliverable Contents</w:t>
            </w:r>
          </w:p>
        </w:tc>
      </w:tr>
      <w:tr w:rsidR="00142E8D" w:rsidRPr="00223576" w14:paraId="6501707F" w14:textId="77777777" w:rsidTr="001D0AF8">
        <w:trPr>
          <w:trHeight w:hRule="exact" w:val="647"/>
        </w:trPr>
        <w:tc>
          <w:tcPr>
            <w:tcW w:w="723" w:type="dxa"/>
            <w:shd w:val="clear" w:color="auto" w:fill="FFFFFF"/>
          </w:tcPr>
          <w:p w14:paraId="1C823A20" w14:textId="77777777" w:rsidR="00142E8D" w:rsidRPr="00223576" w:rsidRDefault="00142E8D" w:rsidP="00435AA4">
            <w:pPr>
              <w:shd w:val="clear" w:color="auto" w:fill="FFFFFF"/>
              <w:spacing w:before="60" w:after="120"/>
              <w:jc w:val="center"/>
              <w:rPr>
                <w:rFonts w:cstheme="minorHAnsi"/>
              </w:rPr>
            </w:pPr>
            <w:r w:rsidRPr="00223576">
              <w:rPr>
                <w:rFonts w:cstheme="minorHAnsi"/>
                <w:i/>
                <w:iCs/>
                <w:color w:val="000000"/>
              </w:rPr>
              <w:t>No</w:t>
            </w:r>
          </w:p>
        </w:tc>
        <w:tc>
          <w:tcPr>
            <w:tcW w:w="1959" w:type="dxa"/>
            <w:shd w:val="clear" w:color="auto" w:fill="FFFFFF"/>
          </w:tcPr>
          <w:p w14:paraId="4AFC90E0" w14:textId="77777777" w:rsidR="00142E8D" w:rsidRPr="00223576" w:rsidRDefault="00142E8D" w:rsidP="00435AA4">
            <w:pPr>
              <w:shd w:val="clear" w:color="auto" w:fill="FFFFFF"/>
              <w:spacing w:before="60" w:after="120"/>
              <w:jc w:val="center"/>
              <w:rPr>
                <w:rFonts w:cstheme="minorHAnsi"/>
              </w:rPr>
            </w:pPr>
            <w:r w:rsidRPr="00223576">
              <w:rPr>
                <w:rFonts w:cstheme="minorHAnsi"/>
                <w:i/>
                <w:iCs/>
                <w:color w:val="000000"/>
              </w:rPr>
              <w:t>Description</w:t>
            </w:r>
          </w:p>
        </w:tc>
        <w:tc>
          <w:tcPr>
            <w:tcW w:w="3743" w:type="dxa"/>
            <w:shd w:val="clear" w:color="auto" w:fill="FFFFFF"/>
          </w:tcPr>
          <w:p w14:paraId="564EC481" w14:textId="77777777" w:rsidR="00142E8D" w:rsidRPr="00223576" w:rsidRDefault="00142E8D" w:rsidP="00435AA4">
            <w:pPr>
              <w:shd w:val="clear" w:color="auto" w:fill="FFFFFF"/>
              <w:spacing w:before="60" w:after="120"/>
              <w:jc w:val="center"/>
              <w:rPr>
                <w:rFonts w:cstheme="minorHAnsi"/>
              </w:rPr>
            </w:pPr>
            <w:r w:rsidRPr="00223576">
              <w:rPr>
                <w:rFonts w:cstheme="minorHAnsi"/>
                <w:i/>
                <w:iCs/>
                <w:color w:val="000000"/>
              </w:rPr>
              <w:t>Reference</w:t>
            </w:r>
          </w:p>
        </w:tc>
        <w:tc>
          <w:tcPr>
            <w:tcW w:w="3356" w:type="dxa"/>
            <w:shd w:val="clear" w:color="auto" w:fill="FFFFFF"/>
          </w:tcPr>
          <w:p w14:paraId="26D56E9E" w14:textId="77777777" w:rsidR="00142E8D" w:rsidRPr="00223576" w:rsidRDefault="00142E8D" w:rsidP="00435AA4">
            <w:pPr>
              <w:shd w:val="clear" w:color="auto" w:fill="FFFFFF"/>
              <w:spacing w:before="60" w:after="120"/>
              <w:ind w:left="106" w:right="126"/>
              <w:jc w:val="center"/>
              <w:rPr>
                <w:rFonts w:cstheme="minorHAnsi"/>
              </w:rPr>
            </w:pPr>
            <w:r w:rsidRPr="00223576">
              <w:rPr>
                <w:rFonts w:cstheme="minorHAnsi"/>
                <w:i/>
                <w:iCs/>
                <w:color w:val="000000"/>
                <w:spacing w:val="-19"/>
              </w:rPr>
              <w:t xml:space="preserve">Supporting </w:t>
            </w:r>
            <w:r w:rsidRPr="00223576">
              <w:rPr>
                <w:rFonts w:cstheme="minorHAnsi"/>
                <w:i/>
                <w:iCs/>
                <w:color w:val="000000"/>
                <w:spacing w:val="-26"/>
              </w:rPr>
              <w:t>material</w:t>
            </w:r>
            <w:r w:rsidRPr="00223576">
              <w:rPr>
                <w:rFonts w:cstheme="minorHAnsi"/>
                <w:i/>
                <w:iCs/>
                <w:color w:val="000000"/>
                <w:spacing w:val="-26"/>
                <w:vertAlign w:val="superscript"/>
              </w:rPr>
              <w:t>(*)</w:t>
            </w:r>
          </w:p>
        </w:tc>
      </w:tr>
      <w:tr w:rsidR="00142E8D" w:rsidRPr="00223576" w14:paraId="03B5BCAF" w14:textId="77777777" w:rsidTr="001D0AF8">
        <w:trPr>
          <w:trHeight w:hRule="exact" w:val="603"/>
        </w:trPr>
        <w:tc>
          <w:tcPr>
            <w:tcW w:w="723" w:type="dxa"/>
            <w:shd w:val="clear" w:color="auto" w:fill="FFFFFF"/>
          </w:tcPr>
          <w:p w14:paraId="0345B4D2" w14:textId="77777777" w:rsidR="00142E8D" w:rsidRPr="00223576" w:rsidRDefault="00142E8D" w:rsidP="00435AA4">
            <w:pPr>
              <w:shd w:val="clear" w:color="auto" w:fill="FFFFFF"/>
              <w:spacing w:before="60" w:after="120"/>
              <w:ind w:left="38"/>
              <w:rPr>
                <w:rFonts w:cstheme="minorHAnsi"/>
              </w:rPr>
            </w:pPr>
            <w:r w:rsidRPr="00223576">
              <w:rPr>
                <w:rFonts w:cstheme="minorHAnsi"/>
                <w:color w:val="000000"/>
                <w:lang w:eastAsia="mt-MT"/>
              </w:rPr>
              <w:t>1.</w:t>
            </w:r>
          </w:p>
        </w:tc>
        <w:tc>
          <w:tcPr>
            <w:tcW w:w="1959" w:type="dxa"/>
            <w:shd w:val="clear" w:color="auto" w:fill="FFFFFF"/>
          </w:tcPr>
          <w:p w14:paraId="2436995C" w14:textId="77777777" w:rsidR="00142E8D" w:rsidRPr="00223576" w:rsidRDefault="00142E8D" w:rsidP="00435AA4">
            <w:pPr>
              <w:shd w:val="clear" w:color="auto" w:fill="FFFFFF"/>
              <w:spacing w:before="60" w:after="120"/>
              <w:rPr>
                <w:rFonts w:cstheme="minorHAnsi"/>
              </w:rPr>
            </w:pPr>
            <w:r w:rsidRPr="00223576">
              <w:rPr>
                <w:rFonts w:cstheme="minorHAnsi"/>
              </w:rPr>
              <w:t>[to be completed]</w:t>
            </w:r>
          </w:p>
        </w:tc>
        <w:tc>
          <w:tcPr>
            <w:tcW w:w="3743" w:type="dxa"/>
            <w:shd w:val="clear" w:color="auto" w:fill="FFFFFF"/>
          </w:tcPr>
          <w:p w14:paraId="5DA61352" w14:textId="77777777" w:rsidR="00142E8D" w:rsidRPr="00223576" w:rsidRDefault="00142E8D" w:rsidP="00435AA4">
            <w:pPr>
              <w:shd w:val="clear" w:color="auto" w:fill="FFFFFF"/>
              <w:spacing w:before="60" w:after="120"/>
              <w:jc w:val="center"/>
              <w:rPr>
                <w:rFonts w:cstheme="minorHAnsi"/>
              </w:rPr>
            </w:pPr>
            <w:r w:rsidRPr="00223576">
              <w:rPr>
                <w:rFonts w:cstheme="minorHAnsi"/>
              </w:rPr>
              <w:t>[to be completed]</w:t>
            </w:r>
          </w:p>
        </w:tc>
        <w:tc>
          <w:tcPr>
            <w:tcW w:w="3356" w:type="dxa"/>
            <w:shd w:val="clear" w:color="auto" w:fill="FFFFFF"/>
          </w:tcPr>
          <w:p w14:paraId="47402AC6" w14:textId="77777777" w:rsidR="00142E8D" w:rsidRPr="00223576" w:rsidRDefault="00142E8D" w:rsidP="00435AA4">
            <w:pPr>
              <w:shd w:val="clear" w:color="auto" w:fill="FFFFFF"/>
              <w:spacing w:before="60" w:after="120"/>
              <w:jc w:val="center"/>
              <w:rPr>
                <w:rFonts w:cstheme="minorHAnsi"/>
              </w:rPr>
            </w:pPr>
            <w:r w:rsidRPr="00223576">
              <w:rPr>
                <w:rFonts w:cstheme="minorHAnsi"/>
              </w:rPr>
              <w:t>[to be completed]</w:t>
            </w:r>
          </w:p>
        </w:tc>
      </w:tr>
      <w:tr w:rsidR="00142E8D" w:rsidRPr="00223576" w14:paraId="2B684E1F" w14:textId="77777777" w:rsidTr="001D0AF8">
        <w:trPr>
          <w:trHeight w:hRule="exact" w:val="601"/>
        </w:trPr>
        <w:tc>
          <w:tcPr>
            <w:tcW w:w="723" w:type="dxa"/>
            <w:shd w:val="clear" w:color="auto" w:fill="FFFFFF"/>
          </w:tcPr>
          <w:p w14:paraId="6E143560" w14:textId="77777777" w:rsidR="00142E8D" w:rsidRPr="00223576" w:rsidRDefault="00142E8D" w:rsidP="00435AA4">
            <w:pPr>
              <w:shd w:val="clear" w:color="auto" w:fill="FFFFFF"/>
              <w:spacing w:before="60" w:after="120"/>
              <w:ind w:left="16"/>
              <w:rPr>
                <w:rFonts w:cstheme="minorHAnsi"/>
              </w:rPr>
            </w:pPr>
            <w:r w:rsidRPr="00223576">
              <w:rPr>
                <w:rFonts w:cstheme="minorHAnsi"/>
                <w:color w:val="000000"/>
                <w:lang w:eastAsia="mt-MT"/>
              </w:rPr>
              <w:t>2.</w:t>
            </w:r>
          </w:p>
        </w:tc>
        <w:tc>
          <w:tcPr>
            <w:tcW w:w="1959" w:type="dxa"/>
            <w:shd w:val="clear" w:color="auto" w:fill="FFFFFF"/>
          </w:tcPr>
          <w:p w14:paraId="18509FBC" w14:textId="77777777" w:rsidR="00142E8D" w:rsidRPr="00223576" w:rsidRDefault="00142E8D" w:rsidP="00435AA4">
            <w:pPr>
              <w:shd w:val="clear" w:color="auto" w:fill="FFFFFF"/>
              <w:spacing w:before="60" w:after="120"/>
              <w:rPr>
                <w:rFonts w:cstheme="minorHAnsi"/>
              </w:rPr>
            </w:pPr>
            <w:r w:rsidRPr="00223576">
              <w:rPr>
                <w:rFonts w:cstheme="minorHAnsi"/>
              </w:rPr>
              <w:t>[to be completed]</w:t>
            </w:r>
          </w:p>
        </w:tc>
        <w:tc>
          <w:tcPr>
            <w:tcW w:w="3743" w:type="dxa"/>
            <w:shd w:val="clear" w:color="auto" w:fill="FFFFFF"/>
          </w:tcPr>
          <w:p w14:paraId="680CAC83" w14:textId="77777777" w:rsidR="00142E8D" w:rsidRPr="00223576" w:rsidRDefault="00142E8D" w:rsidP="00435AA4">
            <w:pPr>
              <w:shd w:val="clear" w:color="auto" w:fill="FFFFFF"/>
              <w:spacing w:before="60" w:after="120"/>
              <w:jc w:val="center"/>
              <w:rPr>
                <w:rFonts w:cstheme="minorHAnsi"/>
              </w:rPr>
            </w:pPr>
            <w:r w:rsidRPr="00223576">
              <w:rPr>
                <w:rFonts w:cstheme="minorHAnsi"/>
              </w:rPr>
              <w:t>[to be completed]</w:t>
            </w:r>
          </w:p>
        </w:tc>
        <w:tc>
          <w:tcPr>
            <w:tcW w:w="3356" w:type="dxa"/>
            <w:shd w:val="clear" w:color="auto" w:fill="FFFFFF"/>
          </w:tcPr>
          <w:p w14:paraId="494306CA" w14:textId="77777777" w:rsidR="00142E8D" w:rsidRPr="00223576" w:rsidRDefault="00142E8D" w:rsidP="00435AA4">
            <w:pPr>
              <w:shd w:val="clear" w:color="auto" w:fill="FFFFFF"/>
              <w:spacing w:before="60" w:after="120"/>
              <w:jc w:val="center"/>
              <w:rPr>
                <w:rFonts w:cstheme="minorHAnsi"/>
              </w:rPr>
            </w:pPr>
            <w:r w:rsidRPr="00223576">
              <w:rPr>
                <w:rFonts w:cstheme="minorHAnsi"/>
              </w:rPr>
              <w:t>[to be completed]</w:t>
            </w:r>
          </w:p>
        </w:tc>
      </w:tr>
      <w:tr w:rsidR="00142E8D" w:rsidRPr="00223576" w14:paraId="002A71A8" w14:textId="77777777" w:rsidTr="001D0AF8">
        <w:trPr>
          <w:trHeight w:hRule="exact" w:val="601"/>
        </w:trPr>
        <w:tc>
          <w:tcPr>
            <w:tcW w:w="723" w:type="dxa"/>
            <w:shd w:val="clear" w:color="auto" w:fill="FFFFFF"/>
          </w:tcPr>
          <w:p w14:paraId="5B89D3D3" w14:textId="77777777" w:rsidR="00142E8D" w:rsidRPr="00223576" w:rsidRDefault="00142E8D" w:rsidP="00435AA4">
            <w:pPr>
              <w:shd w:val="clear" w:color="auto" w:fill="FFFFFF"/>
              <w:spacing w:before="60" w:after="120"/>
              <w:ind w:left="16"/>
              <w:rPr>
                <w:rFonts w:cstheme="minorHAnsi"/>
              </w:rPr>
            </w:pPr>
            <w:r w:rsidRPr="00223576">
              <w:rPr>
                <w:rFonts w:cstheme="minorHAnsi"/>
                <w:color w:val="000000"/>
                <w:lang w:eastAsia="mt-MT"/>
              </w:rPr>
              <w:t>3.</w:t>
            </w:r>
          </w:p>
        </w:tc>
        <w:tc>
          <w:tcPr>
            <w:tcW w:w="1959" w:type="dxa"/>
            <w:shd w:val="clear" w:color="auto" w:fill="FFFFFF"/>
          </w:tcPr>
          <w:p w14:paraId="51903A51" w14:textId="77777777" w:rsidR="00142E8D" w:rsidRPr="00223576" w:rsidRDefault="00142E8D" w:rsidP="00435AA4">
            <w:pPr>
              <w:shd w:val="clear" w:color="auto" w:fill="FFFFFF"/>
              <w:spacing w:before="60" w:after="120"/>
              <w:rPr>
                <w:rFonts w:cstheme="minorHAnsi"/>
              </w:rPr>
            </w:pPr>
            <w:r w:rsidRPr="00223576">
              <w:rPr>
                <w:rFonts w:cstheme="minorHAnsi"/>
              </w:rPr>
              <w:t>[to be completed]</w:t>
            </w:r>
          </w:p>
        </w:tc>
        <w:tc>
          <w:tcPr>
            <w:tcW w:w="3743" w:type="dxa"/>
            <w:shd w:val="clear" w:color="auto" w:fill="FFFFFF"/>
          </w:tcPr>
          <w:p w14:paraId="251A0826" w14:textId="77777777" w:rsidR="00142E8D" w:rsidRPr="00223576" w:rsidRDefault="00142E8D" w:rsidP="00435AA4">
            <w:pPr>
              <w:shd w:val="clear" w:color="auto" w:fill="FFFFFF"/>
              <w:spacing w:before="60" w:after="120"/>
              <w:jc w:val="center"/>
              <w:rPr>
                <w:rFonts w:cstheme="minorHAnsi"/>
              </w:rPr>
            </w:pPr>
            <w:r w:rsidRPr="00223576">
              <w:rPr>
                <w:rFonts w:cstheme="minorHAnsi"/>
              </w:rPr>
              <w:t>[to be completed]</w:t>
            </w:r>
          </w:p>
        </w:tc>
        <w:tc>
          <w:tcPr>
            <w:tcW w:w="3356" w:type="dxa"/>
            <w:shd w:val="clear" w:color="auto" w:fill="FFFFFF"/>
          </w:tcPr>
          <w:p w14:paraId="72B761A8" w14:textId="77777777" w:rsidR="00142E8D" w:rsidRPr="00223576" w:rsidRDefault="00142E8D" w:rsidP="00435AA4">
            <w:pPr>
              <w:shd w:val="clear" w:color="auto" w:fill="FFFFFF"/>
              <w:spacing w:before="60" w:after="120"/>
              <w:jc w:val="center"/>
              <w:rPr>
                <w:rFonts w:cstheme="minorHAnsi"/>
              </w:rPr>
            </w:pPr>
            <w:r w:rsidRPr="00223576">
              <w:rPr>
                <w:rFonts w:cstheme="minorHAnsi"/>
              </w:rPr>
              <w:t>[to be completed]</w:t>
            </w:r>
          </w:p>
        </w:tc>
      </w:tr>
      <w:tr w:rsidR="00142E8D" w:rsidRPr="00223576" w14:paraId="5D095808" w14:textId="77777777" w:rsidTr="001D0AF8">
        <w:trPr>
          <w:trHeight w:hRule="exact" w:val="601"/>
        </w:trPr>
        <w:tc>
          <w:tcPr>
            <w:tcW w:w="723" w:type="dxa"/>
            <w:shd w:val="clear" w:color="auto" w:fill="FFFFFF"/>
          </w:tcPr>
          <w:p w14:paraId="7756E4D0" w14:textId="77777777" w:rsidR="00142E8D" w:rsidRPr="00223576" w:rsidRDefault="00142E8D" w:rsidP="00435AA4">
            <w:pPr>
              <w:shd w:val="clear" w:color="auto" w:fill="FFFFFF"/>
              <w:spacing w:before="60" w:after="120"/>
              <w:ind w:left="11"/>
              <w:rPr>
                <w:rFonts w:cstheme="minorHAnsi"/>
              </w:rPr>
            </w:pPr>
            <w:r w:rsidRPr="00223576">
              <w:rPr>
                <w:rFonts w:cstheme="minorHAnsi"/>
                <w:color w:val="000000"/>
                <w:lang w:eastAsia="mt-MT"/>
              </w:rPr>
              <w:t>4.</w:t>
            </w:r>
          </w:p>
        </w:tc>
        <w:tc>
          <w:tcPr>
            <w:tcW w:w="1959" w:type="dxa"/>
            <w:shd w:val="clear" w:color="auto" w:fill="FFFFFF"/>
          </w:tcPr>
          <w:p w14:paraId="5B94F4E6" w14:textId="77777777" w:rsidR="00142E8D" w:rsidRPr="00223576" w:rsidRDefault="00142E8D" w:rsidP="00435AA4">
            <w:pPr>
              <w:shd w:val="clear" w:color="auto" w:fill="FFFFFF"/>
              <w:spacing w:before="60" w:after="120"/>
              <w:rPr>
                <w:rFonts w:cstheme="minorHAnsi"/>
              </w:rPr>
            </w:pPr>
            <w:r w:rsidRPr="00223576">
              <w:rPr>
                <w:rFonts w:cstheme="minorHAnsi"/>
              </w:rPr>
              <w:t>[to be completed]</w:t>
            </w:r>
          </w:p>
        </w:tc>
        <w:tc>
          <w:tcPr>
            <w:tcW w:w="3743" w:type="dxa"/>
            <w:shd w:val="clear" w:color="auto" w:fill="FFFFFF"/>
          </w:tcPr>
          <w:p w14:paraId="7C841503" w14:textId="77777777" w:rsidR="00142E8D" w:rsidRPr="00223576" w:rsidRDefault="00142E8D" w:rsidP="00435AA4">
            <w:pPr>
              <w:shd w:val="clear" w:color="auto" w:fill="FFFFFF"/>
              <w:spacing w:before="60" w:after="120"/>
              <w:jc w:val="center"/>
              <w:rPr>
                <w:rFonts w:cstheme="minorHAnsi"/>
              </w:rPr>
            </w:pPr>
            <w:r w:rsidRPr="00223576">
              <w:rPr>
                <w:rFonts w:cstheme="minorHAnsi"/>
              </w:rPr>
              <w:t>[to be completed]</w:t>
            </w:r>
          </w:p>
        </w:tc>
        <w:tc>
          <w:tcPr>
            <w:tcW w:w="3356" w:type="dxa"/>
            <w:shd w:val="clear" w:color="auto" w:fill="FFFFFF"/>
          </w:tcPr>
          <w:p w14:paraId="7226FEC9" w14:textId="77777777" w:rsidR="00142E8D" w:rsidRPr="00223576" w:rsidRDefault="00142E8D" w:rsidP="00435AA4">
            <w:pPr>
              <w:shd w:val="clear" w:color="auto" w:fill="FFFFFF"/>
              <w:spacing w:before="60" w:after="120"/>
              <w:jc w:val="center"/>
              <w:rPr>
                <w:rFonts w:cstheme="minorHAnsi"/>
              </w:rPr>
            </w:pPr>
            <w:r w:rsidRPr="00223576">
              <w:rPr>
                <w:rFonts w:cstheme="minorHAnsi"/>
              </w:rPr>
              <w:t>[to be completed]</w:t>
            </w:r>
          </w:p>
        </w:tc>
      </w:tr>
    </w:tbl>
    <w:p w14:paraId="4A832437" w14:textId="77777777" w:rsidR="00142E8D" w:rsidRPr="00223576" w:rsidRDefault="00142E8D" w:rsidP="00142E8D">
      <w:pPr>
        <w:shd w:val="clear" w:color="auto" w:fill="FFFFFF"/>
        <w:spacing w:before="60" w:after="120"/>
        <w:ind w:left="36"/>
        <w:rPr>
          <w:rFonts w:cstheme="minorHAnsi"/>
        </w:rPr>
      </w:pPr>
      <w:r w:rsidRPr="00223576">
        <w:rPr>
          <w:rFonts w:cstheme="minorHAnsi"/>
          <w:i/>
          <w:iCs/>
          <w:color w:val="000000"/>
          <w:spacing w:val="-1"/>
        </w:rPr>
        <w:t>(*):</w:t>
      </w:r>
      <w:r w:rsidRPr="00223576">
        <w:rPr>
          <w:rFonts w:cstheme="minorHAnsi"/>
          <w:b/>
          <w:bCs/>
          <w:i/>
          <w:iCs/>
          <w:color w:val="000000"/>
        </w:rPr>
        <w:t>P</w:t>
      </w:r>
      <w:r w:rsidRPr="00223576">
        <w:rPr>
          <w:rFonts w:cstheme="minorHAnsi"/>
          <w:i/>
          <w:iCs/>
          <w:color w:val="000000"/>
        </w:rPr>
        <w:t xml:space="preserve">: paper, </w:t>
      </w:r>
      <w:r w:rsidRPr="00223576">
        <w:rPr>
          <w:rFonts w:cstheme="minorHAnsi"/>
          <w:b/>
          <w:bCs/>
          <w:i/>
          <w:iCs/>
          <w:color w:val="000000"/>
        </w:rPr>
        <w:t>M</w:t>
      </w:r>
      <w:r w:rsidRPr="00223576">
        <w:rPr>
          <w:rFonts w:cstheme="minorHAnsi"/>
          <w:i/>
          <w:iCs/>
          <w:color w:val="000000"/>
        </w:rPr>
        <w:t xml:space="preserve">: electronic mail, </w:t>
      </w:r>
      <w:r w:rsidRPr="00223576">
        <w:rPr>
          <w:rFonts w:cstheme="minorHAnsi"/>
          <w:b/>
          <w:bCs/>
          <w:i/>
          <w:iCs/>
          <w:color w:val="000000"/>
        </w:rPr>
        <w:t>T</w:t>
      </w:r>
      <w:r w:rsidRPr="00223576">
        <w:rPr>
          <w:rFonts w:cstheme="minorHAnsi"/>
          <w:i/>
          <w:iCs/>
          <w:color w:val="000000"/>
        </w:rPr>
        <w:t xml:space="preserve">: electronic transfer, </w:t>
      </w:r>
      <w:r w:rsidRPr="00223576">
        <w:rPr>
          <w:rFonts w:cstheme="minorHAnsi"/>
          <w:b/>
          <w:bCs/>
          <w:i/>
          <w:iCs/>
          <w:color w:val="000000"/>
        </w:rPr>
        <w:t>D</w:t>
      </w:r>
      <w:r w:rsidRPr="00223576">
        <w:rPr>
          <w:rFonts w:cstheme="minorHAnsi"/>
          <w:i/>
          <w:iCs/>
          <w:color w:val="000000"/>
          <w:spacing w:val="-1"/>
        </w:rPr>
        <w:t>: disk</w:t>
      </w:r>
    </w:p>
    <w:p w14:paraId="24112EBE" w14:textId="77777777" w:rsidR="00142E8D" w:rsidRPr="00223576" w:rsidRDefault="00142E8D" w:rsidP="00142E8D">
      <w:pPr>
        <w:spacing w:before="60" w:after="120"/>
        <w:rPr>
          <w:rFonts w:cstheme="minorHAnsi"/>
        </w:rPr>
      </w:pPr>
    </w:p>
    <w:tbl>
      <w:tblPr>
        <w:tblW w:w="0" w:type="auto"/>
        <w:tblLayout w:type="fixed"/>
        <w:tblLook w:val="0000" w:firstRow="0" w:lastRow="0" w:firstColumn="0" w:lastColumn="0" w:noHBand="0" w:noVBand="0"/>
      </w:tblPr>
      <w:tblGrid>
        <w:gridCol w:w="1418"/>
        <w:gridCol w:w="3969"/>
        <w:gridCol w:w="3851"/>
      </w:tblGrid>
      <w:tr w:rsidR="00142E8D" w:rsidRPr="00223576" w14:paraId="10BB629D" w14:textId="77777777" w:rsidTr="00435AA4">
        <w:trPr>
          <w:trHeight w:hRule="exact" w:val="527"/>
        </w:trPr>
        <w:tc>
          <w:tcPr>
            <w:tcW w:w="1418" w:type="dxa"/>
            <w:shd w:val="clear" w:color="auto" w:fill="auto"/>
          </w:tcPr>
          <w:p w14:paraId="423B03EB" w14:textId="77777777" w:rsidR="00142E8D" w:rsidRPr="00223576" w:rsidRDefault="00142E8D" w:rsidP="00435AA4">
            <w:pPr>
              <w:shd w:val="clear" w:color="auto" w:fill="FFFFFF"/>
              <w:spacing w:before="60" w:after="120"/>
              <w:ind w:left="11"/>
              <w:jc w:val="center"/>
              <w:rPr>
                <w:rFonts w:cstheme="minorHAnsi"/>
                <w:b/>
                <w:bCs/>
                <w:color w:val="000000"/>
                <w:spacing w:val="-3"/>
              </w:rPr>
            </w:pPr>
          </w:p>
        </w:tc>
        <w:tc>
          <w:tcPr>
            <w:tcW w:w="3969" w:type="dxa"/>
            <w:shd w:val="clear" w:color="auto" w:fill="auto"/>
          </w:tcPr>
          <w:p w14:paraId="6D12207D" w14:textId="77777777" w:rsidR="00142E8D" w:rsidRPr="00223576" w:rsidRDefault="00142E8D" w:rsidP="00435AA4">
            <w:pPr>
              <w:shd w:val="clear" w:color="auto" w:fill="FFFFFF"/>
              <w:spacing w:before="60" w:after="120"/>
              <w:ind w:left="11"/>
              <w:jc w:val="center"/>
              <w:rPr>
                <w:rFonts w:cstheme="minorHAnsi"/>
                <w:b/>
                <w:bCs/>
                <w:color w:val="000000"/>
                <w:spacing w:val="-3"/>
              </w:rPr>
            </w:pPr>
            <w:r w:rsidRPr="00223576">
              <w:rPr>
                <w:rFonts w:cstheme="minorHAnsi"/>
                <w:b/>
                <w:bCs/>
                <w:color w:val="000000"/>
                <w:spacing w:val="-3"/>
              </w:rPr>
              <w:t>Contractor</w:t>
            </w:r>
          </w:p>
        </w:tc>
        <w:tc>
          <w:tcPr>
            <w:tcW w:w="3851" w:type="dxa"/>
            <w:shd w:val="clear" w:color="auto" w:fill="auto"/>
          </w:tcPr>
          <w:p w14:paraId="6B755E9B" w14:textId="77777777" w:rsidR="00142E8D" w:rsidRPr="00223576" w:rsidRDefault="00142E8D" w:rsidP="00435AA4">
            <w:pPr>
              <w:shd w:val="clear" w:color="auto" w:fill="FFFFFF"/>
              <w:spacing w:before="60" w:after="120"/>
              <w:ind w:left="11"/>
              <w:jc w:val="center"/>
              <w:rPr>
                <w:rFonts w:cstheme="minorHAnsi"/>
                <w:b/>
                <w:bCs/>
                <w:color w:val="000000"/>
                <w:spacing w:val="-3"/>
              </w:rPr>
            </w:pPr>
            <w:r w:rsidRPr="00223576">
              <w:rPr>
                <w:rFonts w:cstheme="minorHAnsi"/>
                <w:b/>
                <w:bCs/>
                <w:color w:val="000000"/>
                <w:spacing w:val="-3"/>
              </w:rPr>
              <w:t>Publications Office</w:t>
            </w:r>
          </w:p>
        </w:tc>
      </w:tr>
      <w:tr w:rsidR="00142E8D" w:rsidRPr="00223576" w14:paraId="03EC6D00" w14:textId="77777777" w:rsidTr="00435AA4">
        <w:trPr>
          <w:trHeight w:hRule="exact" w:val="548"/>
        </w:trPr>
        <w:tc>
          <w:tcPr>
            <w:tcW w:w="1418" w:type="dxa"/>
            <w:shd w:val="clear" w:color="auto" w:fill="auto"/>
          </w:tcPr>
          <w:p w14:paraId="7FC2CFB6" w14:textId="77777777" w:rsidR="00142E8D" w:rsidRPr="00223576" w:rsidRDefault="00142E8D" w:rsidP="00435AA4">
            <w:pPr>
              <w:shd w:val="clear" w:color="auto" w:fill="FFFFFF"/>
              <w:spacing w:before="60" w:after="120"/>
              <w:ind w:left="9"/>
              <w:rPr>
                <w:rFonts w:cstheme="minorHAnsi"/>
              </w:rPr>
            </w:pPr>
            <w:r w:rsidRPr="00223576">
              <w:rPr>
                <w:rFonts w:cstheme="minorHAnsi"/>
                <w:b/>
                <w:bCs/>
                <w:color w:val="000000"/>
              </w:rPr>
              <w:t>Date:</w:t>
            </w:r>
          </w:p>
        </w:tc>
        <w:tc>
          <w:tcPr>
            <w:tcW w:w="3969" w:type="dxa"/>
            <w:shd w:val="clear" w:color="auto" w:fill="auto"/>
          </w:tcPr>
          <w:p w14:paraId="6FA77F89" w14:textId="77777777" w:rsidR="00142E8D" w:rsidRPr="00223576" w:rsidRDefault="00142E8D" w:rsidP="00435AA4">
            <w:pPr>
              <w:shd w:val="clear" w:color="auto" w:fill="FFFFFF"/>
              <w:spacing w:before="60" w:after="120"/>
              <w:rPr>
                <w:rFonts w:cstheme="minorHAnsi"/>
              </w:rPr>
            </w:pPr>
          </w:p>
        </w:tc>
        <w:tc>
          <w:tcPr>
            <w:tcW w:w="3851" w:type="dxa"/>
            <w:shd w:val="clear" w:color="auto" w:fill="auto"/>
          </w:tcPr>
          <w:p w14:paraId="07D4A5E1" w14:textId="77777777" w:rsidR="00142E8D" w:rsidRPr="00223576" w:rsidRDefault="00142E8D" w:rsidP="00435AA4">
            <w:pPr>
              <w:shd w:val="clear" w:color="auto" w:fill="FFFFFF"/>
              <w:spacing w:before="60" w:after="120"/>
              <w:rPr>
                <w:rFonts w:cstheme="minorHAnsi"/>
              </w:rPr>
            </w:pPr>
          </w:p>
        </w:tc>
      </w:tr>
      <w:tr w:rsidR="00142E8D" w:rsidRPr="00223576" w14:paraId="04822B42" w14:textId="77777777" w:rsidTr="00435AA4">
        <w:trPr>
          <w:trHeight w:hRule="exact" w:val="570"/>
        </w:trPr>
        <w:tc>
          <w:tcPr>
            <w:tcW w:w="1418" w:type="dxa"/>
            <w:shd w:val="clear" w:color="auto" w:fill="auto"/>
          </w:tcPr>
          <w:p w14:paraId="201E5EB0" w14:textId="77777777" w:rsidR="00142E8D" w:rsidRPr="00223576" w:rsidRDefault="00142E8D" w:rsidP="00435AA4">
            <w:pPr>
              <w:shd w:val="clear" w:color="auto" w:fill="FFFFFF"/>
              <w:spacing w:before="60" w:after="120"/>
              <w:ind w:left="9"/>
              <w:rPr>
                <w:rFonts w:cstheme="minorHAnsi"/>
              </w:rPr>
            </w:pPr>
            <w:r w:rsidRPr="00223576">
              <w:rPr>
                <w:rFonts w:cstheme="minorHAnsi"/>
                <w:b/>
                <w:bCs/>
                <w:color w:val="000000"/>
              </w:rPr>
              <w:t>Name:</w:t>
            </w:r>
          </w:p>
        </w:tc>
        <w:tc>
          <w:tcPr>
            <w:tcW w:w="3969" w:type="dxa"/>
            <w:shd w:val="clear" w:color="auto" w:fill="auto"/>
          </w:tcPr>
          <w:p w14:paraId="48233691" w14:textId="77777777" w:rsidR="00142E8D" w:rsidRPr="00223576" w:rsidRDefault="00142E8D" w:rsidP="00435AA4">
            <w:pPr>
              <w:shd w:val="clear" w:color="auto" w:fill="FFFFFF"/>
              <w:spacing w:before="60" w:after="120"/>
              <w:rPr>
                <w:rFonts w:cstheme="minorHAnsi"/>
              </w:rPr>
            </w:pPr>
          </w:p>
        </w:tc>
        <w:tc>
          <w:tcPr>
            <w:tcW w:w="3851" w:type="dxa"/>
            <w:shd w:val="clear" w:color="auto" w:fill="auto"/>
          </w:tcPr>
          <w:p w14:paraId="09F12E19" w14:textId="77777777" w:rsidR="00142E8D" w:rsidRPr="00223576" w:rsidRDefault="00142E8D" w:rsidP="00435AA4">
            <w:pPr>
              <w:shd w:val="clear" w:color="auto" w:fill="FFFFFF"/>
              <w:spacing w:before="60" w:after="120"/>
              <w:rPr>
                <w:rFonts w:cstheme="minorHAnsi"/>
              </w:rPr>
            </w:pPr>
          </w:p>
        </w:tc>
      </w:tr>
      <w:tr w:rsidR="00142E8D" w:rsidRPr="00223576" w14:paraId="5CE73DBA" w14:textId="77777777" w:rsidTr="00435AA4">
        <w:trPr>
          <w:trHeight w:hRule="exact" w:val="562"/>
        </w:trPr>
        <w:tc>
          <w:tcPr>
            <w:tcW w:w="1418" w:type="dxa"/>
            <w:shd w:val="clear" w:color="auto" w:fill="auto"/>
          </w:tcPr>
          <w:p w14:paraId="10C242F8" w14:textId="77777777" w:rsidR="00142E8D" w:rsidRPr="00223576" w:rsidRDefault="00142E8D" w:rsidP="00435AA4">
            <w:pPr>
              <w:shd w:val="clear" w:color="auto" w:fill="FFFFFF"/>
              <w:spacing w:before="60" w:after="120"/>
              <w:ind w:left="9"/>
              <w:rPr>
                <w:rFonts w:cstheme="minorHAnsi"/>
              </w:rPr>
            </w:pPr>
            <w:r w:rsidRPr="00223576">
              <w:rPr>
                <w:rFonts w:cstheme="minorHAnsi"/>
                <w:b/>
                <w:bCs/>
                <w:color w:val="000000"/>
              </w:rPr>
              <w:t>Position:</w:t>
            </w:r>
          </w:p>
        </w:tc>
        <w:tc>
          <w:tcPr>
            <w:tcW w:w="3969" w:type="dxa"/>
            <w:shd w:val="clear" w:color="auto" w:fill="auto"/>
          </w:tcPr>
          <w:p w14:paraId="078FDC38" w14:textId="77777777" w:rsidR="00142E8D" w:rsidRPr="00223576" w:rsidRDefault="00142E8D" w:rsidP="00435AA4">
            <w:pPr>
              <w:shd w:val="clear" w:color="auto" w:fill="FFFFFF"/>
              <w:spacing w:before="60" w:after="120"/>
              <w:rPr>
                <w:rFonts w:cstheme="minorHAnsi"/>
              </w:rPr>
            </w:pPr>
          </w:p>
        </w:tc>
        <w:tc>
          <w:tcPr>
            <w:tcW w:w="3851" w:type="dxa"/>
            <w:shd w:val="clear" w:color="auto" w:fill="auto"/>
          </w:tcPr>
          <w:p w14:paraId="350005B2" w14:textId="77777777" w:rsidR="00142E8D" w:rsidRPr="00223576" w:rsidRDefault="00142E8D" w:rsidP="00435AA4">
            <w:pPr>
              <w:shd w:val="clear" w:color="auto" w:fill="FFFFFF"/>
              <w:spacing w:before="60" w:after="120"/>
              <w:rPr>
                <w:rFonts w:cstheme="minorHAnsi"/>
              </w:rPr>
            </w:pPr>
          </w:p>
        </w:tc>
      </w:tr>
      <w:tr w:rsidR="00142E8D" w:rsidRPr="00223576" w14:paraId="6DE63F14" w14:textId="77777777" w:rsidTr="00435AA4">
        <w:trPr>
          <w:trHeight w:hRule="exact" w:val="573"/>
        </w:trPr>
        <w:tc>
          <w:tcPr>
            <w:tcW w:w="1418" w:type="dxa"/>
            <w:shd w:val="clear" w:color="auto" w:fill="auto"/>
          </w:tcPr>
          <w:p w14:paraId="2E37EE06" w14:textId="77777777" w:rsidR="00142E8D" w:rsidRPr="00223576" w:rsidRDefault="00142E8D" w:rsidP="00435AA4">
            <w:pPr>
              <w:shd w:val="clear" w:color="auto" w:fill="FFFFFF"/>
              <w:spacing w:before="60" w:after="120"/>
              <w:ind w:left="9"/>
              <w:rPr>
                <w:rFonts w:cstheme="minorHAnsi"/>
              </w:rPr>
            </w:pPr>
            <w:r w:rsidRPr="00223576">
              <w:rPr>
                <w:rFonts w:cstheme="minorHAnsi"/>
                <w:b/>
                <w:bCs/>
                <w:color w:val="000000"/>
              </w:rPr>
              <w:t>Visa:</w:t>
            </w:r>
          </w:p>
        </w:tc>
        <w:tc>
          <w:tcPr>
            <w:tcW w:w="3969" w:type="dxa"/>
            <w:shd w:val="clear" w:color="auto" w:fill="auto"/>
          </w:tcPr>
          <w:p w14:paraId="32B333C6" w14:textId="77777777" w:rsidR="00142E8D" w:rsidRPr="00223576" w:rsidRDefault="00142E8D" w:rsidP="00435AA4">
            <w:pPr>
              <w:shd w:val="clear" w:color="auto" w:fill="FFFFFF"/>
              <w:spacing w:before="60" w:after="120"/>
              <w:rPr>
                <w:rFonts w:cstheme="minorHAnsi"/>
              </w:rPr>
            </w:pPr>
          </w:p>
        </w:tc>
        <w:tc>
          <w:tcPr>
            <w:tcW w:w="3851" w:type="dxa"/>
            <w:shd w:val="clear" w:color="auto" w:fill="auto"/>
          </w:tcPr>
          <w:p w14:paraId="1FD5F35F" w14:textId="77777777" w:rsidR="00142E8D" w:rsidRPr="00223576" w:rsidRDefault="00142E8D" w:rsidP="00435AA4">
            <w:pPr>
              <w:shd w:val="clear" w:color="auto" w:fill="FFFFFF"/>
              <w:spacing w:before="60" w:after="120"/>
              <w:rPr>
                <w:rFonts w:cstheme="minorHAnsi"/>
              </w:rPr>
            </w:pPr>
          </w:p>
        </w:tc>
      </w:tr>
    </w:tbl>
    <w:p w14:paraId="57D9FF42" w14:textId="77777777" w:rsidR="00142E8D" w:rsidRPr="00223576" w:rsidRDefault="00142E8D" w:rsidP="000E722F">
      <w:pPr>
        <w:spacing w:before="60" w:after="120"/>
        <w:rPr>
          <w:rFonts w:cstheme="minorHAnsi"/>
          <w:szCs w:val="24"/>
        </w:rPr>
      </w:pPr>
    </w:p>
    <w:p w14:paraId="1B96BA1E" w14:textId="77777777" w:rsidR="006C6D1A" w:rsidRPr="00223576" w:rsidRDefault="006C6D1A" w:rsidP="000E722F">
      <w:pPr>
        <w:spacing w:before="60" w:after="120"/>
        <w:rPr>
          <w:rFonts w:cstheme="minorHAnsi"/>
          <w:szCs w:val="24"/>
        </w:rPr>
      </w:pPr>
    </w:p>
    <w:p w14:paraId="1B96BA1F" w14:textId="77777777" w:rsidR="007D59C1" w:rsidRPr="00223576" w:rsidRDefault="007D59C1" w:rsidP="000E722F">
      <w:pPr>
        <w:spacing w:before="60" w:after="120"/>
        <w:rPr>
          <w:rFonts w:cstheme="minorHAnsi"/>
          <w:szCs w:val="24"/>
        </w:rPr>
        <w:sectPr w:rsidR="007D59C1" w:rsidRPr="00223576" w:rsidSect="005C46DE">
          <w:headerReference w:type="default" r:id="rId59"/>
          <w:pgSz w:w="11906" w:h="16838" w:code="9"/>
          <w:pgMar w:top="1134" w:right="1134" w:bottom="1134" w:left="1134" w:header="709" w:footer="709" w:gutter="0"/>
          <w:cols w:space="708"/>
          <w:docGrid w:linePitch="360"/>
        </w:sectPr>
      </w:pPr>
    </w:p>
    <w:p w14:paraId="1B96BA21" w14:textId="2D2FEC34" w:rsidR="00603C9A" w:rsidRPr="00223576" w:rsidRDefault="00F468B5" w:rsidP="000E722F">
      <w:pPr>
        <w:pStyle w:val="Heading1"/>
        <w:numPr>
          <w:ilvl w:val="0"/>
          <w:numId w:val="0"/>
        </w:numPr>
        <w:spacing w:before="60" w:after="120"/>
        <w:rPr>
          <w:rFonts w:cstheme="minorHAnsi"/>
          <w:szCs w:val="24"/>
        </w:rPr>
      </w:pPr>
      <w:bookmarkStart w:id="370" w:name="_Annex_9_PARF"/>
      <w:bookmarkStart w:id="371" w:name="_Annex_8_PARF"/>
      <w:bookmarkStart w:id="372" w:name="_Annex_10_PARF"/>
      <w:bookmarkStart w:id="373" w:name="_Toc282497154"/>
      <w:bookmarkStart w:id="374" w:name="_Toc316311949"/>
      <w:bookmarkStart w:id="375" w:name="_Toc329847754"/>
      <w:bookmarkStart w:id="376" w:name="_Toc496787330"/>
      <w:bookmarkEnd w:id="370"/>
      <w:bookmarkEnd w:id="371"/>
      <w:bookmarkEnd w:id="372"/>
      <w:r w:rsidRPr="00223576">
        <w:rPr>
          <w:rFonts w:cstheme="minorHAnsi"/>
          <w:szCs w:val="24"/>
        </w:rPr>
        <w:lastRenderedPageBreak/>
        <w:t xml:space="preserve">Annex </w:t>
      </w:r>
      <w:r w:rsidR="00B651F1">
        <w:rPr>
          <w:rFonts w:cstheme="minorHAnsi"/>
          <w:szCs w:val="24"/>
        </w:rPr>
        <w:t>10</w:t>
      </w:r>
      <w:bookmarkEnd w:id="373"/>
      <w:bookmarkEnd w:id="374"/>
      <w:bookmarkEnd w:id="375"/>
      <w:r w:rsidR="00B651F1">
        <w:rPr>
          <w:rFonts w:cstheme="minorHAnsi"/>
          <w:szCs w:val="24"/>
        </w:rPr>
        <w:tab/>
      </w:r>
      <w:r w:rsidR="00BF7AF4" w:rsidRPr="00223576">
        <w:rPr>
          <w:rFonts w:cstheme="minorHAnsi"/>
          <w:szCs w:val="24"/>
        </w:rPr>
        <w:t>PARF</w:t>
      </w:r>
      <w:r w:rsidR="007D205A" w:rsidRPr="00223576">
        <w:rPr>
          <w:rFonts w:cstheme="minorHAnsi"/>
          <w:szCs w:val="24"/>
        </w:rPr>
        <w:t xml:space="preserve"> form</w:t>
      </w:r>
      <w:bookmarkEnd w:id="376"/>
    </w:p>
    <w:p w14:paraId="5CC361CA" w14:textId="77777777" w:rsidR="00142E8D" w:rsidRPr="00223576" w:rsidRDefault="00142E8D" w:rsidP="00142E8D">
      <w:pPr>
        <w:spacing w:before="60" w:after="120"/>
        <w:jc w:val="center"/>
        <w:rPr>
          <w:rFonts w:cstheme="minorHAnsi"/>
          <w:b/>
        </w:rPr>
      </w:pPr>
      <w:r w:rsidRPr="00223576">
        <w:rPr>
          <w:rFonts w:cstheme="minorHAnsi"/>
          <w:b/>
        </w:rPr>
        <w:t>PARF n°: ………. (page 1 of 3)</w:t>
      </w:r>
    </w:p>
    <w:p w14:paraId="4E8B61FE" w14:textId="77777777" w:rsidR="00142E8D" w:rsidRPr="00223576" w:rsidRDefault="00142E8D" w:rsidP="00394FAD">
      <w:pPr>
        <w:spacing w:after="0"/>
        <w:jc w:val="both"/>
        <w:rPr>
          <w:rFonts w:cstheme="minorHAnsi"/>
        </w:rPr>
      </w:pPr>
      <w:r w:rsidRPr="00223576">
        <w:rPr>
          <w:rFonts w:cstheme="minorHAnsi"/>
        </w:rPr>
        <w:t>Tenderer: ……………………………..…………………………………………….</w:t>
      </w:r>
    </w:p>
    <w:p w14:paraId="543B1E6B" w14:textId="77777777" w:rsidR="00142E8D" w:rsidRPr="00223576" w:rsidRDefault="00142E8D" w:rsidP="00394FAD">
      <w:pPr>
        <w:spacing w:after="0"/>
        <w:jc w:val="both"/>
        <w:rPr>
          <w:rFonts w:cstheme="minorHAnsi"/>
        </w:rPr>
      </w:pPr>
      <w:r w:rsidRPr="00223576">
        <w:rPr>
          <w:rFonts w:cstheme="minorHAnsi"/>
        </w:rPr>
        <w:t>Project/Activity name: ……………………………..………………………………</w:t>
      </w:r>
    </w:p>
    <w:p w14:paraId="7B0AE435" w14:textId="77777777" w:rsidR="00142E8D" w:rsidRPr="00223576" w:rsidRDefault="00142E8D" w:rsidP="00394FAD">
      <w:pPr>
        <w:spacing w:after="0"/>
        <w:rPr>
          <w:rFonts w:cstheme="minorHAnsi"/>
        </w:rPr>
      </w:pPr>
    </w:p>
    <w:p w14:paraId="6BE1B053" w14:textId="77777777" w:rsidR="00142E8D" w:rsidRPr="00223576" w:rsidRDefault="00142E8D" w:rsidP="00394FAD">
      <w:pPr>
        <w:spacing w:before="60" w:after="0"/>
        <w:jc w:val="both"/>
        <w:rPr>
          <w:rFonts w:cstheme="minorHAnsi"/>
        </w:rPr>
      </w:pPr>
      <w:r w:rsidRPr="00223576">
        <w:rPr>
          <w:rFonts w:cstheme="minorHAnsi"/>
        </w:rPr>
        <w:t>Client information</w:t>
      </w:r>
    </w:p>
    <w:tbl>
      <w:tblPr>
        <w:tblW w:w="9961" w:type="dxa"/>
        <w:tblInd w:w="-60" w:type="dxa"/>
        <w:tblLayout w:type="fixed"/>
        <w:tblCellMar>
          <w:left w:w="120" w:type="dxa"/>
          <w:right w:w="120" w:type="dxa"/>
        </w:tblCellMar>
        <w:tblLook w:val="0000" w:firstRow="0" w:lastRow="0" w:firstColumn="0" w:lastColumn="0" w:noHBand="0" w:noVBand="0"/>
      </w:tblPr>
      <w:tblGrid>
        <w:gridCol w:w="9961"/>
      </w:tblGrid>
      <w:tr w:rsidR="00142E8D" w:rsidRPr="00223576" w14:paraId="3142CF64" w14:textId="77777777" w:rsidTr="00394FAD">
        <w:trPr>
          <w:cantSplit/>
        </w:trPr>
        <w:tc>
          <w:tcPr>
            <w:tcW w:w="9961" w:type="dxa"/>
            <w:tcBorders>
              <w:top w:val="double" w:sz="6" w:space="0" w:color="auto"/>
              <w:left w:val="double" w:sz="6" w:space="0" w:color="auto"/>
              <w:bottom w:val="double" w:sz="6" w:space="0" w:color="auto"/>
              <w:right w:val="double" w:sz="6" w:space="0" w:color="auto"/>
            </w:tcBorders>
          </w:tcPr>
          <w:p w14:paraId="4C364FB8" w14:textId="77777777" w:rsidR="00142E8D" w:rsidRPr="00223576" w:rsidRDefault="00142E8D" w:rsidP="00435AA4">
            <w:pPr>
              <w:spacing w:before="60" w:after="120"/>
              <w:jc w:val="both"/>
              <w:rPr>
                <w:rFonts w:cstheme="minorHAnsi"/>
              </w:rPr>
            </w:pPr>
            <w:r w:rsidRPr="00223576">
              <w:rPr>
                <w:rFonts w:cstheme="minorHAnsi"/>
              </w:rPr>
              <w:t>Client Name:</w:t>
            </w:r>
            <w:r w:rsidRPr="00223576">
              <w:rPr>
                <w:rFonts w:cstheme="minorHAnsi"/>
              </w:rPr>
              <w:tab/>
              <w:t xml:space="preserve"> ………………………………….……..…………………………….</w:t>
            </w:r>
          </w:p>
          <w:p w14:paraId="5A9D3184" w14:textId="77777777" w:rsidR="00142E8D" w:rsidRPr="00223576" w:rsidRDefault="00142E8D" w:rsidP="00435AA4">
            <w:pPr>
              <w:spacing w:before="60" w:after="120"/>
              <w:jc w:val="both"/>
              <w:rPr>
                <w:rFonts w:cstheme="minorHAnsi"/>
              </w:rPr>
            </w:pPr>
            <w:r w:rsidRPr="00223576">
              <w:rPr>
                <w:rFonts w:cstheme="minorHAnsi"/>
              </w:rPr>
              <w:t>Client Economic Sector: ……………………………..……………………………..</w:t>
            </w:r>
          </w:p>
          <w:p w14:paraId="5B816F77" w14:textId="77777777" w:rsidR="00142E8D" w:rsidRPr="00223576" w:rsidRDefault="00142E8D" w:rsidP="00435AA4">
            <w:pPr>
              <w:spacing w:before="60" w:after="120"/>
              <w:jc w:val="both"/>
              <w:rPr>
                <w:rFonts w:cstheme="minorHAnsi"/>
              </w:rPr>
            </w:pPr>
            <w:r w:rsidRPr="00223576">
              <w:rPr>
                <w:rFonts w:cstheme="minorHAnsi"/>
              </w:rPr>
              <w:sym w:font="Wingdings" w:char="F0A8"/>
            </w:r>
            <w:r w:rsidRPr="00223576">
              <w:rPr>
                <w:rFonts w:cstheme="minorHAnsi"/>
              </w:rPr>
              <w:t xml:space="preserve"> Public </w:t>
            </w:r>
            <w:r w:rsidRPr="00223576">
              <w:rPr>
                <w:rFonts w:cstheme="minorHAnsi"/>
              </w:rPr>
              <w:sym w:font="Wingdings" w:char="F0A8"/>
            </w:r>
            <w:r w:rsidRPr="00223576">
              <w:rPr>
                <w:rFonts w:cstheme="minorHAnsi"/>
              </w:rPr>
              <w:t>Private sector</w:t>
            </w:r>
          </w:p>
          <w:p w14:paraId="0F9E1242" w14:textId="77777777" w:rsidR="00142E8D" w:rsidRPr="00223576" w:rsidRDefault="00142E8D" w:rsidP="00435AA4">
            <w:pPr>
              <w:spacing w:before="60" w:after="120"/>
              <w:jc w:val="both"/>
              <w:rPr>
                <w:rFonts w:cstheme="minorHAnsi"/>
              </w:rPr>
            </w:pPr>
            <w:r w:rsidRPr="00223576">
              <w:rPr>
                <w:rFonts w:cstheme="minorHAnsi"/>
              </w:rPr>
              <w:t>Contact persons:</w:t>
            </w:r>
          </w:p>
          <w:p w14:paraId="3E2F2247" w14:textId="77777777" w:rsidR="00142E8D" w:rsidRPr="00223576" w:rsidRDefault="00142E8D" w:rsidP="00435AA4">
            <w:pPr>
              <w:spacing w:before="60" w:after="120"/>
              <w:jc w:val="both"/>
              <w:rPr>
                <w:rFonts w:cstheme="minorHAnsi"/>
                <w:b/>
              </w:rPr>
            </w:pPr>
            <w:r w:rsidRPr="00223576">
              <w:rPr>
                <w:rFonts w:cstheme="minorHAnsi"/>
              </w:rPr>
              <w:t>Name:</w:t>
            </w:r>
            <w:r w:rsidRPr="00223576">
              <w:rPr>
                <w:rFonts w:cstheme="minorHAnsi"/>
              </w:rPr>
              <w:tab/>
            </w:r>
            <w:r w:rsidRPr="00223576">
              <w:rPr>
                <w:rFonts w:cstheme="minorHAnsi"/>
              </w:rPr>
              <w:tab/>
            </w:r>
            <w:r w:rsidRPr="00223576">
              <w:rPr>
                <w:rFonts w:cstheme="minorHAnsi"/>
              </w:rPr>
              <w:tab/>
            </w:r>
            <w:r w:rsidRPr="00223576">
              <w:rPr>
                <w:rFonts w:cstheme="minorHAnsi"/>
                <w:b/>
                <w:bCs/>
              </w:rPr>
              <w:t>Position</w:t>
            </w:r>
            <w:r w:rsidRPr="00223576">
              <w:rPr>
                <w:rFonts w:cstheme="minorHAnsi"/>
              </w:rPr>
              <w:t>:</w:t>
            </w:r>
            <w:r w:rsidRPr="00223576">
              <w:rPr>
                <w:rFonts w:cstheme="minorHAnsi"/>
              </w:rPr>
              <w:tab/>
            </w:r>
            <w:r w:rsidRPr="00223576">
              <w:rPr>
                <w:rFonts w:cstheme="minorHAnsi"/>
              </w:rPr>
              <w:tab/>
              <w:t xml:space="preserve">                Tel.:                       E-mail: …………………………..……</w:t>
            </w:r>
          </w:p>
        </w:tc>
      </w:tr>
    </w:tbl>
    <w:p w14:paraId="061EF51A" w14:textId="77777777" w:rsidR="00142E8D" w:rsidRPr="00223576" w:rsidRDefault="00142E8D" w:rsidP="00394FAD">
      <w:pPr>
        <w:spacing w:before="60" w:after="0"/>
        <w:jc w:val="both"/>
        <w:rPr>
          <w:rFonts w:cstheme="minorHAnsi"/>
        </w:rPr>
      </w:pPr>
      <w:r w:rsidRPr="00223576">
        <w:rPr>
          <w:rFonts w:cstheme="minorHAnsi"/>
        </w:rPr>
        <w:t>Organisation, planning, volumes</w:t>
      </w:r>
    </w:p>
    <w:tbl>
      <w:tblPr>
        <w:tblW w:w="9901" w:type="dxa"/>
        <w:tblBorders>
          <w:top w:val="double" w:sz="6" w:space="0" w:color="auto"/>
          <w:left w:val="double" w:sz="6" w:space="0" w:color="auto"/>
          <w:bottom w:val="double" w:sz="6" w:space="0" w:color="auto"/>
          <w:right w:val="double" w:sz="6" w:space="0" w:color="auto"/>
          <w:insideV w:val="double" w:sz="6" w:space="0" w:color="auto"/>
        </w:tblBorders>
        <w:tblLayout w:type="fixed"/>
        <w:tblCellMar>
          <w:left w:w="120" w:type="dxa"/>
          <w:right w:w="120" w:type="dxa"/>
        </w:tblCellMar>
        <w:tblLook w:val="0000" w:firstRow="0" w:lastRow="0" w:firstColumn="0" w:lastColumn="0" w:noHBand="0" w:noVBand="0"/>
      </w:tblPr>
      <w:tblGrid>
        <w:gridCol w:w="3522"/>
        <w:gridCol w:w="1701"/>
        <w:gridCol w:w="2268"/>
        <w:gridCol w:w="2410"/>
      </w:tblGrid>
      <w:tr w:rsidR="00142E8D" w:rsidRPr="00223576" w14:paraId="2328D43E" w14:textId="77777777" w:rsidTr="00394FAD">
        <w:trPr>
          <w:cantSplit/>
          <w:trHeight w:val="20"/>
        </w:trPr>
        <w:tc>
          <w:tcPr>
            <w:tcW w:w="9901" w:type="dxa"/>
            <w:gridSpan w:val="4"/>
            <w:tcBorders>
              <w:top w:val="double" w:sz="6" w:space="0" w:color="auto"/>
              <w:bottom w:val="single" w:sz="4" w:space="0" w:color="auto"/>
            </w:tcBorders>
          </w:tcPr>
          <w:p w14:paraId="6CAD8B88" w14:textId="19BB5D4C" w:rsidR="00142E8D" w:rsidRPr="00223576" w:rsidRDefault="00142E8D" w:rsidP="00435AA4">
            <w:pPr>
              <w:spacing w:before="60" w:after="120"/>
              <w:jc w:val="both"/>
              <w:rPr>
                <w:rFonts w:cstheme="minorHAnsi"/>
              </w:rPr>
            </w:pPr>
            <w:r w:rsidRPr="00223576">
              <w:rPr>
                <w:rFonts w:cstheme="minorHAnsi"/>
              </w:rPr>
              <w:t>Principal contractor for this project/activity (check the appropriate):</w:t>
            </w:r>
          </w:p>
          <w:p w14:paraId="58CEDD3C" w14:textId="77777777" w:rsidR="00142E8D" w:rsidRPr="00223576" w:rsidRDefault="00142E8D" w:rsidP="00435AA4">
            <w:pPr>
              <w:spacing w:before="60" w:after="120"/>
              <w:jc w:val="both"/>
              <w:rPr>
                <w:rFonts w:cstheme="minorHAnsi"/>
              </w:rPr>
            </w:pPr>
            <w:r w:rsidRPr="00223576">
              <w:rPr>
                <w:rFonts w:cstheme="minorHAnsi"/>
              </w:rPr>
              <w:t>□ Tenderer</w:t>
            </w:r>
          </w:p>
          <w:p w14:paraId="130A3851" w14:textId="77777777" w:rsidR="00142E8D" w:rsidRPr="00223576" w:rsidRDefault="00142E8D" w:rsidP="00435AA4">
            <w:pPr>
              <w:spacing w:before="60" w:after="120"/>
              <w:jc w:val="both"/>
              <w:rPr>
                <w:rFonts w:cstheme="minorHAnsi"/>
              </w:rPr>
            </w:pPr>
            <w:r w:rsidRPr="00223576">
              <w:rPr>
                <w:rFonts w:cstheme="minorHAnsi"/>
              </w:rPr>
              <w:t>□ Other (please specify consortium leader, member, subcontractor, freelancer)</w:t>
            </w:r>
          </w:p>
          <w:p w14:paraId="6A68394D" w14:textId="77777777" w:rsidR="00142E8D" w:rsidRPr="00223576" w:rsidRDefault="00142E8D" w:rsidP="00435AA4">
            <w:pPr>
              <w:spacing w:before="60" w:after="120"/>
              <w:jc w:val="both"/>
              <w:rPr>
                <w:rFonts w:cstheme="minorHAnsi"/>
              </w:rPr>
            </w:pPr>
            <w:r w:rsidRPr="00223576">
              <w:rPr>
                <w:rFonts w:cstheme="minorHAnsi"/>
              </w:rPr>
              <w:t>Principal location for this project/activity:</w:t>
            </w:r>
          </w:p>
          <w:p w14:paraId="3B6B36DC" w14:textId="77777777" w:rsidR="00142E8D" w:rsidRPr="00223576" w:rsidRDefault="00142E8D" w:rsidP="00435AA4">
            <w:pPr>
              <w:spacing w:before="60" w:after="120"/>
              <w:jc w:val="both"/>
              <w:rPr>
                <w:rFonts w:cstheme="minorHAnsi"/>
              </w:rPr>
            </w:pPr>
            <w:r w:rsidRPr="00223576">
              <w:rPr>
                <w:rFonts w:cstheme="minorHAnsi"/>
              </w:rPr>
              <w:t>□ Tenderer's premises</w:t>
            </w:r>
          </w:p>
          <w:p w14:paraId="1B246161" w14:textId="77777777" w:rsidR="00142E8D" w:rsidRPr="00223576" w:rsidRDefault="00142E8D" w:rsidP="00435AA4">
            <w:pPr>
              <w:spacing w:before="60" w:after="120"/>
              <w:jc w:val="both"/>
              <w:rPr>
                <w:rFonts w:cstheme="minorHAnsi"/>
              </w:rPr>
            </w:pPr>
            <w:r w:rsidRPr="00223576">
              <w:rPr>
                <w:rFonts w:cstheme="minorHAnsi"/>
              </w:rPr>
              <w:t>□ Client's premises</w:t>
            </w:r>
          </w:p>
          <w:p w14:paraId="5DB87657" w14:textId="77777777" w:rsidR="00142E8D" w:rsidRPr="00223576" w:rsidRDefault="00142E8D" w:rsidP="00435AA4">
            <w:pPr>
              <w:spacing w:before="60" w:after="120"/>
              <w:jc w:val="both"/>
              <w:rPr>
                <w:rFonts w:cstheme="minorHAnsi"/>
              </w:rPr>
            </w:pPr>
            <w:r w:rsidRPr="00223576">
              <w:rPr>
                <w:rFonts w:cstheme="minorHAnsi"/>
              </w:rPr>
              <w:t>other: ______________________</w:t>
            </w:r>
          </w:p>
          <w:p w14:paraId="1DB09B7B" w14:textId="16B07D7C" w:rsidR="00142E8D" w:rsidRDefault="00142E8D" w:rsidP="00435AA4">
            <w:pPr>
              <w:spacing w:before="60" w:after="120"/>
              <w:jc w:val="both"/>
              <w:rPr>
                <w:rFonts w:cstheme="minorHAnsi"/>
              </w:rPr>
            </w:pPr>
            <w:r w:rsidRPr="00223576">
              <w:rPr>
                <w:rFonts w:cstheme="minorHAnsi"/>
              </w:rPr>
              <w:t>Start date (mm/yyyy)</w:t>
            </w:r>
            <w:r w:rsidRPr="00223576">
              <w:rPr>
                <w:rFonts w:cstheme="minorHAnsi"/>
              </w:rPr>
              <w:tab/>
            </w:r>
            <w:r w:rsidRPr="00223576">
              <w:rPr>
                <w:rFonts w:cstheme="minorHAnsi"/>
              </w:rPr>
              <w:tab/>
            </w:r>
            <w:r w:rsidRPr="00223576">
              <w:rPr>
                <w:rFonts w:cstheme="minorHAnsi"/>
              </w:rPr>
              <w:tab/>
              <w:t>End date (mm/yyyy)</w:t>
            </w:r>
            <w:r w:rsidR="00DF02BC">
              <w:rPr>
                <w:rStyle w:val="FootnoteReference"/>
                <w:rFonts w:cstheme="minorHAnsi"/>
              </w:rPr>
              <w:footnoteReference w:id="6"/>
            </w:r>
            <w:r w:rsidRPr="00223576">
              <w:rPr>
                <w:rFonts w:cstheme="minorHAnsi"/>
              </w:rPr>
              <w:tab/>
            </w:r>
            <w:r w:rsidRPr="00223576">
              <w:rPr>
                <w:rFonts w:cstheme="minorHAnsi"/>
              </w:rPr>
              <w:tab/>
            </w:r>
            <w:r w:rsidRPr="00223576">
              <w:rPr>
                <w:rFonts w:cstheme="minorHAnsi"/>
              </w:rPr>
              <w:tab/>
            </w:r>
          </w:p>
          <w:p w14:paraId="47FD25CE" w14:textId="77777777" w:rsidR="00550738" w:rsidRDefault="00550738" w:rsidP="00435AA4">
            <w:pPr>
              <w:spacing w:before="60" w:after="120"/>
              <w:jc w:val="both"/>
              <w:rPr>
                <w:rFonts w:cstheme="minorHAnsi"/>
              </w:rPr>
            </w:pPr>
            <w:r>
              <w:rPr>
                <w:rFonts w:cstheme="minorHAnsi"/>
              </w:rPr>
              <w:t>Duration of the project (in Years):</w:t>
            </w:r>
          </w:p>
          <w:p w14:paraId="49CEB325" w14:textId="2776E15D" w:rsidR="00550738" w:rsidRPr="00223576" w:rsidRDefault="00550738" w:rsidP="00435AA4">
            <w:pPr>
              <w:spacing w:before="60" w:after="120"/>
              <w:jc w:val="both"/>
              <w:rPr>
                <w:rFonts w:cstheme="minorHAnsi"/>
              </w:rPr>
            </w:pPr>
            <w:r>
              <w:rPr>
                <w:rFonts w:cstheme="minorHAnsi"/>
              </w:rPr>
              <w:t>Total value of the project (in €</w:t>
            </w:r>
            <w:r w:rsidR="00DF02BC">
              <w:rPr>
                <w:rFonts w:cstheme="minorHAnsi"/>
              </w:rPr>
              <w:t>)</w:t>
            </w:r>
          </w:p>
          <w:p w14:paraId="6D02727E" w14:textId="77777777" w:rsidR="00142E8D" w:rsidRPr="00223576" w:rsidRDefault="00142E8D" w:rsidP="00435AA4">
            <w:pPr>
              <w:spacing w:before="60" w:after="120"/>
              <w:jc w:val="both"/>
              <w:rPr>
                <w:rFonts w:cstheme="minorHAnsi"/>
              </w:rPr>
            </w:pPr>
            <w:r w:rsidRPr="00223576">
              <w:rPr>
                <w:rFonts w:cstheme="minorHAnsi"/>
              </w:rPr>
              <w:t>Internet address of the project if applicable:</w:t>
            </w:r>
          </w:p>
          <w:p w14:paraId="11EF44A3" w14:textId="7CED59AF" w:rsidR="00142E8D" w:rsidRPr="00223576" w:rsidRDefault="00142E8D" w:rsidP="00CE3A38">
            <w:pPr>
              <w:spacing w:before="60" w:after="120"/>
              <w:jc w:val="both"/>
              <w:rPr>
                <w:rFonts w:cstheme="minorHAnsi"/>
              </w:rPr>
            </w:pPr>
            <w:r w:rsidRPr="00223576">
              <w:rPr>
                <w:rFonts w:cstheme="minorHAnsi"/>
              </w:rPr>
              <w:t>Number of total and tenderer's own technical staff involved in man-days, during the project duration</w:t>
            </w:r>
            <w:r w:rsidR="00DF02BC">
              <w:rPr>
                <w:rFonts w:cstheme="minorHAnsi"/>
              </w:rPr>
              <w:t xml:space="preserve"> by profile as well as mean number of tenderer´s own technical staff involved in man-days per year and per profile (obtained by dividing the total number of staff by the total duration of the project – per profile).</w:t>
            </w:r>
            <w:r w:rsidRPr="00223576">
              <w:rPr>
                <w:rFonts w:cstheme="minorHAnsi"/>
              </w:rPr>
              <w:t xml:space="preserve"> </w:t>
            </w:r>
          </w:p>
        </w:tc>
      </w:tr>
      <w:tr w:rsidR="00550738" w:rsidRPr="00223576" w14:paraId="211AFDDC" w14:textId="175BF8D7" w:rsidTr="00394FAD">
        <w:trPr>
          <w:cantSplit/>
          <w:trHeight w:val="20"/>
        </w:trPr>
        <w:tc>
          <w:tcPr>
            <w:tcW w:w="3522" w:type="dxa"/>
            <w:tcBorders>
              <w:top w:val="single" w:sz="4" w:space="0" w:color="auto"/>
              <w:bottom w:val="single" w:sz="4" w:space="0" w:color="auto"/>
            </w:tcBorders>
          </w:tcPr>
          <w:p w14:paraId="70631CBF" w14:textId="77777777" w:rsidR="00550738" w:rsidRPr="00223576" w:rsidRDefault="00550738" w:rsidP="00435AA4">
            <w:pPr>
              <w:spacing w:before="60" w:after="120"/>
              <w:jc w:val="both"/>
              <w:rPr>
                <w:rFonts w:cstheme="minorHAnsi"/>
              </w:rPr>
            </w:pPr>
          </w:p>
        </w:tc>
        <w:tc>
          <w:tcPr>
            <w:tcW w:w="1701" w:type="dxa"/>
            <w:tcBorders>
              <w:top w:val="single" w:sz="4" w:space="0" w:color="auto"/>
              <w:bottom w:val="single" w:sz="4" w:space="0" w:color="auto"/>
              <w:right w:val="double" w:sz="4" w:space="0" w:color="auto"/>
            </w:tcBorders>
          </w:tcPr>
          <w:p w14:paraId="2552BD81" w14:textId="77777777" w:rsidR="00550738" w:rsidRPr="00223576" w:rsidRDefault="00550738" w:rsidP="00435AA4">
            <w:pPr>
              <w:spacing w:before="60" w:after="120"/>
              <w:jc w:val="center"/>
              <w:rPr>
                <w:rFonts w:cstheme="minorHAnsi"/>
              </w:rPr>
            </w:pPr>
            <w:r w:rsidRPr="00223576">
              <w:rPr>
                <w:rFonts w:cstheme="minorHAnsi"/>
              </w:rPr>
              <w:t>Total number of man-days</w:t>
            </w:r>
          </w:p>
        </w:tc>
        <w:tc>
          <w:tcPr>
            <w:tcW w:w="2268" w:type="dxa"/>
            <w:tcBorders>
              <w:top w:val="single" w:sz="4" w:space="0" w:color="auto"/>
              <w:left w:val="double" w:sz="4" w:space="0" w:color="auto"/>
              <w:bottom w:val="single" w:sz="4" w:space="0" w:color="auto"/>
              <w:right w:val="double" w:sz="4" w:space="0" w:color="auto"/>
            </w:tcBorders>
          </w:tcPr>
          <w:p w14:paraId="723CC9EA" w14:textId="092B39CF" w:rsidR="00550738" w:rsidRPr="00223576" w:rsidRDefault="00550738" w:rsidP="00550738">
            <w:pPr>
              <w:tabs>
                <w:tab w:val="left" w:pos="390"/>
                <w:tab w:val="center" w:pos="1014"/>
              </w:tabs>
              <w:spacing w:before="60" w:after="120"/>
              <w:jc w:val="center"/>
              <w:rPr>
                <w:rFonts w:cstheme="minorHAnsi"/>
              </w:rPr>
            </w:pPr>
            <w:r w:rsidRPr="00223576">
              <w:rPr>
                <w:rFonts w:cstheme="minorHAnsi"/>
              </w:rPr>
              <w:t>Number of</w:t>
            </w:r>
            <w:r w:rsidRPr="00223576">
              <w:rPr>
                <w:rFonts w:cstheme="minorHAnsi"/>
              </w:rPr>
              <w:br/>
              <w:t xml:space="preserve"> man-days provided by the tenderer</w:t>
            </w:r>
          </w:p>
        </w:tc>
        <w:tc>
          <w:tcPr>
            <w:tcW w:w="2410" w:type="dxa"/>
            <w:tcBorders>
              <w:top w:val="single" w:sz="4" w:space="0" w:color="auto"/>
              <w:left w:val="double" w:sz="4" w:space="0" w:color="auto"/>
              <w:bottom w:val="single" w:sz="4" w:space="0" w:color="auto"/>
              <w:right w:val="double" w:sz="4" w:space="0" w:color="auto"/>
            </w:tcBorders>
          </w:tcPr>
          <w:p w14:paraId="3E66066E" w14:textId="0657C0B7" w:rsidR="00550738" w:rsidRPr="00223576" w:rsidRDefault="00550738" w:rsidP="00550738">
            <w:pPr>
              <w:tabs>
                <w:tab w:val="left" w:pos="390"/>
                <w:tab w:val="center" w:pos="1014"/>
              </w:tabs>
              <w:spacing w:before="60" w:after="120"/>
              <w:jc w:val="center"/>
              <w:rPr>
                <w:rFonts w:cstheme="minorHAnsi"/>
              </w:rPr>
            </w:pPr>
            <w:r>
              <w:rPr>
                <w:rFonts w:cstheme="minorHAnsi"/>
              </w:rPr>
              <w:t>Mean number of man-days provided by the tenderer per year</w:t>
            </w:r>
          </w:p>
        </w:tc>
      </w:tr>
      <w:tr w:rsidR="00550738" w:rsidRPr="00223576" w14:paraId="1B886058" w14:textId="77777777" w:rsidTr="00394FAD">
        <w:trPr>
          <w:cantSplit/>
          <w:trHeight w:val="20"/>
        </w:trPr>
        <w:tc>
          <w:tcPr>
            <w:tcW w:w="3522" w:type="dxa"/>
            <w:tcBorders>
              <w:top w:val="single" w:sz="4" w:space="0" w:color="auto"/>
              <w:bottom w:val="single" w:sz="4" w:space="0" w:color="auto"/>
            </w:tcBorders>
          </w:tcPr>
          <w:p w14:paraId="2389B179" w14:textId="5A2FFE37" w:rsidR="00550738" w:rsidRPr="00223576" w:rsidRDefault="00550738" w:rsidP="00435AA4">
            <w:pPr>
              <w:spacing w:before="60" w:after="120"/>
              <w:jc w:val="both"/>
              <w:rPr>
                <w:rFonts w:cstheme="minorHAnsi"/>
              </w:rPr>
            </w:pPr>
            <w:r w:rsidRPr="00223576">
              <w:rPr>
                <w:rFonts w:cstheme="minorHAnsi"/>
              </w:rPr>
              <w:t>Technical consultant (TEC-CONS)</w:t>
            </w:r>
          </w:p>
        </w:tc>
        <w:tc>
          <w:tcPr>
            <w:tcW w:w="1701" w:type="dxa"/>
            <w:tcBorders>
              <w:top w:val="single" w:sz="4" w:space="0" w:color="auto"/>
              <w:bottom w:val="single" w:sz="4" w:space="0" w:color="auto"/>
              <w:right w:val="double" w:sz="4" w:space="0" w:color="auto"/>
            </w:tcBorders>
          </w:tcPr>
          <w:p w14:paraId="746A2C8C" w14:textId="77777777" w:rsidR="00550738" w:rsidRPr="00223576" w:rsidRDefault="00550738" w:rsidP="00435AA4">
            <w:pPr>
              <w:spacing w:before="60" w:after="120"/>
              <w:jc w:val="both"/>
              <w:rPr>
                <w:rFonts w:cstheme="minorHAnsi"/>
              </w:rPr>
            </w:pPr>
          </w:p>
        </w:tc>
        <w:tc>
          <w:tcPr>
            <w:tcW w:w="2268" w:type="dxa"/>
            <w:tcBorders>
              <w:top w:val="single" w:sz="4" w:space="0" w:color="auto"/>
              <w:left w:val="double" w:sz="4" w:space="0" w:color="auto"/>
              <w:bottom w:val="single" w:sz="4" w:space="0" w:color="auto"/>
              <w:right w:val="double" w:sz="4" w:space="0" w:color="auto"/>
            </w:tcBorders>
          </w:tcPr>
          <w:p w14:paraId="619883B5" w14:textId="77777777" w:rsidR="00550738" w:rsidRPr="00223576" w:rsidRDefault="00550738" w:rsidP="00435AA4">
            <w:pPr>
              <w:spacing w:before="60" w:after="120"/>
              <w:jc w:val="both"/>
              <w:rPr>
                <w:rFonts w:cstheme="minorHAnsi"/>
              </w:rPr>
            </w:pPr>
          </w:p>
        </w:tc>
        <w:tc>
          <w:tcPr>
            <w:tcW w:w="2410" w:type="dxa"/>
            <w:tcBorders>
              <w:top w:val="single" w:sz="4" w:space="0" w:color="auto"/>
              <w:left w:val="double" w:sz="4" w:space="0" w:color="auto"/>
              <w:bottom w:val="single" w:sz="4" w:space="0" w:color="auto"/>
              <w:right w:val="double" w:sz="4" w:space="0" w:color="auto"/>
            </w:tcBorders>
          </w:tcPr>
          <w:p w14:paraId="283BDC8A" w14:textId="582A15F0" w:rsidR="00550738" w:rsidRPr="00223576" w:rsidRDefault="00550738" w:rsidP="00435AA4">
            <w:pPr>
              <w:spacing w:before="60" w:after="120"/>
              <w:jc w:val="both"/>
              <w:rPr>
                <w:rFonts w:cstheme="minorHAnsi"/>
              </w:rPr>
            </w:pPr>
          </w:p>
        </w:tc>
      </w:tr>
      <w:tr w:rsidR="00550738" w:rsidRPr="00223576" w14:paraId="0C67C14F" w14:textId="77777777" w:rsidTr="00394FAD">
        <w:trPr>
          <w:cantSplit/>
          <w:trHeight w:val="20"/>
        </w:trPr>
        <w:tc>
          <w:tcPr>
            <w:tcW w:w="3522" w:type="dxa"/>
            <w:tcBorders>
              <w:top w:val="single" w:sz="4" w:space="0" w:color="auto"/>
              <w:left w:val="double" w:sz="4" w:space="0" w:color="auto"/>
              <w:bottom w:val="single" w:sz="4" w:space="0" w:color="auto"/>
              <w:right w:val="double" w:sz="4" w:space="0" w:color="auto"/>
            </w:tcBorders>
          </w:tcPr>
          <w:p w14:paraId="59E4CB03" w14:textId="06EE78D5" w:rsidR="00550738" w:rsidRPr="00223576" w:rsidRDefault="00550738" w:rsidP="00435AA4">
            <w:pPr>
              <w:spacing w:before="60" w:after="120"/>
              <w:jc w:val="both"/>
              <w:rPr>
                <w:rFonts w:cstheme="minorHAnsi"/>
              </w:rPr>
            </w:pPr>
            <w:r>
              <w:rPr>
                <w:rFonts w:cstheme="minorHAnsi"/>
              </w:rPr>
              <w:t>Other(s</w:t>
            </w:r>
            <w:r w:rsidRPr="00223576">
              <w:rPr>
                <w:rFonts w:cstheme="minorHAnsi"/>
              </w:rPr>
              <w:t>)</w:t>
            </w:r>
            <w:r>
              <w:rPr>
                <w:rFonts w:cstheme="minorHAnsi"/>
              </w:rPr>
              <w:t xml:space="preserve"> (please specify)</w:t>
            </w:r>
          </w:p>
        </w:tc>
        <w:tc>
          <w:tcPr>
            <w:tcW w:w="1701" w:type="dxa"/>
            <w:tcBorders>
              <w:top w:val="single" w:sz="4" w:space="0" w:color="auto"/>
              <w:left w:val="double" w:sz="4" w:space="0" w:color="auto"/>
              <w:bottom w:val="single" w:sz="4" w:space="0" w:color="auto"/>
              <w:right w:val="double" w:sz="4" w:space="0" w:color="auto"/>
            </w:tcBorders>
          </w:tcPr>
          <w:p w14:paraId="394D1106" w14:textId="77777777" w:rsidR="00550738" w:rsidRPr="00223576" w:rsidRDefault="00550738" w:rsidP="00435AA4">
            <w:pPr>
              <w:spacing w:before="60" w:after="120"/>
              <w:jc w:val="both"/>
              <w:rPr>
                <w:rFonts w:cstheme="minorHAnsi"/>
              </w:rPr>
            </w:pPr>
          </w:p>
        </w:tc>
        <w:tc>
          <w:tcPr>
            <w:tcW w:w="2268" w:type="dxa"/>
            <w:tcBorders>
              <w:top w:val="single" w:sz="4" w:space="0" w:color="auto"/>
              <w:left w:val="double" w:sz="4" w:space="0" w:color="auto"/>
              <w:bottom w:val="single" w:sz="4" w:space="0" w:color="auto"/>
              <w:right w:val="double" w:sz="4" w:space="0" w:color="auto"/>
            </w:tcBorders>
          </w:tcPr>
          <w:p w14:paraId="550D4152" w14:textId="77777777" w:rsidR="00550738" w:rsidRPr="00223576" w:rsidRDefault="00550738" w:rsidP="00435AA4">
            <w:pPr>
              <w:spacing w:before="60" w:after="120"/>
              <w:jc w:val="both"/>
              <w:rPr>
                <w:rFonts w:cstheme="minorHAnsi"/>
              </w:rPr>
            </w:pPr>
          </w:p>
        </w:tc>
        <w:tc>
          <w:tcPr>
            <w:tcW w:w="2410" w:type="dxa"/>
            <w:tcBorders>
              <w:top w:val="single" w:sz="4" w:space="0" w:color="auto"/>
              <w:left w:val="double" w:sz="4" w:space="0" w:color="auto"/>
              <w:bottom w:val="single" w:sz="4" w:space="0" w:color="auto"/>
              <w:right w:val="double" w:sz="4" w:space="0" w:color="auto"/>
            </w:tcBorders>
          </w:tcPr>
          <w:p w14:paraId="5C92F256" w14:textId="1D1BF831" w:rsidR="00550738" w:rsidRPr="00223576" w:rsidRDefault="00550738" w:rsidP="00435AA4">
            <w:pPr>
              <w:spacing w:before="60" w:after="120"/>
              <w:jc w:val="both"/>
              <w:rPr>
                <w:rFonts w:cstheme="minorHAnsi"/>
              </w:rPr>
            </w:pPr>
          </w:p>
        </w:tc>
      </w:tr>
    </w:tbl>
    <w:p w14:paraId="036FB50A" w14:textId="77777777" w:rsidR="00142E8D" w:rsidRPr="00223576" w:rsidRDefault="00142E8D" w:rsidP="00142E8D">
      <w:pPr>
        <w:spacing w:before="60" w:after="120"/>
        <w:jc w:val="center"/>
        <w:rPr>
          <w:rFonts w:cstheme="minorHAnsi"/>
          <w:b/>
        </w:rPr>
      </w:pPr>
      <w:r w:rsidRPr="00223576">
        <w:rPr>
          <w:rFonts w:cstheme="minorHAnsi"/>
        </w:rPr>
        <w:br w:type="page"/>
      </w:r>
      <w:r w:rsidRPr="00223576">
        <w:rPr>
          <w:rFonts w:cstheme="minorHAnsi"/>
          <w:b/>
        </w:rPr>
        <w:lastRenderedPageBreak/>
        <w:t>PARF n°: ………. (page 2 of 3)</w:t>
      </w:r>
    </w:p>
    <w:p w14:paraId="6F810317" w14:textId="77777777" w:rsidR="00142E8D" w:rsidRPr="00223576" w:rsidRDefault="00142E8D" w:rsidP="00142E8D">
      <w:pPr>
        <w:spacing w:before="60" w:after="120"/>
        <w:rPr>
          <w:rFonts w:cstheme="minorHAnsi"/>
        </w:rPr>
      </w:pPr>
    </w:p>
    <w:p w14:paraId="43608DFB" w14:textId="77777777" w:rsidR="00142E8D" w:rsidRPr="00223576" w:rsidRDefault="00142E8D" w:rsidP="00142E8D">
      <w:pPr>
        <w:spacing w:before="60" w:after="120"/>
        <w:jc w:val="both"/>
        <w:rPr>
          <w:rFonts w:cstheme="minorHAnsi"/>
        </w:rPr>
      </w:pPr>
      <w:r w:rsidRPr="00223576">
        <w:rPr>
          <w:rFonts w:cstheme="minorHAnsi"/>
        </w:rPr>
        <w:t>Tenderer: ……………………………..…………………………………………….</w:t>
      </w:r>
    </w:p>
    <w:p w14:paraId="6A339D23" w14:textId="77777777" w:rsidR="00142E8D" w:rsidRPr="00223576" w:rsidRDefault="00142E8D" w:rsidP="00142E8D">
      <w:pPr>
        <w:spacing w:before="60" w:after="120"/>
        <w:jc w:val="both"/>
        <w:rPr>
          <w:rFonts w:cstheme="minorHAnsi"/>
        </w:rPr>
      </w:pPr>
      <w:r w:rsidRPr="00223576">
        <w:rPr>
          <w:rFonts w:cstheme="minorHAnsi"/>
        </w:rPr>
        <w:t>Project/Activity name: ……………………………..………………………………</w:t>
      </w:r>
    </w:p>
    <w:p w14:paraId="59204871" w14:textId="77777777" w:rsidR="00142E8D" w:rsidRPr="00223576" w:rsidRDefault="00142E8D" w:rsidP="00142E8D">
      <w:pPr>
        <w:spacing w:before="60" w:after="120"/>
        <w:jc w:val="both"/>
        <w:rPr>
          <w:rFonts w:cstheme="minorHAnsi"/>
        </w:rPr>
      </w:pPr>
      <w:r w:rsidRPr="00223576">
        <w:rPr>
          <w:rFonts w:cstheme="minorHAnsi"/>
        </w:rPr>
        <w:t>Description of the project/activity:</w:t>
      </w:r>
    </w:p>
    <w:tbl>
      <w:tblPr>
        <w:tblW w:w="990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20" w:type="dxa"/>
          <w:right w:w="120" w:type="dxa"/>
        </w:tblCellMar>
        <w:tblLook w:val="0000" w:firstRow="0" w:lastRow="0" w:firstColumn="0" w:lastColumn="0" w:noHBand="0" w:noVBand="0"/>
      </w:tblPr>
      <w:tblGrid>
        <w:gridCol w:w="9901"/>
      </w:tblGrid>
      <w:tr w:rsidR="00142E8D" w:rsidRPr="00223576" w14:paraId="129288CD" w14:textId="77777777" w:rsidTr="001D0AF8">
        <w:trPr>
          <w:trHeight w:val="6628"/>
        </w:trPr>
        <w:tc>
          <w:tcPr>
            <w:tcW w:w="9901" w:type="dxa"/>
          </w:tcPr>
          <w:p w14:paraId="4687F323" w14:textId="77777777" w:rsidR="00142E8D" w:rsidRPr="00223576" w:rsidRDefault="00142E8D" w:rsidP="00435AA4">
            <w:pPr>
              <w:spacing w:before="60" w:after="120"/>
              <w:jc w:val="both"/>
              <w:rPr>
                <w:rFonts w:cstheme="minorHAnsi"/>
              </w:rPr>
            </w:pPr>
            <w:r w:rsidRPr="00223576">
              <w:rPr>
                <w:rFonts w:cstheme="minorHAnsi"/>
              </w:rPr>
              <w:t>Explain the relevance of this project with regards to the various services (Sx):</w:t>
            </w:r>
          </w:p>
          <w:p w14:paraId="6887689E" w14:textId="77777777" w:rsidR="00142E8D" w:rsidRPr="00223576" w:rsidRDefault="00142E8D" w:rsidP="00435AA4">
            <w:pPr>
              <w:spacing w:before="60" w:after="120"/>
              <w:jc w:val="both"/>
              <w:rPr>
                <w:rFonts w:cstheme="minorHAnsi"/>
              </w:rPr>
            </w:pPr>
            <w:r w:rsidRPr="00223576">
              <w:rPr>
                <w:rFonts w:cstheme="minorHAnsi"/>
              </w:rPr>
              <w:t>S1</w:t>
            </w:r>
          </w:p>
          <w:p w14:paraId="2DC56C9C" w14:textId="77777777" w:rsidR="00142E8D" w:rsidRPr="00223576" w:rsidRDefault="00142E8D" w:rsidP="00435AA4">
            <w:pPr>
              <w:spacing w:before="60" w:after="120"/>
              <w:jc w:val="both"/>
              <w:rPr>
                <w:rFonts w:cstheme="minorHAnsi"/>
              </w:rPr>
            </w:pPr>
            <w:r w:rsidRPr="00223576">
              <w:rPr>
                <w:rFonts w:cstheme="minorHAnsi"/>
              </w:rPr>
              <w:t>S2</w:t>
            </w:r>
          </w:p>
          <w:p w14:paraId="09E47624" w14:textId="77777777" w:rsidR="00142E8D" w:rsidRPr="00223576" w:rsidRDefault="00142E8D" w:rsidP="00435AA4">
            <w:pPr>
              <w:spacing w:before="60" w:after="120"/>
              <w:jc w:val="both"/>
              <w:rPr>
                <w:rFonts w:cstheme="minorHAnsi"/>
              </w:rPr>
            </w:pPr>
            <w:r w:rsidRPr="00223576">
              <w:rPr>
                <w:rFonts w:cstheme="minorHAnsi"/>
              </w:rPr>
              <w:t>S3</w:t>
            </w:r>
          </w:p>
          <w:p w14:paraId="58438FCD" w14:textId="77777777" w:rsidR="00142E8D" w:rsidRPr="00223576" w:rsidRDefault="00142E8D" w:rsidP="00435AA4">
            <w:pPr>
              <w:spacing w:before="60" w:after="120"/>
              <w:jc w:val="both"/>
              <w:rPr>
                <w:rFonts w:cstheme="minorHAnsi"/>
              </w:rPr>
            </w:pPr>
            <w:r w:rsidRPr="00223576">
              <w:rPr>
                <w:rFonts w:cstheme="minorHAnsi"/>
              </w:rPr>
              <w:t>Project/Activity type (development, maintenance, technical analysis, etc.):</w:t>
            </w:r>
          </w:p>
          <w:p w14:paraId="32F091C0" w14:textId="77777777" w:rsidR="00142E8D" w:rsidRPr="00223576" w:rsidRDefault="00142E8D" w:rsidP="00435AA4">
            <w:pPr>
              <w:spacing w:before="60" w:after="120"/>
              <w:jc w:val="both"/>
              <w:rPr>
                <w:rFonts w:cstheme="minorHAnsi"/>
              </w:rPr>
            </w:pPr>
          </w:p>
          <w:p w14:paraId="52144A44" w14:textId="77777777" w:rsidR="00142E8D" w:rsidRPr="00223576" w:rsidRDefault="00142E8D" w:rsidP="00435AA4">
            <w:pPr>
              <w:spacing w:before="60" w:after="120"/>
              <w:jc w:val="both"/>
              <w:rPr>
                <w:rFonts w:cstheme="minorHAnsi"/>
              </w:rPr>
            </w:pPr>
          </w:p>
          <w:p w14:paraId="6F71F289" w14:textId="77777777" w:rsidR="00142E8D" w:rsidRPr="00223576" w:rsidRDefault="00142E8D" w:rsidP="00435AA4">
            <w:pPr>
              <w:spacing w:before="60" w:after="120"/>
              <w:jc w:val="both"/>
              <w:rPr>
                <w:rFonts w:cstheme="minorHAnsi"/>
              </w:rPr>
            </w:pPr>
          </w:p>
          <w:p w14:paraId="017257D3" w14:textId="77777777" w:rsidR="00142E8D" w:rsidRPr="00223576" w:rsidRDefault="00142E8D" w:rsidP="00435AA4">
            <w:pPr>
              <w:spacing w:before="60" w:after="120"/>
              <w:jc w:val="both"/>
              <w:rPr>
                <w:rFonts w:cstheme="minorHAnsi"/>
              </w:rPr>
            </w:pPr>
          </w:p>
          <w:p w14:paraId="1A9FFC6B" w14:textId="77777777" w:rsidR="00142E8D" w:rsidRPr="00223576" w:rsidRDefault="00142E8D" w:rsidP="00435AA4">
            <w:pPr>
              <w:spacing w:before="60" w:after="120"/>
              <w:jc w:val="both"/>
              <w:rPr>
                <w:rFonts w:cstheme="minorHAnsi"/>
              </w:rPr>
            </w:pPr>
            <w:r w:rsidRPr="00223576">
              <w:rPr>
                <w:rFonts w:cstheme="minorHAnsi"/>
              </w:rPr>
              <w:t>Description (objectives, executed tasks, main functions developed, data volume, etc.):</w:t>
            </w:r>
          </w:p>
          <w:p w14:paraId="06A34248" w14:textId="77777777" w:rsidR="00142E8D" w:rsidRPr="00223576" w:rsidRDefault="00142E8D" w:rsidP="00435AA4">
            <w:pPr>
              <w:spacing w:before="60" w:after="120"/>
              <w:jc w:val="both"/>
              <w:rPr>
                <w:rFonts w:cstheme="minorHAnsi"/>
              </w:rPr>
            </w:pPr>
          </w:p>
          <w:p w14:paraId="403285FB" w14:textId="77777777" w:rsidR="00142E8D" w:rsidRPr="00223576" w:rsidRDefault="00142E8D" w:rsidP="00435AA4">
            <w:pPr>
              <w:spacing w:before="60" w:after="120"/>
              <w:jc w:val="both"/>
              <w:rPr>
                <w:rFonts w:cstheme="minorHAnsi"/>
              </w:rPr>
            </w:pPr>
          </w:p>
          <w:p w14:paraId="6D4ACAC1" w14:textId="77777777" w:rsidR="00142E8D" w:rsidRPr="00223576" w:rsidRDefault="00142E8D" w:rsidP="00435AA4">
            <w:pPr>
              <w:spacing w:before="60" w:after="120"/>
              <w:jc w:val="both"/>
              <w:rPr>
                <w:rFonts w:cstheme="minorHAnsi"/>
              </w:rPr>
            </w:pPr>
          </w:p>
          <w:p w14:paraId="69514B17" w14:textId="77777777" w:rsidR="00142E8D" w:rsidRPr="00223576" w:rsidRDefault="00142E8D" w:rsidP="00435AA4">
            <w:pPr>
              <w:spacing w:before="60" w:after="120"/>
              <w:jc w:val="both"/>
              <w:rPr>
                <w:rFonts w:cstheme="minorHAnsi"/>
              </w:rPr>
            </w:pPr>
          </w:p>
          <w:p w14:paraId="6EBAB0A8" w14:textId="77777777" w:rsidR="00142E8D" w:rsidRPr="00223576" w:rsidRDefault="00142E8D" w:rsidP="00435AA4">
            <w:pPr>
              <w:spacing w:before="60" w:after="120"/>
              <w:jc w:val="both"/>
              <w:rPr>
                <w:rFonts w:cstheme="minorHAnsi"/>
              </w:rPr>
            </w:pPr>
          </w:p>
          <w:p w14:paraId="0B180E2D" w14:textId="77777777" w:rsidR="00142E8D" w:rsidRPr="00223576" w:rsidRDefault="00142E8D" w:rsidP="00435AA4">
            <w:pPr>
              <w:spacing w:before="60" w:after="120"/>
              <w:jc w:val="both"/>
              <w:rPr>
                <w:rFonts w:cstheme="minorHAnsi"/>
              </w:rPr>
            </w:pPr>
          </w:p>
          <w:p w14:paraId="34E4929D" w14:textId="77777777" w:rsidR="00142E8D" w:rsidRPr="00223576" w:rsidRDefault="00142E8D" w:rsidP="00435AA4">
            <w:pPr>
              <w:spacing w:before="60" w:after="120"/>
              <w:jc w:val="both"/>
              <w:rPr>
                <w:rFonts w:cstheme="minorHAnsi"/>
              </w:rPr>
            </w:pPr>
            <w:r w:rsidRPr="00223576">
              <w:rPr>
                <w:rFonts w:cstheme="minorHAnsi"/>
              </w:rPr>
              <w:t>This PARF demonstrates provision of the following services:</w:t>
            </w:r>
          </w:p>
          <w:p w14:paraId="3FD968B4" w14:textId="583D335F" w:rsidR="00142E8D" w:rsidRPr="00223576" w:rsidRDefault="00142E8D" w:rsidP="00822612">
            <w:pPr>
              <w:spacing w:before="60" w:after="120"/>
              <w:jc w:val="both"/>
              <w:rPr>
                <w:rFonts w:cstheme="minorHAnsi"/>
              </w:rPr>
            </w:pPr>
            <w:r w:rsidRPr="00223576">
              <w:rPr>
                <w:rFonts w:cstheme="minorHAnsi"/>
              </w:rPr>
              <w:t xml:space="preserve">□ S1  □ S2   □ S3   </w:t>
            </w:r>
          </w:p>
        </w:tc>
      </w:tr>
    </w:tbl>
    <w:p w14:paraId="1B96BA69" w14:textId="77777777" w:rsidR="00BF7AF4" w:rsidRPr="00223576" w:rsidRDefault="00BF7AF4" w:rsidP="000E722F">
      <w:pPr>
        <w:spacing w:before="60" w:after="120"/>
        <w:rPr>
          <w:rFonts w:cstheme="minorHAnsi"/>
          <w:b/>
          <w:szCs w:val="24"/>
        </w:rPr>
      </w:pPr>
      <w:r w:rsidRPr="00223576">
        <w:rPr>
          <w:rFonts w:cstheme="minorHAnsi"/>
          <w:szCs w:val="24"/>
        </w:rPr>
        <w:br w:type="page"/>
      </w:r>
    </w:p>
    <w:p w14:paraId="1B96BA6A" w14:textId="77777777" w:rsidR="00BF7AF4" w:rsidRPr="00223576" w:rsidRDefault="00BF7AF4" w:rsidP="000E722F">
      <w:pPr>
        <w:spacing w:before="60" w:after="120"/>
        <w:jc w:val="center"/>
        <w:rPr>
          <w:rFonts w:cstheme="minorHAnsi"/>
          <w:b/>
          <w:szCs w:val="24"/>
        </w:rPr>
      </w:pPr>
      <w:r w:rsidRPr="00223576">
        <w:rPr>
          <w:rFonts w:cstheme="minorHAnsi"/>
          <w:b/>
          <w:szCs w:val="24"/>
        </w:rPr>
        <w:lastRenderedPageBreak/>
        <w:t>PARF n°: ………. (page 3 of 3)</w:t>
      </w:r>
    </w:p>
    <w:p w14:paraId="1B96BA6B" w14:textId="77777777" w:rsidR="00BF7AF4" w:rsidRPr="00223576" w:rsidRDefault="00BF7AF4" w:rsidP="000E722F">
      <w:pPr>
        <w:spacing w:before="60" w:after="120"/>
        <w:jc w:val="both"/>
        <w:rPr>
          <w:rFonts w:cstheme="minorHAnsi"/>
          <w:szCs w:val="24"/>
        </w:rPr>
      </w:pPr>
      <w:r w:rsidRPr="00223576">
        <w:rPr>
          <w:rFonts w:cstheme="minorHAnsi"/>
          <w:szCs w:val="24"/>
        </w:rPr>
        <w:t>Tenderer: ……………………………..…………………………………………….</w:t>
      </w:r>
    </w:p>
    <w:p w14:paraId="1B96BA6C" w14:textId="77777777" w:rsidR="00BF7AF4" w:rsidRPr="00223576" w:rsidRDefault="00BF7AF4" w:rsidP="000E722F">
      <w:pPr>
        <w:spacing w:before="60" w:after="120"/>
        <w:jc w:val="both"/>
        <w:rPr>
          <w:rFonts w:cstheme="minorHAnsi"/>
          <w:szCs w:val="24"/>
        </w:rPr>
      </w:pPr>
      <w:r w:rsidRPr="00223576">
        <w:rPr>
          <w:rFonts w:cstheme="minorHAnsi"/>
          <w:szCs w:val="24"/>
        </w:rPr>
        <w:t>Project/Activity name: ……………………………..………………………………</w:t>
      </w:r>
    </w:p>
    <w:p w14:paraId="1B96BA6D" w14:textId="77777777" w:rsidR="00BF7AF4" w:rsidRPr="00223576" w:rsidRDefault="00BF7AF4" w:rsidP="000E722F">
      <w:pPr>
        <w:spacing w:before="60" w:after="120"/>
        <w:rPr>
          <w:rFonts w:cstheme="minorHAnsi"/>
          <w:szCs w:val="24"/>
        </w:rPr>
      </w:pPr>
    </w:p>
    <w:p w14:paraId="1B96BA6E" w14:textId="77777777" w:rsidR="00BF7AF4" w:rsidRPr="00223576" w:rsidRDefault="00BF7AF4" w:rsidP="000E722F">
      <w:pPr>
        <w:spacing w:before="60" w:after="120"/>
        <w:jc w:val="both"/>
        <w:rPr>
          <w:rFonts w:cstheme="minorHAnsi"/>
          <w:b/>
          <w:szCs w:val="24"/>
        </w:rPr>
      </w:pPr>
      <w:r w:rsidRPr="00223576">
        <w:rPr>
          <w:rFonts w:cstheme="minorHAnsi"/>
          <w:b/>
          <w:szCs w:val="24"/>
        </w:rPr>
        <w:t>IT - environment:</w:t>
      </w:r>
    </w:p>
    <w:p w14:paraId="1B96BA6F" w14:textId="77777777" w:rsidR="00BF7AF4" w:rsidRPr="00223576" w:rsidRDefault="00BF7AF4" w:rsidP="000E722F">
      <w:pPr>
        <w:spacing w:before="60" w:after="120"/>
        <w:jc w:val="both"/>
        <w:rPr>
          <w:rFonts w:cstheme="minorHAnsi"/>
          <w:szCs w:val="24"/>
        </w:rPr>
      </w:pPr>
      <w:r w:rsidRPr="00223576">
        <w:rPr>
          <w:rFonts w:cstheme="minorHAnsi"/>
          <w:szCs w:val="24"/>
        </w:rPr>
        <w:t>Please mention which technology and methodology has been used in this PARF.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8"/>
        <w:gridCol w:w="2919"/>
      </w:tblGrid>
      <w:tr w:rsidR="00A45550" w:rsidRPr="00223576" w14:paraId="1B96BA76" w14:textId="77777777" w:rsidTr="00A45550">
        <w:tc>
          <w:tcPr>
            <w:tcW w:w="2918" w:type="dxa"/>
            <w:shd w:val="clear" w:color="auto" w:fill="auto"/>
          </w:tcPr>
          <w:p w14:paraId="1B96BA70" w14:textId="77777777" w:rsidR="00A45550" w:rsidRPr="00223576" w:rsidRDefault="00A45550" w:rsidP="000E722F">
            <w:pPr>
              <w:spacing w:before="60" w:after="120"/>
              <w:jc w:val="right"/>
              <w:rPr>
                <w:rFonts w:cstheme="minorHAnsi"/>
                <w:szCs w:val="24"/>
              </w:rPr>
            </w:pPr>
          </w:p>
        </w:tc>
        <w:tc>
          <w:tcPr>
            <w:tcW w:w="2918" w:type="dxa"/>
            <w:shd w:val="clear" w:color="auto" w:fill="auto"/>
          </w:tcPr>
          <w:p w14:paraId="1B96BA72" w14:textId="77777777" w:rsidR="00A45550" w:rsidRPr="00223576" w:rsidRDefault="00A45550" w:rsidP="000E722F">
            <w:pPr>
              <w:spacing w:before="60" w:after="120"/>
              <w:jc w:val="right"/>
              <w:rPr>
                <w:rFonts w:cstheme="minorHAnsi"/>
                <w:szCs w:val="24"/>
              </w:rPr>
            </w:pPr>
          </w:p>
        </w:tc>
        <w:tc>
          <w:tcPr>
            <w:tcW w:w="2919" w:type="dxa"/>
            <w:shd w:val="clear" w:color="auto" w:fill="auto"/>
          </w:tcPr>
          <w:p w14:paraId="1B96BA74" w14:textId="77777777" w:rsidR="00A45550" w:rsidRPr="00223576" w:rsidRDefault="00A45550" w:rsidP="000E722F">
            <w:pPr>
              <w:spacing w:before="60" w:after="120"/>
              <w:jc w:val="right"/>
              <w:rPr>
                <w:rFonts w:cstheme="minorHAnsi"/>
                <w:szCs w:val="24"/>
              </w:rPr>
            </w:pPr>
          </w:p>
        </w:tc>
      </w:tr>
      <w:tr w:rsidR="00A45550" w:rsidRPr="00223576" w14:paraId="1B96BA7D" w14:textId="77777777" w:rsidTr="00A45550">
        <w:tc>
          <w:tcPr>
            <w:tcW w:w="2918" w:type="dxa"/>
            <w:shd w:val="clear" w:color="auto" w:fill="auto"/>
          </w:tcPr>
          <w:p w14:paraId="1B96BA77" w14:textId="77777777" w:rsidR="00A45550" w:rsidRPr="00223576" w:rsidRDefault="00A45550" w:rsidP="000E722F">
            <w:pPr>
              <w:spacing w:before="60" w:after="120"/>
              <w:jc w:val="right"/>
              <w:rPr>
                <w:rFonts w:cstheme="minorHAnsi"/>
                <w:szCs w:val="24"/>
              </w:rPr>
            </w:pPr>
          </w:p>
        </w:tc>
        <w:tc>
          <w:tcPr>
            <w:tcW w:w="2918" w:type="dxa"/>
            <w:shd w:val="clear" w:color="auto" w:fill="auto"/>
          </w:tcPr>
          <w:p w14:paraId="1B96BA79" w14:textId="77777777" w:rsidR="00A45550" w:rsidRPr="00223576" w:rsidRDefault="00A45550" w:rsidP="000E722F">
            <w:pPr>
              <w:spacing w:before="60" w:after="120"/>
              <w:jc w:val="right"/>
              <w:rPr>
                <w:rFonts w:cstheme="minorHAnsi"/>
                <w:szCs w:val="24"/>
              </w:rPr>
            </w:pPr>
          </w:p>
        </w:tc>
        <w:tc>
          <w:tcPr>
            <w:tcW w:w="2919" w:type="dxa"/>
            <w:shd w:val="clear" w:color="auto" w:fill="auto"/>
          </w:tcPr>
          <w:p w14:paraId="1B96BA7B" w14:textId="77777777" w:rsidR="00A45550" w:rsidRPr="00223576" w:rsidRDefault="00A45550" w:rsidP="000E722F">
            <w:pPr>
              <w:spacing w:before="60" w:after="120"/>
              <w:jc w:val="right"/>
              <w:rPr>
                <w:rFonts w:cstheme="minorHAnsi"/>
                <w:szCs w:val="24"/>
              </w:rPr>
            </w:pPr>
          </w:p>
        </w:tc>
      </w:tr>
      <w:tr w:rsidR="00A45550" w:rsidRPr="00223576" w14:paraId="1B96BA84" w14:textId="77777777" w:rsidTr="00A45550">
        <w:tc>
          <w:tcPr>
            <w:tcW w:w="2918" w:type="dxa"/>
            <w:shd w:val="clear" w:color="auto" w:fill="auto"/>
          </w:tcPr>
          <w:p w14:paraId="1B96BA7E" w14:textId="77777777" w:rsidR="00A45550" w:rsidRPr="00223576" w:rsidRDefault="00A45550" w:rsidP="000E722F">
            <w:pPr>
              <w:spacing w:before="60" w:after="120"/>
              <w:jc w:val="right"/>
              <w:rPr>
                <w:rFonts w:cstheme="minorHAnsi"/>
                <w:szCs w:val="24"/>
              </w:rPr>
            </w:pPr>
          </w:p>
        </w:tc>
        <w:tc>
          <w:tcPr>
            <w:tcW w:w="2918" w:type="dxa"/>
            <w:shd w:val="clear" w:color="auto" w:fill="auto"/>
          </w:tcPr>
          <w:p w14:paraId="1B96BA80" w14:textId="77777777" w:rsidR="00A45550" w:rsidRPr="00223576" w:rsidRDefault="00A45550" w:rsidP="000E722F">
            <w:pPr>
              <w:spacing w:before="60" w:after="120"/>
              <w:jc w:val="right"/>
              <w:rPr>
                <w:rFonts w:cstheme="minorHAnsi"/>
                <w:szCs w:val="24"/>
              </w:rPr>
            </w:pPr>
          </w:p>
        </w:tc>
        <w:tc>
          <w:tcPr>
            <w:tcW w:w="2919" w:type="dxa"/>
            <w:shd w:val="clear" w:color="auto" w:fill="auto"/>
          </w:tcPr>
          <w:p w14:paraId="1B96BA82" w14:textId="77777777" w:rsidR="00A45550" w:rsidRPr="00223576" w:rsidRDefault="00A45550" w:rsidP="000E722F">
            <w:pPr>
              <w:spacing w:before="60" w:after="120"/>
              <w:jc w:val="right"/>
              <w:rPr>
                <w:rFonts w:cstheme="minorHAnsi"/>
                <w:szCs w:val="24"/>
              </w:rPr>
            </w:pPr>
          </w:p>
        </w:tc>
      </w:tr>
      <w:tr w:rsidR="00A45550" w:rsidRPr="00223576" w14:paraId="1B96BA8B" w14:textId="77777777" w:rsidTr="00A45550">
        <w:tc>
          <w:tcPr>
            <w:tcW w:w="2918" w:type="dxa"/>
            <w:shd w:val="clear" w:color="auto" w:fill="auto"/>
          </w:tcPr>
          <w:p w14:paraId="1B96BA85" w14:textId="77777777" w:rsidR="00A45550" w:rsidRPr="00223576" w:rsidRDefault="00A45550" w:rsidP="000E722F">
            <w:pPr>
              <w:spacing w:before="60" w:after="120"/>
              <w:jc w:val="right"/>
              <w:rPr>
                <w:rFonts w:cstheme="minorHAnsi"/>
                <w:szCs w:val="24"/>
              </w:rPr>
            </w:pPr>
          </w:p>
        </w:tc>
        <w:tc>
          <w:tcPr>
            <w:tcW w:w="2918" w:type="dxa"/>
            <w:shd w:val="clear" w:color="auto" w:fill="auto"/>
          </w:tcPr>
          <w:p w14:paraId="1B96BA87" w14:textId="77777777" w:rsidR="00A45550" w:rsidRPr="00223576" w:rsidRDefault="00A45550" w:rsidP="000E722F">
            <w:pPr>
              <w:spacing w:before="60" w:after="120"/>
              <w:jc w:val="right"/>
              <w:rPr>
                <w:rFonts w:cstheme="minorHAnsi"/>
                <w:szCs w:val="24"/>
              </w:rPr>
            </w:pPr>
          </w:p>
        </w:tc>
        <w:tc>
          <w:tcPr>
            <w:tcW w:w="2919" w:type="dxa"/>
            <w:shd w:val="clear" w:color="auto" w:fill="auto"/>
          </w:tcPr>
          <w:p w14:paraId="1B96BA89" w14:textId="77777777" w:rsidR="00A45550" w:rsidRPr="00223576" w:rsidRDefault="00A45550" w:rsidP="000E722F">
            <w:pPr>
              <w:spacing w:before="60" w:after="120"/>
              <w:jc w:val="right"/>
              <w:rPr>
                <w:rFonts w:cstheme="minorHAnsi"/>
                <w:szCs w:val="24"/>
              </w:rPr>
            </w:pPr>
          </w:p>
        </w:tc>
      </w:tr>
      <w:tr w:rsidR="00A45550" w:rsidRPr="00223576" w14:paraId="1B96BA92" w14:textId="77777777" w:rsidTr="00A45550">
        <w:tc>
          <w:tcPr>
            <w:tcW w:w="2918" w:type="dxa"/>
            <w:shd w:val="clear" w:color="auto" w:fill="auto"/>
          </w:tcPr>
          <w:p w14:paraId="1B96BA8C" w14:textId="77777777" w:rsidR="00A45550" w:rsidRPr="00223576" w:rsidRDefault="00A45550" w:rsidP="000E722F">
            <w:pPr>
              <w:spacing w:before="60" w:after="120"/>
              <w:jc w:val="right"/>
              <w:rPr>
                <w:rFonts w:cstheme="minorHAnsi"/>
                <w:szCs w:val="24"/>
              </w:rPr>
            </w:pPr>
          </w:p>
        </w:tc>
        <w:tc>
          <w:tcPr>
            <w:tcW w:w="2918" w:type="dxa"/>
            <w:shd w:val="clear" w:color="auto" w:fill="auto"/>
          </w:tcPr>
          <w:p w14:paraId="1B96BA8E" w14:textId="77777777" w:rsidR="00A45550" w:rsidRPr="00223576" w:rsidRDefault="00A45550" w:rsidP="000E722F">
            <w:pPr>
              <w:spacing w:before="60" w:after="120"/>
              <w:jc w:val="right"/>
              <w:rPr>
                <w:rFonts w:cstheme="minorHAnsi"/>
                <w:szCs w:val="24"/>
              </w:rPr>
            </w:pPr>
          </w:p>
        </w:tc>
        <w:tc>
          <w:tcPr>
            <w:tcW w:w="2919" w:type="dxa"/>
            <w:shd w:val="clear" w:color="auto" w:fill="auto"/>
          </w:tcPr>
          <w:p w14:paraId="1B96BA90" w14:textId="77777777" w:rsidR="00A45550" w:rsidRPr="00223576" w:rsidRDefault="00A45550" w:rsidP="000E722F">
            <w:pPr>
              <w:spacing w:before="60" w:after="120"/>
              <w:jc w:val="right"/>
              <w:rPr>
                <w:rFonts w:cstheme="minorHAnsi"/>
                <w:szCs w:val="24"/>
              </w:rPr>
            </w:pPr>
          </w:p>
        </w:tc>
      </w:tr>
    </w:tbl>
    <w:p w14:paraId="1B96BA93" w14:textId="77777777" w:rsidR="00BF7AF4" w:rsidRPr="00223576" w:rsidRDefault="00BF7AF4" w:rsidP="000E722F">
      <w:pPr>
        <w:spacing w:before="60" w:after="120"/>
        <w:rPr>
          <w:rFonts w:cstheme="minorHAnsi"/>
          <w:szCs w:val="24"/>
          <w:highlight w:val="yellow"/>
        </w:rPr>
      </w:pPr>
    </w:p>
    <w:p w14:paraId="1B96BA94" w14:textId="77777777" w:rsidR="00BF7AF4" w:rsidRPr="00223576" w:rsidRDefault="00BF7AF4" w:rsidP="000E722F">
      <w:pPr>
        <w:spacing w:before="60" w:after="120"/>
        <w:rPr>
          <w:rFonts w:cstheme="minorHAnsi"/>
          <w:szCs w:val="24"/>
        </w:rPr>
      </w:pPr>
      <w:r w:rsidRPr="00223576">
        <w:rPr>
          <w:rFonts w:cstheme="minorHAnsi"/>
          <w:b/>
          <w:szCs w:val="24"/>
        </w:rPr>
        <w:t xml:space="preserve">Annex: </w:t>
      </w:r>
      <w:r w:rsidRPr="00223576">
        <w:rPr>
          <w:rFonts w:cstheme="minorHAnsi"/>
          <w:b/>
          <w:szCs w:val="24"/>
          <w:u w:val="single"/>
        </w:rPr>
        <w:t>Reference letter</w:t>
      </w:r>
      <w:r w:rsidRPr="00223576">
        <w:rPr>
          <w:rFonts w:cstheme="minorHAnsi"/>
          <w:b/>
          <w:szCs w:val="24"/>
        </w:rPr>
        <w:t xml:space="preserve"> </w:t>
      </w:r>
      <w:r w:rsidRPr="00223576">
        <w:rPr>
          <w:rFonts w:cstheme="minorHAnsi"/>
          <w:szCs w:val="24"/>
        </w:rPr>
        <w:t>(from the client)</w:t>
      </w:r>
    </w:p>
    <w:p w14:paraId="002FF471" w14:textId="77777777" w:rsidR="00C134BF" w:rsidRDefault="00C134BF" w:rsidP="000E722F">
      <w:pPr>
        <w:spacing w:before="60" w:after="120"/>
        <w:rPr>
          <w:rFonts w:cstheme="minorHAnsi"/>
          <w:szCs w:val="24"/>
        </w:rPr>
        <w:sectPr w:rsidR="00C134BF" w:rsidSect="005C46DE">
          <w:headerReference w:type="default" r:id="rId60"/>
          <w:pgSz w:w="11906" w:h="16838" w:code="9"/>
          <w:pgMar w:top="1134" w:right="1134" w:bottom="1134" w:left="1134" w:header="709" w:footer="709" w:gutter="0"/>
          <w:cols w:space="708"/>
          <w:docGrid w:linePitch="360"/>
        </w:sectPr>
      </w:pPr>
    </w:p>
    <w:p w14:paraId="1B96BA98" w14:textId="143B9A5B" w:rsidR="00BF7AF4" w:rsidRPr="00223576" w:rsidRDefault="00BF7AF4" w:rsidP="000E722F">
      <w:pPr>
        <w:pStyle w:val="Heading1"/>
        <w:numPr>
          <w:ilvl w:val="0"/>
          <w:numId w:val="0"/>
        </w:numPr>
        <w:spacing w:before="60" w:after="120"/>
        <w:rPr>
          <w:rFonts w:cstheme="minorHAnsi"/>
          <w:szCs w:val="24"/>
        </w:rPr>
      </w:pPr>
      <w:bookmarkStart w:id="377" w:name="_Annex_10_CV"/>
      <w:bookmarkStart w:id="378" w:name="_Annex_9_CV"/>
      <w:bookmarkStart w:id="379" w:name="_Toc496787331"/>
      <w:bookmarkEnd w:id="377"/>
      <w:bookmarkEnd w:id="378"/>
      <w:r w:rsidRPr="00223576">
        <w:rPr>
          <w:rFonts w:cstheme="minorHAnsi"/>
          <w:szCs w:val="24"/>
        </w:rPr>
        <w:lastRenderedPageBreak/>
        <w:t xml:space="preserve">Annex </w:t>
      </w:r>
      <w:r w:rsidR="00F468B5" w:rsidRPr="00223576">
        <w:rPr>
          <w:rFonts w:cstheme="minorHAnsi"/>
          <w:szCs w:val="24"/>
        </w:rPr>
        <w:t>1</w:t>
      </w:r>
      <w:r w:rsidR="00B651F1">
        <w:rPr>
          <w:rFonts w:cstheme="minorHAnsi"/>
          <w:szCs w:val="24"/>
        </w:rPr>
        <w:t>1</w:t>
      </w:r>
      <w:r w:rsidRPr="00223576">
        <w:rPr>
          <w:rFonts w:cstheme="minorHAnsi"/>
          <w:szCs w:val="24"/>
        </w:rPr>
        <w:tab/>
        <w:t>CV summary</w:t>
      </w:r>
      <w:bookmarkEnd w:id="379"/>
    </w:p>
    <w:tbl>
      <w:tblPr>
        <w:tblW w:w="14850" w:type="dxa"/>
        <w:tblLook w:val="01E0" w:firstRow="1" w:lastRow="1" w:firstColumn="1" w:lastColumn="1" w:noHBand="0" w:noVBand="0"/>
      </w:tblPr>
      <w:tblGrid>
        <w:gridCol w:w="2235"/>
        <w:gridCol w:w="6804"/>
        <w:gridCol w:w="1842"/>
        <w:gridCol w:w="2127"/>
        <w:gridCol w:w="1842"/>
      </w:tblGrid>
      <w:tr w:rsidR="00914EDB" w:rsidRPr="00223576" w14:paraId="1B96BA9F" w14:textId="77777777" w:rsidTr="001D0AF8">
        <w:tc>
          <w:tcPr>
            <w:tcW w:w="2235" w:type="dxa"/>
            <w:tcBorders>
              <w:top w:val="single" w:sz="4" w:space="0" w:color="auto"/>
              <w:left w:val="single" w:sz="4" w:space="0" w:color="auto"/>
              <w:bottom w:val="single" w:sz="4" w:space="0" w:color="auto"/>
              <w:right w:val="single" w:sz="4" w:space="0" w:color="auto"/>
            </w:tcBorders>
            <w:vAlign w:val="center"/>
          </w:tcPr>
          <w:p w14:paraId="1B96BA9A" w14:textId="77777777" w:rsidR="00914EDB" w:rsidRPr="00223576" w:rsidRDefault="00914EDB" w:rsidP="000E722F">
            <w:pPr>
              <w:spacing w:before="60" w:after="120"/>
              <w:jc w:val="center"/>
              <w:rPr>
                <w:rFonts w:cstheme="minorHAnsi"/>
                <w:szCs w:val="24"/>
              </w:rPr>
            </w:pPr>
            <w:r w:rsidRPr="00223576">
              <w:rPr>
                <w:rFonts w:cstheme="minorHAnsi"/>
                <w:szCs w:val="24"/>
              </w:rPr>
              <w:t>Profile type</w:t>
            </w:r>
          </w:p>
        </w:tc>
        <w:tc>
          <w:tcPr>
            <w:tcW w:w="6804" w:type="dxa"/>
            <w:tcBorders>
              <w:top w:val="single" w:sz="4" w:space="0" w:color="auto"/>
              <w:left w:val="single" w:sz="4" w:space="0" w:color="auto"/>
              <w:bottom w:val="single" w:sz="4" w:space="0" w:color="auto"/>
              <w:right w:val="single" w:sz="4" w:space="0" w:color="auto"/>
            </w:tcBorders>
            <w:vAlign w:val="center"/>
          </w:tcPr>
          <w:p w14:paraId="1B96BA9B" w14:textId="77777777" w:rsidR="00914EDB" w:rsidRPr="00223576" w:rsidRDefault="00914EDB" w:rsidP="000E722F">
            <w:pPr>
              <w:spacing w:before="60" w:after="120"/>
              <w:jc w:val="center"/>
              <w:rPr>
                <w:rFonts w:cstheme="minorHAnsi"/>
                <w:szCs w:val="24"/>
              </w:rPr>
            </w:pPr>
            <w:r w:rsidRPr="00223576">
              <w:rPr>
                <w:rFonts w:cstheme="minorHAnsi"/>
                <w:szCs w:val="24"/>
              </w:rPr>
              <w:t>Name</w:t>
            </w:r>
          </w:p>
        </w:tc>
        <w:tc>
          <w:tcPr>
            <w:tcW w:w="1842" w:type="dxa"/>
            <w:tcBorders>
              <w:top w:val="single" w:sz="4" w:space="0" w:color="auto"/>
              <w:left w:val="single" w:sz="4" w:space="0" w:color="auto"/>
              <w:bottom w:val="single" w:sz="4" w:space="0" w:color="auto"/>
              <w:right w:val="single" w:sz="4" w:space="0" w:color="auto"/>
            </w:tcBorders>
            <w:vAlign w:val="center"/>
          </w:tcPr>
          <w:p w14:paraId="1B96BA9C" w14:textId="77777777" w:rsidR="00914EDB" w:rsidRPr="00223576" w:rsidRDefault="00914EDB" w:rsidP="000E722F">
            <w:pPr>
              <w:spacing w:before="60" w:after="120"/>
              <w:jc w:val="center"/>
              <w:rPr>
                <w:rFonts w:cstheme="minorHAnsi"/>
                <w:szCs w:val="24"/>
              </w:rPr>
            </w:pPr>
            <w:r w:rsidRPr="00223576">
              <w:rPr>
                <w:rFonts w:cstheme="minorHAnsi"/>
                <w:szCs w:val="24"/>
              </w:rPr>
              <w:t>CV No</w:t>
            </w:r>
          </w:p>
        </w:tc>
        <w:tc>
          <w:tcPr>
            <w:tcW w:w="2127" w:type="dxa"/>
            <w:tcBorders>
              <w:top w:val="single" w:sz="4" w:space="0" w:color="auto"/>
              <w:left w:val="single" w:sz="4" w:space="0" w:color="auto"/>
              <w:bottom w:val="single" w:sz="4" w:space="0" w:color="auto"/>
              <w:right w:val="single" w:sz="4" w:space="0" w:color="auto"/>
            </w:tcBorders>
            <w:vAlign w:val="center"/>
          </w:tcPr>
          <w:p w14:paraId="1B96BA9D" w14:textId="77777777" w:rsidR="00914EDB" w:rsidRPr="00223576" w:rsidRDefault="00914EDB" w:rsidP="000E722F">
            <w:pPr>
              <w:spacing w:before="60" w:after="120"/>
              <w:jc w:val="center"/>
              <w:rPr>
                <w:rFonts w:cstheme="minorHAnsi"/>
                <w:szCs w:val="24"/>
              </w:rPr>
            </w:pPr>
            <w:r w:rsidRPr="00223576">
              <w:rPr>
                <w:rFonts w:cstheme="minorHAnsi"/>
                <w:szCs w:val="24"/>
              </w:rPr>
              <w:t>PARF reference(s)</w:t>
            </w:r>
            <w:r w:rsidRPr="00223576">
              <w:rPr>
                <w:rFonts w:cstheme="minorHAnsi"/>
                <w:szCs w:val="24"/>
              </w:rPr>
              <w:br/>
              <w:t>(if any)</w:t>
            </w:r>
          </w:p>
        </w:tc>
        <w:tc>
          <w:tcPr>
            <w:tcW w:w="1842" w:type="dxa"/>
            <w:tcBorders>
              <w:top w:val="single" w:sz="4" w:space="0" w:color="auto"/>
              <w:left w:val="single" w:sz="4" w:space="0" w:color="auto"/>
              <w:bottom w:val="single" w:sz="4" w:space="0" w:color="auto"/>
              <w:right w:val="single" w:sz="4" w:space="0" w:color="auto"/>
            </w:tcBorders>
            <w:vAlign w:val="center"/>
          </w:tcPr>
          <w:p w14:paraId="1B96BA9E" w14:textId="77777777" w:rsidR="00914EDB" w:rsidRPr="00223576" w:rsidRDefault="00914EDB" w:rsidP="000E722F">
            <w:pPr>
              <w:spacing w:before="60" w:after="120"/>
              <w:jc w:val="center"/>
              <w:rPr>
                <w:rFonts w:cstheme="minorHAnsi"/>
                <w:b/>
                <w:szCs w:val="24"/>
              </w:rPr>
            </w:pPr>
            <w:r w:rsidRPr="00223576">
              <w:rPr>
                <w:rFonts w:cstheme="minorHAnsi"/>
                <w:szCs w:val="24"/>
              </w:rPr>
              <w:t xml:space="preserve">Accepted </w:t>
            </w:r>
            <w:r w:rsidRPr="00223576">
              <w:rPr>
                <w:rFonts w:cstheme="minorHAnsi"/>
                <w:szCs w:val="24"/>
              </w:rPr>
              <w:br/>
              <w:t>(reserved for OP)</w:t>
            </w:r>
          </w:p>
        </w:tc>
      </w:tr>
      <w:tr w:rsidR="00914EDB" w:rsidRPr="00223576" w14:paraId="1B96BAA5" w14:textId="77777777" w:rsidTr="001D0AF8">
        <w:tc>
          <w:tcPr>
            <w:tcW w:w="2235" w:type="dxa"/>
            <w:vMerge w:val="restart"/>
            <w:tcBorders>
              <w:top w:val="single" w:sz="4" w:space="0" w:color="auto"/>
              <w:left w:val="single" w:sz="4" w:space="0" w:color="auto"/>
              <w:bottom w:val="single" w:sz="4" w:space="0" w:color="auto"/>
              <w:right w:val="single" w:sz="4" w:space="0" w:color="auto"/>
            </w:tcBorders>
            <w:vAlign w:val="center"/>
          </w:tcPr>
          <w:p w14:paraId="1B96BAA0" w14:textId="77777777" w:rsidR="00914EDB" w:rsidRPr="00223576" w:rsidRDefault="00914EDB" w:rsidP="000E722F">
            <w:pPr>
              <w:spacing w:before="60" w:after="120"/>
              <w:jc w:val="center"/>
              <w:rPr>
                <w:rFonts w:cstheme="minorHAnsi"/>
                <w:szCs w:val="24"/>
              </w:rPr>
            </w:pPr>
          </w:p>
        </w:tc>
        <w:tc>
          <w:tcPr>
            <w:tcW w:w="6804" w:type="dxa"/>
            <w:tcBorders>
              <w:top w:val="single" w:sz="4" w:space="0" w:color="auto"/>
              <w:left w:val="single" w:sz="4" w:space="0" w:color="auto"/>
              <w:bottom w:val="single" w:sz="4" w:space="0" w:color="auto"/>
              <w:right w:val="single" w:sz="4" w:space="0" w:color="auto"/>
            </w:tcBorders>
          </w:tcPr>
          <w:p w14:paraId="1B96BAA1" w14:textId="77777777" w:rsidR="00914EDB" w:rsidRPr="00223576" w:rsidRDefault="00914EDB" w:rsidP="000E722F">
            <w:pPr>
              <w:spacing w:before="60" w:after="120"/>
              <w:jc w:val="center"/>
              <w:rPr>
                <w:rFonts w:cstheme="minorHAnsi"/>
                <w:szCs w:val="24"/>
              </w:rPr>
            </w:pPr>
          </w:p>
        </w:tc>
        <w:tc>
          <w:tcPr>
            <w:tcW w:w="1842" w:type="dxa"/>
            <w:tcBorders>
              <w:top w:val="single" w:sz="4" w:space="0" w:color="auto"/>
              <w:left w:val="single" w:sz="4" w:space="0" w:color="auto"/>
              <w:bottom w:val="single" w:sz="4" w:space="0" w:color="auto"/>
              <w:right w:val="single" w:sz="4" w:space="0" w:color="auto"/>
            </w:tcBorders>
          </w:tcPr>
          <w:p w14:paraId="1B96BAA2" w14:textId="77777777" w:rsidR="00914EDB" w:rsidRPr="00223576" w:rsidRDefault="00914EDB" w:rsidP="000E722F">
            <w:pPr>
              <w:spacing w:before="60" w:after="120"/>
              <w:jc w:val="center"/>
              <w:rPr>
                <w:rFonts w:cstheme="minorHAnsi"/>
                <w:szCs w:val="24"/>
              </w:rPr>
            </w:pPr>
          </w:p>
        </w:tc>
        <w:tc>
          <w:tcPr>
            <w:tcW w:w="2127" w:type="dxa"/>
            <w:tcBorders>
              <w:top w:val="single" w:sz="4" w:space="0" w:color="auto"/>
              <w:left w:val="single" w:sz="4" w:space="0" w:color="auto"/>
              <w:bottom w:val="single" w:sz="4" w:space="0" w:color="auto"/>
              <w:right w:val="single" w:sz="4" w:space="0" w:color="auto"/>
            </w:tcBorders>
          </w:tcPr>
          <w:p w14:paraId="1B96BAA3" w14:textId="77777777" w:rsidR="00914EDB" w:rsidRPr="00223576" w:rsidRDefault="00914EDB" w:rsidP="000E722F">
            <w:pPr>
              <w:spacing w:before="60" w:after="120"/>
              <w:jc w:val="center"/>
              <w:rPr>
                <w:rFonts w:cstheme="minorHAnsi"/>
                <w:szCs w:val="24"/>
              </w:rPr>
            </w:pPr>
          </w:p>
        </w:tc>
        <w:tc>
          <w:tcPr>
            <w:tcW w:w="1842" w:type="dxa"/>
            <w:tcBorders>
              <w:top w:val="single" w:sz="4" w:space="0" w:color="auto"/>
              <w:left w:val="single" w:sz="4" w:space="0" w:color="auto"/>
              <w:bottom w:val="single" w:sz="4" w:space="0" w:color="auto"/>
              <w:right w:val="single" w:sz="4" w:space="0" w:color="auto"/>
            </w:tcBorders>
          </w:tcPr>
          <w:p w14:paraId="1B96BAA4" w14:textId="77777777" w:rsidR="00914EDB" w:rsidRPr="00223576" w:rsidRDefault="00914EDB" w:rsidP="000E722F">
            <w:pPr>
              <w:spacing w:before="60" w:after="120"/>
              <w:jc w:val="center"/>
              <w:rPr>
                <w:rFonts w:cstheme="minorHAnsi"/>
                <w:szCs w:val="24"/>
              </w:rPr>
            </w:pPr>
          </w:p>
        </w:tc>
      </w:tr>
      <w:tr w:rsidR="00914EDB" w:rsidRPr="00223576" w14:paraId="1B96BAAB" w14:textId="77777777" w:rsidTr="001D0AF8">
        <w:tc>
          <w:tcPr>
            <w:tcW w:w="2235" w:type="dxa"/>
            <w:vMerge/>
            <w:tcBorders>
              <w:top w:val="single" w:sz="4" w:space="0" w:color="auto"/>
              <w:left w:val="single" w:sz="4" w:space="0" w:color="auto"/>
              <w:bottom w:val="single" w:sz="4" w:space="0" w:color="auto"/>
              <w:right w:val="single" w:sz="4" w:space="0" w:color="auto"/>
            </w:tcBorders>
            <w:vAlign w:val="center"/>
          </w:tcPr>
          <w:p w14:paraId="1B96BAA6" w14:textId="77777777" w:rsidR="00914EDB" w:rsidRPr="00223576" w:rsidRDefault="00914EDB" w:rsidP="000E722F">
            <w:pPr>
              <w:spacing w:before="60" w:after="120"/>
              <w:jc w:val="center"/>
              <w:rPr>
                <w:rFonts w:cstheme="minorHAnsi"/>
                <w:szCs w:val="24"/>
              </w:rPr>
            </w:pPr>
          </w:p>
        </w:tc>
        <w:tc>
          <w:tcPr>
            <w:tcW w:w="6804" w:type="dxa"/>
            <w:tcBorders>
              <w:top w:val="single" w:sz="4" w:space="0" w:color="auto"/>
              <w:left w:val="single" w:sz="4" w:space="0" w:color="auto"/>
              <w:bottom w:val="single" w:sz="4" w:space="0" w:color="auto"/>
              <w:right w:val="single" w:sz="4" w:space="0" w:color="auto"/>
            </w:tcBorders>
          </w:tcPr>
          <w:p w14:paraId="1B96BAA7" w14:textId="77777777" w:rsidR="00914EDB" w:rsidRPr="00223576" w:rsidRDefault="00914EDB" w:rsidP="000E722F">
            <w:pPr>
              <w:spacing w:before="60" w:after="120"/>
              <w:jc w:val="center"/>
              <w:rPr>
                <w:rFonts w:cstheme="minorHAnsi"/>
                <w:szCs w:val="24"/>
              </w:rPr>
            </w:pPr>
          </w:p>
        </w:tc>
        <w:tc>
          <w:tcPr>
            <w:tcW w:w="1842" w:type="dxa"/>
            <w:tcBorders>
              <w:top w:val="single" w:sz="4" w:space="0" w:color="auto"/>
              <w:left w:val="single" w:sz="4" w:space="0" w:color="auto"/>
              <w:bottom w:val="single" w:sz="4" w:space="0" w:color="auto"/>
              <w:right w:val="single" w:sz="4" w:space="0" w:color="auto"/>
            </w:tcBorders>
          </w:tcPr>
          <w:p w14:paraId="1B96BAA8" w14:textId="77777777" w:rsidR="00914EDB" w:rsidRPr="00223576" w:rsidRDefault="00914EDB" w:rsidP="000E722F">
            <w:pPr>
              <w:spacing w:before="60" w:after="120"/>
              <w:jc w:val="center"/>
              <w:rPr>
                <w:rFonts w:cstheme="minorHAnsi"/>
                <w:szCs w:val="24"/>
              </w:rPr>
            </w:pPr>
          </w:p>
        </w:tc>
        <w:tc>
          <w:tcPr>
            <w:tcW w:w="2127" w:type="dxa"/>
            <w:tcBorders>
              <w:top w:val="single" w:sz="4" w:space="0" w:color="auto"/>
              <w:left w:val="single" w:sz="4" w:space="0" w:color="auto"/>
              <w:bottom w:val="single" w:sz="4" w:space="0" w:color="auto"/>
              <w:right w:val="single" w:sz="4" w:space="0" w:color="auto"/>
            </w:tcBorders>
          </w:tcPr>
          <w:p w14:paraId="1B96BAA9" w14:textId="77777777" w:rsidR="00914EDB" w:rsidRPr="00223576" w:rsidRDefault="00914EDB" w:rsidP="000E722F">
            <w:pPr>
              <w:spacing w:before="60" w:after="120"/>
              <w:jc w:val="center"/>
              <w:rPr>
                <w:rFonts w:cstheme="minorHAnsi"/>
                <w:szCs w:val="24"/>
              </w:rPr>
            </w:pPr>
          </w:p>
        </w:tc>
        <w:tc>
          <w:tcPr>
            <w:tcW w:w="1842" w:type="dxa"/>
            <w:tcBorders>
              <w:top w:val="single" w:sz="4" w:space="0" w:color="auto"/>
              <w:left w:val="single" w:sz="4" w:space="0" w:color="auto"/>
              <w:bottom w:val="single" w:sz="4" w:space="0" w:color="auto"/>
              <w:right w:val="single" w:sz="4" w:space="0" w:color="auto"/>
            </w:tcBorders>
          </w:tcPr>
          <w:p w14:paraId="1B96BAAA" w14:textId="77777777" w:rsidR="00914EDB" w:rsidRPr="00223576" w:rsidRDefault="00914EDB" w:rsidP="000E722F">
            <w:pPr>
              <w:spacing w:before="60" w:after="120"/>
              <w:jc w:val="center"/>
              <w:rPr>
                <w:rFonts w:cstheme="minorHAnsi"/>
                <w:szCs w:val="24"/>
              </w:rPr>
            </w:pPr>
          </w:p>
        </w:tc>
      </w:tr>
      <w:tr w:rsidR="000055B1" w:rsidRPr="00223576" w14:paraId="06B0129A" w14:textId="77777777" w:rsidTr="001D0AF8">
        <w:tc>
          <w:tcPr>
            <w:tcW w:w="2235" w:type="dxa"/>
            <w:vMerge/>
            <w:tcBorders>
              <w:top w:val="single" w:sz="4" w:space="0" w:color="auto"/>
              <w:left w:val="single" w:sz="4" w:space="0" w:color="auto"/>
              <w:bottom w:val="single" w:sz="4" w:space="0" w:color="auto"/>
              <w:right w:val="single" w:sz="4" w:space="0" w:color="auto"/>
            </w:tcBorders>
            <w:vAlign w:val="center"/>
          </w:tcPr>
          <w:p w14:paraId="08124647" w14:textId="77777777" w:rsidR="000055B1" w:rsidRPr="00223576" w:rsidRDefault="000055B1" w:rsidP="000E722F">
            <w:pPr>
              <w:spacing w:before="60" w:after="120"/>
              <w:jc w:val="center"/>
              <w:rPr>
                <w:rFonts w:cstheme="minorHAnsi"/>
                <w:szCs w:val="24"/>
              </w:rPr>
            </w:pPr>
          </w:p>
        </w:tc>
        <w:tc>
          <w:tcPr>
            <w:tcW w:w="6804" w:type="dxa"/>
            <w:tcBorders>
              <w:top w:val="single" w:sz="4" w:space="0" w:color="auto"/>
              <w:left w:val="single" w:sz="4" w:space="0" w:color="auto"/>
              <w:bottom w:val="single" w:sz="4" w:space="0" w:color="auto"/>
              <w:right w:val="single" w:sz="4" w:space="0" w:color="auto"/>
            </w:tcBorders>
          </w:tcPr>
          <w:p w14:paraId="401EB96E" w14:textId="77777777" w:rsidR="000055B1" w:rsidRPr="00223576" w:rsidRDefault="000055B1" w:rsidP="000E722F">
            <w:pPr>
              <w:spacing w:before="60" w:after="120"/>
              <w:jc w:val="center"/>
              <w:rPr>
                <w:rFonts w:cstheme="minorHAnsi"/>
                <w:szCs w:val="24"/>
              </w:rPr>
            </w:pPr>
          </w:p>
        </w:tc>
        <w:tc>
          <w:tcPr>
            <w:tcW w:w="1842" w:type="dxa"/>
            <w:tcBorders>
              <w:top w:val="single" w:sz="4" w:space="0" w:color="auto"/>
              <w:left w:val="single" w:sz="4" w:space="0" w:color="auto"/>
              <w:bottom w:val="single" w:sz="4" w:space="0" w:color="auto"/>
              <w:right w:val="single" w:sz="4" w:space="0" w:color="auto"/>
            </w:tcBorders>
          </w:tcPr>
          <w:p w14:paraId="75BC8E2B" w14:textId="77777777" w:rsidR="000055B1" w:rsidRPr="00223576" w:rsidRDefault="000055B1" w:rsidP="000E722F">
            <w:pPr>
              <w:spacing w:before="60" w:after="120"/>
              <w:jc w:val="center"/>
              <w:rPr>
                <w:rFonts w:cstheme="minorHAnsi"/>
                <w:szCs w:val="24"/>
              </w:rPr>
            </w:pPr>
          </w:p>
        </w:tc>
        <w:tc>
          <w:tcPr>
            <w:tcW w:w="2127" w:type="dxa"/>
            <w:tcBorders>
              <w:top w:val="single" w:sz="4" w:space="0" w:color="auto"/>
              <w:left w:val="single" w:sz="4" w:space="0" w:color="auto"/>
              <w:bottom w:val="single" w:sz="4" w:space="0" w:color="auto"/>
              <w:right w:val="single" w:sz="4" w:space="0" w:color="auto"/>
            </w:tcBorders>
          </w:tcPr>
          <w:p w14:paraId="5DA70653" w14:textId="77777777" w:rsidR="000055B1" w:rsidRPr="00223576" w:rsidRDefault="000055B1" w:rsidP="000E722F">
            <w:pPr>
              <w:spacing w:before="60" w:after="120"/>
              <w:jc w:val="center"/>
              <w:rPr>
                <w:rFonts w:cstheme="minorHAnsi"/>
                <w:szCs w:val="24"/>
              </w:rPr>
            </w:pPr>
          </w:p>
        </w:tc>
        <w:tc>
          <w:tcPr>
            <w:tcW w:w="1842" w:type="dxa"/>
            <w:tcBorders>
              <w:top w:val="single" w:sz="4" w:space="0" w:color="auto"/>
              <w:left w:val="single" w:sz="4" w:space="0" w:color="auto"/>
              <w:bottom w:val="single" w:sz="4" w:space="0" w:color="auto"/>
              <w:right w:val="single" w:sz="4" w:space="0" w:color="auto"/>
            </w:tcBorders>
          </w:tcPr>
          <w:p w14:paraId="6BAA7DFC" w14:textId="77777777" w:rsidR="000055B1" w:rsidRPr="00223576" w:rsidRDefault="000055B1" w:rsidP="000E722F">
            <w:pPr>
              <w:spacing w:before="60" w:after="120"/>
              <w:jc w:val="center"/>
              <w:rPr>
                <w:rFonts w:cstheme="minorHAnsi"/>
                <w:szCs w:val="24"/>
              </w:rPr>
            </w:pPr>
          </w:p>
        </w:tc>
      </w:tr>
      <w:tr w:rsidR="00914EDB" w:rsidRPr="00223576" w14:paraId="1B96BAB1" w14:textId="77777777" w:rsidTr="001D0AF8">
        <w:tc>
          <w:tcPr>
            <w:tcW w:w="2235" w:type="dxa"/>
            <w:vMerge/>
            <w:tcBorders>
              <w:top w:val="single" w:sz="4" w:space="0" w:color="auto"/>
              <w:left w:val="single" w:sz="4" w:space="0" w:color="auto"/>
              <w:bottom w:val="single" w:sz="4" w:space="0" w:color="auto"/>
              <w:right w:val="single" w:sz="4" w:space="0" w:color="auto"/>
            </w:tcBorders>
            <w:vAlign w:val="center"/>
          </w:tcPr>
          <w:p w14:paraId="1B96BAAC" w14:textId="77777777" w:rsidR="00914EDB" w:rsidRPr="00223576" w:rsidRDefault="00914EDB" w:rsidP="000E722F">
            <w:pPr>
              <w:spacing w:before="60" w:after="120"/>
              <w:jc w:val="center"/>
              <w:rPr>
                <w:rFonts w:cstheme="minorHAnsi"/>
                <w:szCs w:val="24"/>
              </w:rPr>
            </w:pPr>
          </w:p>
        </w:tc>
        <w:tc>
          <w:tcPr>
            <w:tcW w:w="6804" w:type="dxa"/>
            <w:tcBorders>
              <w:top w:val="single" w:sz="4" w:space="0" w:color="auto"/>
              <w:left w:val="single" w:sz="4" w:space="0" w:color="auto"/>
              <w:bottom w:val="single" w:sz="4" w:space="0" w:color="auto"/>
              <w:right w:val="single" w:sz="4" w:space="0" w:color="auto"/>
            </w:tcBorders>
          </w:tcPr>
          <w:p w14:paraId="1B96BAAD" w14:textId="77777777" w:rsidR="00914EDB" w:rsidRPr="00223576" w:rsidRDefault="00914EDB" w:rsidP="000E722F">
            <w:pPr>
              <w:spacing w:before="60" w:after="120"/>
              <w:jc w:val="center"/>
              <w:rPr>
                <w:rFonts w:cstheme="minorHAnsi"/>
                <w:szCs w:val="24"/>
              </w:rPr>
            </w:pPr>
          </w:p>
        </w:tc>
        <w:tc>
          <w:tcPr>
            <w:tcW w:w="1842" w:type="dxa"/>
            <w:tcBorders>
              <w:top w:val="single" w:sz="4" w:space="0" w:color="auto"/>
              <w:left w:val="single" w:sz="4" w:space="0" w:color="auto"/>
              <w:bottom w:val="single" w:sz="4" w:space="0" w:color="auto"/>
              <w:right w:val="single" w:sz="4" w:space="0" w:color="auto"/>
            </w:tcBorders>
          </w:tcPr>
          <w:p w14:paraId="1B96BAAE" w14:textId="77777777" w:rsidR="00914EDB" w:rsidRPr="00223576" w:rsidRDefault="00914EDB" w:rsidP="000E722F">
            <w:pPr>
              <w:spacing w:before="60" w:after="120"/>
              <w:jc w:val="center"/>
              <w:rPr>
                <w:rFonts w:cstheme="minorHAnsi"/>
                <w:szCs w:val="24"/>
              </w:rPr>
            </w:pPr>
          </w:p>
        </w:tc>
        <w:tc>
          <w:tcPr>
            <w:tcW w:w="2127" w:type="dxa"/>
            <w:tcBorders>
              <w:top w:val="single" w:sz="4" w:space="0" w:color="auto"/>
              <w:left w:val="single" w:sz="4" w:space="0" w:color="auto"/>
              <w:bottom w:val="single" w:sz="4" w:space="0" w:color="auto"/>
              <w:right w:val="single" w:sz="4" w:space="0" w:color="auto"/>
            </w:tcBorders>
          </w:tcPr>
          <w:p w14:paraId="1B96BAAF" w14:textId="77777777" w:rsidR="00914EDB" w:rsidRPr="00223576" w:rsidRDefault="00914EDB" w:rsidP="000E722F">
            <w:pPr>
              <w:spacing w:before="60" w:after="120"/>
              <w:jc w:val="center"/>
              <w:rPr>
                <w:rFonts w:cstheme="minorHAnsi"/>
                <w:szCs w:val="24"/>
              </w:rPr>
            </w:pPr>
          </w:p>
        </w:tc>
        <w:tc>
          <w:tcPr>
            <w:tcW w:w="1842" w:type="dxa"/>
            <w:tcBorders>
              <w:top w:val="single" w:sz="4" w:space="0" w:color="auto"/>
              <w:left w:val="single" w:sz="4" w:space="0" w:color="auto"/>
              <w:bottom w:val="single" w:sz="4" w:space="0" w:color="auto"/>
              <w:right w:val="single" w:sz="4" w:space="0" w:color="auto"/>
            </w:tcBorders>
          </w:tcPr>
          <w:p w14:paraId="1B96BAB0" w14:textId="77777777" w:rsidR="00914EDB" w:rsidRPr="00223576" w:rsidRDefault="00914EDB" w:rsidP="000E722F">
            <w:pPr>
              <w:spacing w:before="60" w:after="120"/>
              <w:jc w:val="center"/>
              <w:rPr>
                <w:rFonts w:cstheme="minorHAnsi"/>
                <w:szCs w:val="24"/>
              </w:rPr>
            </w:pPr>
          </w:p>
        </w:tc>
      </w:tr>
    </w:tbl>
    <w:p w14:paraId="7B6EF9E8" w14:textId="61F0923B" w:rsidR="00685315" w:rsidRDefault="00685315" w:rsidP="00C134BF">
      <w:pPr>
        <w:spacing w:after="0" w:line="240" w:lineRule="auto"/>
        <w:rPr>
          <w:rFonts w:cstheme="minorHAnsi"/>
          <w:szCs w:val="24"/>
        </w:rPr>
        <w:sectPr w:rsidR="00685315" w:rsidSect="005C46DE">
          <w:headerReference w:type="default" r:id="rId61"/>
          <w:footerReference w:type="default" r:id="rId62"/>
          <w:pgSz w:w="16838" w:h="11906" w:orient="landscape" w:code="9"/>
          <w:pgMar w:top="1134" w:right="1134" w:bottom="1134" w:left="1134" w:header="709" w:footer="709" w:gutter="0"/>
          <w:cols w:space="708"/>
          <w:docGrid w:linePitch="360"/>
        </w:sectPr>
      </w:pPr>
    </w:p>
    <w:p w14:paraId="72AEB30D" w14:textId="08B0A322" w:rsidR="003B4267" w:rsidRPr="00223576" w:rsidRDefault="003B4267" w:rsidP="00C134BF">
      <w:pPr>
        <w:spacing w:after="0" w:line="240" w:lineRule="auto"/>
        <w:rPr>
          <w:rFonts w:cstheme="minorHAnsi"/>
          <w:szCs w:val="24"/>
        </w:rPr>
      </w:pPr>
    </w:p>
    <w:p w14:paraId="2AD47D94" w14:textId="014ED8DC" w:rsidR="003B4267" w:rsidRPr="00223576" w:rsidRDefault="003B4267" w:rsidP="000E722F">
      <w:pPr>
        <w:pStyle w:val="Heading1"/>
        <w:numPr>
          <w:ilvl w:val="0"/>
          <w:numId w:val="0"/>
        </w:numPr>
        <w:spacing w:before="60" w:after="120"/>
        <w:rPr>
          <w:rFonts w:cstheme="minorHAnsi"/>
          <w:szCs w:val="24"/>
        </w:rPr>
      </w:pPr>
      <w:bookmarkStart w:id="380" w:name="_Toc496787332"/>
      <w:r w:rsidRPr="00223576">
        <w:rPr>
          <w:rFonts w:cstheme="minorHAnsi"/>
          <w:szCs w:val="24"/>
        </w:rPr>
        <w:t>Annex 1</w:t>
      </w:r>
      <w:r w:rsidR="00685315">
        <w:rPr>
          <w:rFonts w:cstheme="minorHAnsi"/>
          <w:szCs w:val="24"/>
        </w:rPr>
        <w:t>2</w:t>
      </w:r>
      <w:r w:rsidRPr="00223576">
        <w:rPr>
          <w:rFonts w:cstheme="minorHAnsi"/>
          <w:szCs w:val="24"/>
        </w:rPr>
        <w:tab/>
        <w:t xml:space="preserve">CV </w:t>
      </w:r>
      <w:r w:rsidR="00685315">
        <w:rPr>
          <w:rFonts w:cstheme="minorHAnsi"/>
          <w:szCs w:val="24"/>
        </w:rPr>
        <w:t>form</w:t>
      </w:r>
      <w:bookmarkEnd w:id="380"/>
    </w:p>
    <w:p w14:paraId="7D9376F6" w14:textId="4BBA1F66" w:rsidR="003B4267" w:rsidRPr="00223576" w:rsidRDefault="003B4267" w:rsidP="000E722F">
      <w:pPr>
        <w:spacing w:before="60" w:after="120"/>
        <w:rPr>
          <w:rFonts w:cstheme="minorHAnsi"/>
        </w:rPr>
      </w:pPr>
      <w:r w:rsidRPr="00223576">
        <w:rPr>
          <w:rFonts w:cstheme="minorHAnsi"/>
        </w:rPr>
        <w:t>Tenderer:</w:t>
      </w:r>
      <w:r w:rsidRPr="00223576">
        <w:rPr>
          <w:rFonts w:cstheme="minorHAnsi"/>
        </w:rPr>
        <w:tab/>
        <w:t>……………………………</w:t>
      </w:r>
      <w:r w:rsidRPr="00223576">
        <w:rPr>
          <w:rFonts w:cstheme="minorHAnsi"/>
        </w:rPr>
        <w:tab/>
      </w:r>
      <w:r w:rsidRPr="00223576">
        <w:rPr>
          <w:rFonts w:cstheme="minorHAnsi"/>
        </w:rPr>
        <w:tab/>
      </w:r>
      <w:r w:rsidRPr="00223576">
        <w:rPr>
          <w:rFonts w:cstheme="minorHAnsi"/>
        </w:rPr>
        <w:tab/>
      </w:r>
      <w:r w:rsidRPr="00223576">
        <w:rPr>
          <w:rFonts w:cstheme="minorHAnsi"/>
        </w:rPr>
        <w:tab/>
      </w:r>
      <w:r w:rsidRPr="00223576">
        <w:rPr>
          <w:rFonts w:cstheme="minorHAnsi"/>
          <w:b/>
        </w:rPr>
        <w:t>Profile:</w:t>
      </w:r>
      <w:r w:rsidRPr="00223576">
        <w:rPr>
          <w:rFonts w:cstheme="minorHAnsi"/>
          <w:b/>
        </w:rPr>
        <w:tab/>
      </w:r>
      <w:r w:rsidRPr="00223576">
        <w:rPr>
          <w:rFonts w:cstheme="minorHAnsi"/>
          <w:b/>
        </w:rPr>
        <w:tab/>
      </w:r>
      <w:r w:rsidR="00F2085D">
        <w:rPr>
          <w:rFonts w:cstheme="minorHAnsi"/>
          <w:b/>
        </w:rPr>
        <w:t>TECH-CONS</w:t>
      </w:r>
      <w:r w:rsidRPr="00223576">
        <w:rPr>
          <w:rFonts w:cstheme="minorHAnsi"/>
        </w:rPr>
        <w:t>, page 1 of 2</w:t>
      </w: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985"/>
        <w:gridCol w:w="2268"/>
        <w:gridCol w:w="2126"/>
        <w:gridCol w:w="2551"/>
        <w:gridCol w:w="1418"/>
        <w:gridCol w:w="1276"/>
        <w:gridCol w:w="1417"/>
        <w:gridCol w:w="1559"/>
      </w:tblGrid>
      <w:tr w:rsidR="006020B5" w:rsidRPr="00CE3A38" w14:paraId="787A55B5" w14:textId="77777777" w:rsidTr="006326A3">
        <w:trPr>
          <w:trHeight w:val="470"/>
          <w:tblHeader/>
        </w:trPr>
        <w:tc>
          <w:tcPr>
            <w:tcW w:w="568" w:type="dxa"/>
            <w:vMerge w:val="restart"/>
            <w:shd w:val="clear" w:color="auto" w:fill="auto"/>
            <w:vAlign w:val="center"/>
          </w:tcPr>
          <w:p w14:paraId="1C15297D" w14:textId="77777777" w:rsidR="006020B5" w:rsidRPr="00CE3A38" w:rsidRDefault="006020B5" w:rsidP="00571FA2">
            <w:pPr>
              <w:spacing w:after="0"/>
              <w:jc w:val="center"/>
              <w:rPr>
                <w:rFonts w:cstheme="minorHAnsi"/>
                <w:sz w:val="20"/>
                <w:szCs w:val="20"/>
              </w:rPr>
            </w:pPr>
            <w:r w:rsidRPr="00CE3A38">
              <w:rPr>
                <w:rFonts w:cstheme="minorHAnsi"/>
                <w:sz w:val="20"/>
                <w:szCs w:val="20"/>
              </w:rPr>
              <w:t>CV No</w:t>
            </w:r>
          </w:p>
        </w:tc>
        <w:tc>
          <w:tcPr>
            <w:tcW w:w="1985" w:type="dxa"/>
            <w:vMerge w:val="restart"/>
            <w:shd w:val="clear" w:color="auto" w:fill="auto"/>
            <w:vAlign w:val="center"/>
          </w:tcPr>
          <w:p w14:paraId="72E55CF3" w14:textId="77777777" w:rsidR="006020B5" w:rsidRPr="00CE3A38" w:rsidRDefault="006020B5" w:rsidP="00571FA2">
            <w:pPr>
              <w:spacing w:after="0"/>
              <w:jc w:val="center"/>
              <w:rPr>
                <w:rFonts w:cstheme="minorHAnsi"/>
                <w:sz w:val="20"/>
                <w:szCs w:val="20"/>
              </w:rPr>
            </w:pPr>
            <w:r w:rsidRPr="00571FA2">
              <w:rPr>
                <w:rFonts w:cstheme="minorHAnsi"/>
                <w:sz w:val="20"/>
                <w:szCs w:val="20"/>
              </w:rPr>
              <w:t>Employee-employer relationship</w:t>
            </w:r>
          </w:p>
        </w:tc>
        <w:tc>
          <w:tcPr>
            <w:tcW w:w="8363" w:type="dxa"/>
            <w:gridSpan w:val="4"/>
            <w:shd w:val="clear" w:color="auto" w:fill="auto"/>
            <w:vAlign w:val="center"/>
          </w:tcPr>
          <w:p w14:paraId="642BCD7D" w14:textId="6F16428C" w:rsidR="006020B5" w:rsidRPr="00CE3A38" w:rsidRDefault="006020B5" w:rsidP="00571FA2">
            <w:pPr>
              <w:spacing w:after="0"/>
              <w:jc w:val="center"/>
              <w:rPr>
                <w:rFonts w:cstheme="minorHAnsi"/>
                <w:sz w:val="20"/>
                <w:szCs w:val="20"/>
              </w:rPr>
            </w:pPr>
            <w:r w:rsidRPr="00CE3A38">
              <w:rPr>
                <w:rFonts w:cstheme="minorHAnsi"/>
                <w:sz w:val="20"/>
                <w:szCs w:val="20"/>
              </w:rPr>
              <w:t>Education</w:t>
            </w:r>
            <w:r w:rsidR="0055114F" w:rsidRPr="00CE3A38">
              <w:rPr>
                <w:rFonts w:cstheme="minorHAnsi"/>
                <w:sz w:val="20"/>
                <w:szCs w:val="20"/>
              </w:rPr>
              <w:br/>
              <w:t>(each accomplished level of educations shall be indicated)*</w:t>
            </w:r>
          </w:p>
        </w:tc>
        <w:tc>
          <w:tcPr>
            <w:tcW w:w="1276" w:type="dxa"/>
            <w:vMerge w:val="restart"/>
            <w:shd w:val="clear" w:color="auto" w:fill="auto"/>
            <w:vAlign w:val="center"/>
          </w:tcPr>
          <w:p w14:paraId="7F770DF2" w14:textId="4403E5A0" w:rsidR="006020B5" w:rsidRPr="00CE3A38" w:rsidRDefault="006020B5" w:rsidP="00571FA2">
            <w:pPr>
              <w:spacing w:after="0"/>
              <w:jc w:val="center"/>
              <w:rPr>
                <w:rFonts w:cstheme="minorHAnsi"/>
                <w:sz w:val="20"/>
                <w:szCs w:val="20"/>
              </w:rPr>
            </w:pPr>
            <w:r w:rsidRPr="00CE3A38">
              <w:rPr>
                <w:rFonts w:cstheme="minorHAnsi"/>
                <w:sz w:val="20"/>
                <w:szCs w:val="20"/>
              </w:rPr>
              <w:t>Knowledge of English*</w:t>
            </w:r>
            <w:r w:rsidR="0055114F" w:rsidRPr="00CE3A38">
              <w:rPr>
                <w:rFonts w:cstheme="minorHAnsi"/>
                <w:sz w:val="20"/>
                <w:szCs w:val="20"/>
              </w:rPr>
              <w:t>*</w:t>
            </w:r>
          </w:p>
        </w:tc>
        <w:tc>
          <w:tcPr>
            <w:tcW w:w="2976" w:type="dxa"/>
            <w:gridSpan w:val="2"/>
            <w:shd w:val="clear" w:color="auto" w:fill="auto"/>
            <w:vAlign w:val="center"/>
          </w:tcPr>
          <w:p w14:paraId="155EFF71" w14:textId="77777777" w:rsidR="006020B5" w:rsidRPr="00CE3A38" w:rsidRDefault="006020B5" w:rsidP="00571FA2">
            <w:pPr>
              <w:spacing w:after="0"/>
              <w:jc w:val="center"/>
              <w:rPr>
                <w:rFonts w:cstheme="minorHAnsi"/>
                <w:sz w:val="20"/>
                <w:szCs w:val="20"/>
              </w:rPr>
            </w:pPr>
            <w:r w:rsidRPr="00CE3A38">
              <w:rPr>
                <w:rFonts w:cstheme="minorHAnsi"/>
                <w:sz w:val="20"/>
                <w:szCs w:val="20"/>
              </w:rPr>
              <w:t>Professional experience</w:t>
            </w:r>
            <w:r w:rsidRPr="00CE3A38">
              <w:rPr>
                <w:rFonts w:cstheme="minorHAnsi"/>
                <w:sz w:val="20"/>
                <w:szCs w:val="20"/>
              </w:rPr>
              <w:br/>
              <w:t xml:space="preserve"> (in years)</w:t>
            </w:r>
          </w:p>
        </w:tc>
      </w:tr>
      <w:tr w:rsidR="006020B5" w:rsidRPr="00CE3A38" w14:paraId="63FDD921" w14:textId="77777777" w:rsidTr="006326A3">
        <w:trPr>
          <w:trHeight w:val="1156"/>
          <w:tblHeader/>
        </w:trPr>
        <w:tc>
          <w:tcPr>
            <w:tcW w:w="568" w:type="dxa"/>
            <w:vMerge/>
            <w:shd w:val="clear" w:color="auto" w:fill="auto"/>
            <w:vAlign w:val="center"/>
          </w:tcPr>
          <w:p w14:paraId="083701C9" w14:textId="77777777" w:rsidR="006020B5" w:rsidRPr="00CE3A38" w:rsidRDefault="006020B5" w:rsidP="00571FA2">
            <w:pPr>
              <w:spacing w:after="0"/>
              <w:jc w:val="center"/>
              <w:rPr>
                <w:rFonts w:cstheme="minorHAnsi"/>
                <w:sz w:val="20"/>
                <w:szCs w:val="20"/>
              </w:rPr>
            </w:pPr>
          </w:p>
        </w:tc>
        <w:tc>
          <w:tcPr>
            <w:tcW w:w="1985" w:type="dxa"/>
            <w:vMerge/>
            <w:shd w:val="clear" w:color="auto" w:fill="auto"/>
            <w:vAlign w:val="center"/>
          </w:tcPr>
          <w:p w14:paraId="414C2767" w14:textId="77777777" w:rsidR="006020B5" w:rsidRPr="00CE3A38" w:rsidRDefault="006020B5" w:rsidP="00571FA2">
            <w:pPr>
              <w:spacing w:after="0"/>
              <w:jc w:val="center"/>
              <w:rPr>
                <w:rFonts w:cstheme="minorHAnsi"/>
                <w:sz w:val="20"/>
                <w:szCs w:val="20"/>
              </w:rPr>
            </w:pPr>
          </w:p>
        </w:tc>
        <w:tc>
          <w:tcPr>
            <w:tcW w:w="2268" w:type="dxa"/>
            <w:shd w:val="clear" w:color="auto" w:fill="auto"/>
            <w:vAlign w:val="center"/>
          </w:tcPr>
          <w:p w14:paraId="21907AC7" w14:textId="77777777" w:rsidR="006020B5" w:rsidRPr="00CE3A38" w:rsidRDefault="006020B5" w:rsidP="00571FA2">
            <w:pPr>
              <w:spacing w:after="0"/>
              <w:jc w:val="center"/>
              <w:rPr>
                <w:rFonts w:cstheme="minorHAnsi"/>
                <w:sz w:val="20"/>
                <w:szCs w:val="20"/>
              </w:rPr>
            </w:pPr>
            <w:r w:rsidRPr="00CE3A38">
              <w:rPr>
                <w:rFonts w:cstheme="minorHAnsi"/>
                <w:sz w:val="20"/>
                <w:szCs w:val="20"/>
              </w:rPr>
              <w:t>Level</w:t>
            </w:r>
          </w:p>
        </w:tc>
        <w:tc>
          <w:tcPr>
            <w:tcW w:w="2126" w:type="dxa"/>
            <w:shd w:val="clear" w:color="auto" w:fill="auto"/>
            <w:vAlign w:val="center"/>
          </w:tcPr>
          <w:p w14:paraId="3EC2EE66" w14:textId="77777777" w:rsidR="006020B5" w:rsidRPr="00CE3A38" w:rsidRDefault="006020B5" w:rsidP="00571FA2">
            <w:pPr>
              <w:spacing w:after="0"/>
              <w:jc w:val="center"/>
              <w:rPr>
                <w:rFonts w:cstheme="minorHAnsi"/>
                <w:sz w:val="20"/>
                <w:szCs w:val="20"/>
              </w:rPr>
            </w:pPr>
            <w:r w:rsidRPr="00CE3A38">
              <w:rPr>
                <w:rFonts w:cstheme="minorHAnsi"/>
                <w:sz w:val="20"/>
                <w:szCs w:val="20"/>
              </w:rPr>
              <w:t>Institution</w:t>
            </w:r>
          </w:p>
        </w:tc>
        <w:tc>
          <w:tcPr>
            <w:tcW w:w="2551" w:type="dxa"/>
            <w:shd w:val="clear" w:color="auto" w:fill="auto"/>
            <w:vAlign w:val="center"/>
          </w:tcPr>
          <w:p w14:paraId="57408B2E" w14:textId="77777777" w:rsidR="006020B5" w:rsidRPr="00CE3A38" w:rsidRDefault="006020B5" w:rsidP="00571FA2">
            <w:pPr>
              <w:spacing w:after="0"/>
              <w:jc w:val="center"/>
              <w:rPr>
                <w:rFonts w:cstheme="minorHAnsi"/>
                <w:sz w:val="20"/>
                <w:szCs w:val="20"/>
              </w:rPr>
            </w:pPr>
            <w:r w:rsidRPr="00CE3A38">
              <w:rPr>
                <w:rFonts w:cstheme="minorHAnsi"/>
                <w:sz w:val="20"/>
                <w:szCs w:val="20"/>
              </w:rPr>
              <w:t>Title and</w:t>
            </w:r>
            <w:r w:rsidRPr="00CE3A38">
              <w:rPr>
                <w:rFonts w:cstheme="minorHAnsi"/>
                <w:sz w:val="20"/>
                <w:szCs w:val="20"/>
              </w:rPr>
              <w:br/>
              <w:t xml:space="preserve"> Field of study</w:t>
            </w:r>
          </w:p>
        </w:tc>
        <w:tc>
          <w:tcPr>
            <w:tcW w:w="1418" w:type="dxa"/>
            <w:shd w:val="clear" w:color="auto" w:fill="auto"/>
            <w:vAlign w:val="center"/>
          </w:tcPr>
          <w:p w14:paraId="62285287" w14:textId="77777777" w:rsidR="006020B5" w:rsidRPr="00CE3A38" w:rsidRDefault="006020B5" w:rsidP="00571FA2">
            <w:pPr>
              <w:spacing w:after="0"/>
              <w:jc w:val="center"/>
              <w:rPr>
                <w:rFonts w:cstheme="minorHAnsi"/>
                <w:sz w:val="20"/>
                <w:szCs w:val="20"/>
              </w:rPr>
            </w:pPr>
            <w:r w:rsidRPr="00CE3A38">
              <w:rPr>
                <w:rFonts w:cstheme="minorHAnsi"/>
                <w:sz w:val="20"/>
                <w:szCs w:val="20"/>
              </w:rPr>
              <w:t>Period</w:t>
            </w:r>
            <w:r w:rsidRPr="00CE3A38">
              <w:rPr>
                <w:rFonts w:cstheme="minorHAnsi"/>
                <w:sz w:val="20"/>
                <w:szCs w:val="20"/>
              </w:rPr>
              <w:br/>
              <w:t xml:space="preserve"> (from-to -mm/yy)</w:t>
            </w:r>
          </w:p>
        </w:tc>
        <w:tc>
          <w:tcPr>
            <w:tcW w:w="1276" w:type="dxa"/>
            <w:vMerge/>
            <w:shd w:val="clear" w:color="auto" w:fill="auto"/>
            <w:vAlign w:val="center"/>
          </w:tcPr>
          <w:p w14:paraId="3FF2F7AF" w14:textId="77777777" w:rsidR="006020B5" w:rsidRPr="00CE3A38" w:rsidRDefault="006020B5" w:rsidP="00571FA2">
            <w:pPr>
              <w:spacing w:after="0"/>
              <w:jc w:val="center"/>
              <w:rPr>
                <w:rFonts w:cstheme="minorHAnsi"/>
                <w:sz w:val="20"/>
                <w:szCs w:val="20"/>
              </w:rPr>
            </w:pPr>
          </w:p>
        </w:tc>
        <w:tc>
          <w:tcPr>
            <w:tcW w:w="1417" w:type="dxa"/>
            <w:shd w:val="clear" w:color="auto" w:fill="auto"/>
            <w:vAlign w:val="center"/>
          </w:tcPr>
          <w:p w14:paraId="6714CAF7" w14:textId="77777777" w:rsidR="006020B5" w:rsidRPr="00CE3A38" w:rsidRDefault="006020B5" w:rsidP="00571FA2">
            <w:pPr>
              <w:spacing w:after="0"/>
              <w:jc w:val="center"/>
              <w:rPr>
                <w:rFonts w:cstheme="minorHAnsi"/>
                <w:sz w:val="20"/>
                <w:szCs w:val="20"/>
              </w:rPr>
            </w:pPr>
            <w:r w:rsidRPr="00CE3A38">
              <w:rPr>
                <w:rFonts w:cstheme="minorHAnsi"/>
                <w:sz w:val="20"/>
                <w:szCs w:val="20"/>
              </w:rPr>
              <w:t>In IT</w:t>
            </w:r>
          </w:p>
        </w:tc>
        <w:tc>
          <w:tcPr>
            <w:tcW w:w="1559" w:type="dxa"/>
            <w:shd w:val="clear" w:color="auto" w:fill="auto"/>
            <w:vAlign w:val="center"/>
          </w:tcPr>
          <w:p w14:paraId="23BB5021" w14:textId="3E536692" w:rsidR="006020B5" w:rsidRPr="00CE3A38" w:rsidRDefault="006020B5" w:rsidP="00571FA2">
            <w:pPr>
              <w:spacing w:after="0"/>
              <w:jc w:val="center"/>
              <w:rPr>
                <w:rFonts w:cstheme="minorHAnsi"/>
                <w:sz w:val="20"/>
                <w:szCs w:val="20"/>
                <w:lang w:val="pt-PT"/>
              </w:rPr>
            </w:pPr>
            <w:r w:rsidRPr="00CE3A38">
              <w:rPr>
                <w:rFonts w:cstheme="minorHAnsi"/>
                <w:sz w:val="20"/>
                <w:szCs w:val="20"/>
                <w:lang w:val="pt-PT"/>
              </w:rPr>
              <w:t xml:space="preserve">As </w:t>
            </w:r>
            <w:r w:rsidR="00F2085D" w:rsidRPr="00CE3A38">
              <w:rPr>
                <w:rFonts w:cstheme="minorHAnsi"/>
                <w:sz w:val="20"/>
                <w:szCs w:val="20"/>
                <w:lang w:val="pt-PT"/>
              </w:rPr>
              <w:t>TECH-CONS</w:t>
            </w:r>
          </w:p>
        </w:tc>
      </w:tr>
      <w:tr w:rsidR="006020B5" w:rsidRPr="00CE3A38" w14:paraId="4288E831" w14:textId="77777777" w:rsidTr="006326A3">
        <w:trPr>
          <w:trHeight w:val="154"/>
          <w:tblHeader/>
        </w:trPr>
        <w:tc>
          <w:tcPr>
            <w:tcW w:w="568" w:type="dxa"/>
            <w:vMerge w:val="restart"/>
            <w:shd w:val="clear" w:color="auto" w:fill="auto"/>
            <w:vAlign w:val="center"/>
          </w:tcPr>
          <w:p w14:paraId="1C7FAA58" w14:textId="77777777" w:rsidR="006020B5" w:rsidRPr="00CE3A38" w:rsidRDefault="006020B5" w:rsidP="00571FA2">
            <w:pPr>
              <w:spacing w:after="0"/>
              <w:jc w:val="center"/>
              <w:rPr>
                <w:rFonts w:cstheme="minorHAnsi"/>
                <w:sz w:val="20"/>
                <w:szCs w:val="20"/>
              </w:rPr>
            </w:pPr>
            <w:r w:rsidRPr="00CE3A38">
              <w:rPr>
                <w:rFonts w:cstheme="minorHAnsi"/>
                <w:sz w:val="20"/>
                <w:szCs w:val="20"/>
              </w:rPr>
              <w:t>1</w:t>
            </w:r>
          </w:p>
        </w:tc>
        <w:tc>
          <w:tcPr>
            <w:tcW w:w="1985" w:type="dxa"/>
            <w:vMerge w:val="restart"/>
            <w:shd w:val="clear" w:color="auto" w:fill="auto"/>
          </w:tcPr>
          <w:p w14:paraId="68B6C643" w14:textId="77777777" w:rsidR="006020B5" w:rsidRPr="00CE3A38" w:rsidRDefault="006020B5" w:rsidP="00571FA2">
            <w:pPr>
              <w:spacing w:after="0"/>
              <w:jc w:val="center"/>
              <w:rPr>
                <w:rFonts w:cstheme="minorHAnsi"/>
                <w:sz w:val="20"/>
                <w:szCs w:val="20"/>
              </w:rPr>
            </w:pPr>
            <w:r w:rsidRPr="00CE3A38">
              <w:rPr>
                <w:rFonts w:cstheme="minorHAnsi"/>
                <w:sz w:val="20"/>
                <w:szCs w:val="20"/>
              </w:rPr>
              <w:t xml:space="preserve">Employee (E) </w:t>
            </w:r>
            <w:r w:rsidRPr="00CE3A38">
              <w:rPr>
                <w:rFonts w:cstheme="minorHAnsi"/>
                <w:sz w:val="20"/>
                <w:szCs w:val="20"/>
              </w:rPr>
              <w:sym w:font="Wingdings" w:char="F0A8"/>
            </w:r>
          </w:p>
          <w:p w14:paraId="46E0DF71" w14:textId="77777777" w:rsidR="006020B5" w:rsidRPr="00CE3A38" w:rsidRDefault="006020B5" w:rsidP="00571FA2">
            <w:pPr>
              <w:spacing w:after="0"/>
              <w:jc w:val="center"/>
              <w:rPr>
                <w:rFonts w:cstheme="minorHAnsi"/>
                <w:sz w:val="20"/>
                <w:szCs w:val="20"/>
              </w:rPr>
            </w:pPr>
            <w:r w:rsidRPr="00CE3A38">
              <w:rPr>
                <w:rFonts w:cstheme="minorHAnsi"/>
                <w:sz w:val="20"/>
                <w:szCs w:val="20"/>
              </w:rPr>
              <w:t xml:space="preserve">Subcontractor (S) </w:t>
            </w:r>
            <w:r w:rsidRPr="00CE3A38">
              <w:rPr>
                <w:rFonts w:cstheme="minorHAnsi"/>
                <w:sz w:val="20"/>
                <w:szCs w:val="20"/>
              </w:rPr>
              <w:sym w:font="Wingdings" w:char="F0A8"/>
            </w:r>
          </w:p>
          <w:p w14:paraId="3BE8C97E" w14:textId="77777777" w:rsidR="006020B5" w:rsidRPr="00CE3A38" w:rsidRDefault="006020B5" w:rsidP="00571FA2">
            <w:pPr>
              <w:spacing w:after="0"/>
              <w:jc w:val="center"/>
              <w:rPr>
                <w:rFonts w:cstheme="minorHAnsi"/>
                <w:sz w:val="20"/>
                <w:szCs w:val="20"/>
              </w:rPr>
            </w:pPr>
            <w:r w:rsidRPr="00CE3A38">
              <w:rPr>
                <w:rFonts w:cstheme="minorHAnsi"/>
                <w:sz w:val="20"/>
                <w:szCs w:val="20"/>
              </w:rPr>
              <w:t xml:space="preserve">Freelancer (F) </w:t>
            </w:r>
            <w:r w:rsidRPr="00CE3A38">
              <w:rPr>
                <w:rFonts w:cstheme="minorHAnsi"/>
                <w:sz w:val="20"/>
                <w:szCs w:val="20"/>
              </w:rPr>
              <w:sym w:font="Wingdings" w:char="F0A8"/>
            </w:r>
          </w:p>
        </w:tc>
        <w:tc>
          <w:tcPr>
            <w:tcW w:w="2268" w:type="dxa"/>
            <w:shd w:val="clear" w:color="auto" w:fill="auto"/>
          </w:tcPr>
          <w:p w14:paraId="6C86BFA3" w14:textId="77777777" w:rsidR="006020B5" w:rsidRPr="00CE3A38" w:rsidRDefault="006020B5" w:rsidP="00571FA2">
            <w:pPr>
              <w:spacing w:after="0"/>
              <w:jc w:val="center"/>
              <w:rPr>
                <w:rFonts w:cstheme="minorHAnsi"/>
                <w:sz w:val="20"/>
                <w:szCs w:val="20"/>
              </w:rPr>
            </w:pPr>
            <w:r w:rsidRPr="00CE3A38">
              <w:rPr>
                <w:rFonts w:cstheme="minorHAnsi"/>
                <w:sz w:val="20"/>
                <w:szCs w:val="20"/>
              </w:rPr>
              <w:t xml:space="preserve">Secondary education </w:t>
            </w:r>
            <w:r w:rsidRPr="00CE3A38">
              <w:rPr>
                <w:rFonts w:cstheme="minorHAnsi"/>
                <w:sz w:val="20"/>
                <w:szCs w:val="20"/>
              </w:rPr>
              <w:sym w:font="Wingdings" w:char="F0A8"/>
            </w:r>
          </w:p>
        </w:tc>
        <w:tc>
          <w:tcPr>
            <w:tcW w:w="2126" w:type="dxa"/>
            <w:shd w:val="clear" w:color="auto" w:fill="auto"/>
          </w:tcPr>
          <w:p w14:paraId="0872BA64" w14:textId="77777777" w:rsidR="006020B5" w:rsidRPr="00CE3A38" w:rsidRDefault="006020B5" w:rsidP="00571FA2">
            <w:pPr>
              <w:spacing w:after="0"/>
              <w:jc w:val="center"/>
              <w:rPr>
                <w:rFonts w:cstheme="minorHAnsi"/>
                <w:sz w:val="20"/>
                <w:szCs w:val="20"/>
              </w:rPr>
            </w:pPr>
          </w:p>
        </w:tc>
        <w:tc>
          <w:tcPr>
            <w:tcW w:w="2551" w:type="dxa"/>
            <w:shd w:val="clear" w:color="auto" w:fill="auto"/>
          </w:tcPr>
          <w:p w14:paraId="346550A4" w14:textId="77777777" w:rsidR="006020B5" w:rsidRPr="00CE3A38" w:rsidRDefault="006020B5" w:rsidP="00571FA2">
            <w:pPr>
              <w:spacing w:after="0"/>
              <w:jc w:val="center"/>
              <w:rPr>
                <w:rFonts w:cstheme="minorHAnsi"/>
                <w:sz w:val="20"/>
                <w:szCs w:val="20"/>
              </w:rPr>
            </w:pPr>
          </w:p>
        </w:tc>
        <w:tc>
          <w:tcPr>
            <w:tcW w:w="1418" w:type="dxa"/>
            <w:shd w:val="clear" w:color="auto" w:fill="auto"/>
          </w:tcPr>
          <w:p w14:paraId="2DD373E7" w14:textId="77777777" w:rsidR="006020B5" w:rsidRPr="00CE3A38" w:rsidRDefault="006020B5" w:rsidP="00571FA2">
            <w:pPr>
              <w:spacing w:after="0"/>
              <w:jc w:val="center"/>
              <w:rPr>
                <w:rFonts w:cstheme="minorHAnsi"/>
                <w:sz w:val="20"/>
                <w:szCs w:val="20"/>
              </w:rPr>
            </w:pPr>
          </w:p>
        </w:tc>
        <w:tc>
          <w:tcPr>
            <w:tcW w:w="1276" w:type="dxa"/>
            <w:vMerge w:val="restart"/>
            <w:shd w:val="clear" w:color="auto" w:fill="auto"/>
          </w:tcPr>
          <w:p w14:paraId="241233F8" w14:textId="77777777" w:rsidR="006020B5" w:rsidRPr="00CE3A38" w:rsidRDefault="006020B5" w:rsidP="00571FA2">
            <w:pPr>
              <w:spacing w:after="0"/>
              <w:jc w:val="center"/>
              <w:rPr>
                <w:rFonts w:cstheme="minorHAnsi"/>
                <w:sz w:val="20"/>
                <w:szCs w:val="20"/>
              </w:rPr>
            </w:pPr>
          </w:p>
        </w:tc>
        <w:tc>
          <w:tcPr>
            <w:tcW w:w="1417" w:type="dxa"/>
            <w:vMerge w:val="restart"/>
            <w:shd w:val="clear" w:color="auto" w:fill="auto"/>
          </w:tcPr>
          <w:p w14:paraId="69607CC5" w14:textId="77777777" w:rsidR="006020B5" w:rsidRPr="00CE3A38" w:rsidRDefault="006020B5" w:rsidP="00571FA2">
            <w:pPr>
              <w:spacing w:after="0"/>
              <w:jc w:val="center"/>
              <w:rPr>
                <w:rFonts w:cstheme="minorHAnsi"/>
                <w:sz w:val="20"/>
                <w:szCs w:val="20"/>
              </w:rPr>
            </w:pPr>
          </w:p>
        </w:tc>
        <w:tc>
          <w:tcPr>
            <w:tcW w:w="1559" w:type="dxa"/>
            <w:vMerge w:val="restart"/>
            <w:shd w:val="clear" w:color="auto" w:fill="auto"/>
          </w:tcPr>
          <w:p w14:paraId="359F7CF1" w14:textId="77777777" w:rsidR="006020B5" w:rsidRPr="00CE3A38" w:rsidRDefault="006020B5" w:rsidP="00571FA2">
            <w:pPr>
              <w:spacing w:after="0"/>
              <w:jc w:val="center"/>
              <w:rPr>
                <w:rFonts w:cstheme="minorHAnsi"/>
                <w:sz w:val="20"/>
                <w:szCs w:val="20"/>
              </w:rPr>
            </w:pPr>
          </w:p>
        </w:tc>
      </w:tr>
      <w:tr w:rsidR="006020B5" w:rsidRPr="00CE3A38" w14:paraId="1E9E65A0" w14:textId="77777777" w:rsidTr="006326A3">
        <w:trPr>
          <w:trHeight w:val="154"/>
          <w:tblHeader/>
        </w:trPr>
        <w:tc>
          <w:tcPr>
            <w:tcW w:w="568" w:type="dxa"/>
            <w:vMerge/>
            <w:shd w:val="clear" w:color="auto" w:fill="auto"/>
            <w:vAlign w:val="center"/>
          </w:tcPr>
          <w:p w14:paraId="194073F3" w14:textId="77777777" w:rsidR="006020B5" w:rsidRPr="00CE3A38" w:rsidRDefault="006020B5" w:rsidP="00571FA2">
            <w:pPr>
              <w:spacing w:after="0"/>
              <w:jc w:val="center"/>
              <w:rPr>
                <w:rFonts w:cstheme="minorHAnsi"/>
                <w:sz w:val="20"/>
                <w:szCs w:val="20"/>
              </w:rPr>
            </w:pPr>
          </w:p>
        </w:tc>
        <w:tc>
          <w:tcPr>
            <w:tcW w:w="1985" w:type="dxa"/>
            <w:vMerge/>
            <w:shd w:val="clear" w:color="auto" w:fill="auto"/>
          </w:tcPr>
          <w:p w14:paraId="58ACE414" w14:textId="77777777" w:rsidR="006020B5" w:rsidRPr="00CE3A38" w:rsidRDefault="006020B5" w:rsidP="00571FA2">
            <w:pPr>
              <w:spacing w:after="0"/>
              <w:jc w:val="center"/>
              <w:rPr>
                <w:rFonts w:cstheme="minorHAnsi"/>
                <w:sz w:val="20"/>
                <w:szCs w:val="20"/>
              </w:rPr>
            </w:pPr>
          </w:p>
        </w:tc>
        <w:tc>
          <w:tcPr>
            <w:tcW w:w="2268" w:type="dxa"/>
            <w:shd w:val="clear" w:color="auto" w:fill="auto"/>
          </w:tcPr>
          <w:p w14:paraId="7BB6B2F2" w14:textId="77777777" w:rsidR="006020B5" w:rsidRPr="00CE3A38" w:rsidRDefault="006020B5" w:rsidP="00571FA2">
            <w:pPr>
              <w:spacing w:after="0"/>
              <w:jc w:val="center"/>
              <w:rPr>
                <w:rFonts w:cstheme="minorHAnsi"/>
                <w:sz w:val="20"/>
                <w:szCs w:val="20"/>
              </w:rPr>
            </w:pPr>
            <w:r w:rsidRPr="00CE3A38">
              <w:rPr>
                <w:rFonts w:cstheme="minorHAnsi"/>
                <w:sz w:val="20"/>
                <w:szCs w:val="20"/>
              </w:rPr>
              <w:t xml:space="preserve">Bachelor </w:t>
            </w:r>
            <w:r w:rsidRPr="00CE3A38">
              <w:rPr>
                <w:rFonts w:cstheme="minorHAnsi"/>
                <w:sz w:val="20"/>
                <w:szCs w:val="20"/>
              </w:rPr>
              <w:sym w:font="Wingdings" w:char="F0A8"/>
            </w:r>
          </w:p>
        </w:tc>
        <w:tc>
          <w:tcPr>
            <w:tcW w:w="2126" w:type="dxa"/>
            <w:shd w:val="clear" w:color="auto" w:fill="auto"/>
          </w:tcPr>
          <w:p w14:paraId="2AFBEC65" w14:textId="77777777" w:rsidR="006020B5" w:rsidRPr="00CE3A38" w:rsidRDefault="006020B5" w:rsidP="00571FA2">
            <w:pPr>
              <w:spacing w:after="0"/>
              <w:jc w:val="center"/>
              <w:rPr>
                <w:rFonts w:cstheme="minorHAnsi"/>
                <w:sz w:val="20"/>
                <w:szCs w:val="20"/>
              </w:rPr>
            </w:pPr>
          </w:p>
        </w:tc>
        <w:tc>
          <w:tcPr>
            <w:tcW w:w="2551" w:type="dxa"/>
            <w:shd w:val="clear" w:color="auto" w:fill="auto"/>
          </w:tcPr>
          <w:p w14:paraId="1DA8A98C" w14:textId="77777777" w:rsidR="006020B5" w:rsidRPr="00CE3A38" w:rsidRDefault="006020B5" w:rsidP="00571FA2">
            <w:pPr>
              <w:spacing w:after="0"/>
              <w:jc w:val="center"/>
              <w:rPr>
                <w:rFonts w:cstheme="minorHAnsi"/>
                <w:sz w:val="20"/>
                <w:szCs w:val="20"/>
              </w:rPr>
            </w:pPr>
          </w:p>
        </w:tc>
        <w:tc>
          <w:tcPr>
            <w:tcW w:w="1418" w:type="dxa"/>
            <w:shd w:val="clear" w:color="auto" w:fill="auto"/>
          </w:tcPr>
          <w:p w14:paraId="6A7D24F1" w14:textId="77777777" w:rsidR="006020B5" w:rsidRPr="00CE3A38" w:rsidRDefault="006020B5" w:rsidP="00571FA2">
            <w:pPr>
              <w:spacing w:after="0"/>
              <w:jc w:val="center"/>
              <w:rPr>
                <w:rFonts w:cstheme="minorHAnsi"/>
                <w:sz w:val="20"/>
                <w:szCs w:val="20"/>
              </w:rPr>
            </w:pPr>
          </w:p>
        </w:tc>
        <w:tc>
          <w:tcPr>
            <w:tcW w:w="1276" w:type="dxa"/>
            <w:vMerge/>
            <w:shd w:val="clear" w:color="auto" w:fill="auto"/>
          </w:tcPr>
          <w:p w14:paraId="5DFF1D85" w14:textId="77777777" w:rsidR="006020B5" w:rsidRPr="00CE3A38" w:rsidRDefault="006020B5" w:rsidP="00571FA2">
            <w:pPr>
              <w:spacing w:after="0"/>
              <w:jc w:val="center"/>
              <w:rPr>
                <w:rFonts w:cstheme="minorHAnsi"/>
                <w:sz w:val="20"/>
                <w:szCs w:val="20"/>
              </w:rPr>
            </w:pPr>
          </w:p>
        </w:tc>
        <w:tc>
          <w:tcPr>
            <w:tcW w:w="1417" w:type="dxa"/>
            <w:vMerge/>
            <w:shd w:val="clear" w:color="auto" w:fill="auto"/>
          </w:tcPr>
          <w:p w14:paraId="1F1C6DB5" w14:textId="77777777" w:rsidR="006020B5" w:rsidRPr="00CE3A38" w:rsidRDefault="006020B5" w:rsidP="00571FA2">
            <w:pPr>
              <w:spacing w:after="0"/>
              <w:jc w:val="center"/>
              <w:rPr>
                <w:rFonts w:cstheme="minorHAnsi"/>
                <w:sz w:val="20"/>
                <w:szCs w:val="20"/>
              </w:rPr>
            </w:pPr>
          </w:p>
        </w:tc>
        <w:tc>
          <w:tcPr>
            <w:tcW w:w="1559" w:type="dxa"/>
            <w:vMerge/>
            <w:shd w:val="clear" w:color="auto" w:fill="auto"/>
          </w:tcPr>
          <w:p w14:paraId="20A96BEF" w14:textId="77777777" w:rsidR="006020B5" w:rsidRPr="00CE3A38" w:rsidRDefault="006020B5" w:rsidP="00571FA2">
            <w:pPr>
              <w:spacing w:after="0"/>
              <w:jc w:val="center"/>
              <w:rPr>
                <w:rFonts w:cstheme="minorHAnsi"/>
                <w:sz w:val="20"/>
                <w:szCs w:val="20"/>
              </w:rPr>
            </w:pPr>
          </w:p>
        </w:tc>
      </w:tr>
      <w:tr w:rsidR="006020B5" w:rsidRPr="00CE3A38" w14:paraId="0A6CBAFB" w14:textId="77777777" w:rsidTr="006326A3">
        <w:trPr>
          <w:trHeight w:val="154"/>
          <w:tblHeader/>
        </w:trPr>
        <w:tc>
          <w:tcPr>
            <w:tcW w:w="568" w:type="dxa"/>
            <w:vMerge/>
            <w:shd w:val="clear" w:color="auto" w:fill="auto"/>
            <w:vAlign w:val="center"/>
          </w:tcPr>
          <w:p w14:paraId="3DAD6EA3" w14:textId="77777777" w:rsidR="006020B5" w:rsidRPr="00CE3A38" w:rsidRDefault="006020B5" w:rsidP="00571FA2">
            <w:pPr>
              <w:spacing w:after="0"/>
              <w:jc w:val="center"/>
              <w:rPr>
                <w:rFonts w:cstheme="minorHAnsi"/>
                <w:sz w:val="20"/>
                <w:szCs w:val="20"/>
              </w:rPr>
            </w:pPr>
          </w:p>
        </w:tc>
        <w:tc>
          <w:tcPr>
            <w:tcW w:w="1985" w:type="dxa"/>
            <w:vMerge/>
            <w:shd w:val="clear" w:color="auto" w:fill="auto"/>
          </w:tcPr>
          <w:p w14:paraId="417A2FF1" w14:textId="77777777" w:rsidR="006020B5" w:rsidRPr="00CE3A38" w:rsidRDefault="006020B5" w:rsidP="00571FA2">
            <w:pPr>
              <w:spacing w:after="0"/>
              <w:jc w:val="center"/>
              <w:rPr>
                <w:rFonts w:cstheme="minorHAnsi"/>
                <w:sz w:val="20"/>
                <w:szCs w:val="20"/>
              </w:rPr>
            </w:pPr>
          </w:p>
        </w:tc>
        <w:tc>
          <w:tcPr>
            <w:tcW w:w="2268" w:type="dxa"/>
            <w:shd w:val="clear" w:color="auto" w:fill="auto"/>
          </w:tcPr>
          <w:p w14:paraId="078E0A65" w14:textId="77777777" w:rsidR="006020B5" w:rsidRPr="00CE3A38" w:rsidRDefault="006020B5" w:rsidP="00571FA2">
            <w:pPr>
              <w:spacing w:after="0"/>
              <w:jc w:val="center"/>
              <w:rPr>
                <w:rFonts w:cstheme="minorHAnsi"/>
                <w:sz w:val="20"/>
                <w:szCs w:val="20"/>
              </w:rPr>
            </w:pPr>
            <w:r w:rsidRPr="00CE3A38">
              <w:rPr>
                <w:rFonts w:cstheme="minorHAnsi"/>
                <w:sz w:val="20"/>
                <w:szCs w:val="20"/>
              </w:rPr>
              <w:t xml:space="preserve">Master </w:t>
            </w:r>
            <w:r w:rsidRPr="00CE3A38">
              <w:rPr>
                <w:rFonts w:cstheme="minorHAnsi"/>
                <w:sz w:val="20"/>
                <w:szCs w:val="20"/>
              </w:rPr>
              <w:sym w:font="Wingdings" w:char="F0A8"/>
            </w:r>
          </w:p>
        </w:tc>
        <w:tc>
          <w:tcPr>
            <w:tcW w:w="2126" w:type="dxa"/>
            <w:shd w:val="clear" w:color="auto" w:fill="auto"/>
          </w:tcPr>
          <w:p w14:paraId="6F316FFF" w14:textId="77777777" w:rsidR="006020B5" w:rsidRPr="00CE3A38" w:rsidRDefault="006020B5" w:rsidP="00571FA2">
            <w:pPr>
              <w:spacing w:after="0"/>
              <w:jc w:val="center"/>
              <w:rPr>
                <w:rFonts w:cstheme="minorHAnsi"/>
                <w:sz w:val="20"/>
                <w:szCs w:val="20"/>
              </w:rPr>
            </w:pPr>
          </w:p>
        </w:tc>
        <w:tc>
          <w:tcPr>
            <w:tcW w:w="2551" w:type="dxa"/>
            <w:shd w:val="clear" w:color="auto" w:fill="auto"/>
          </w:tcPr>
          <w:p w14:paraId="56A28963" w14:textId="77777777" w:rsidR="006020B5" w:rsidRPr="00CE3A38" w:rsidRDefault="006020B5" w:rsidP="00571FA2">
            <w:pPr>
              <w:spacing w:after="0"/>
              <w:jc w:val="center"/>
              <w:rPr>
                <w:rFonts w:cstheme="minorHAnsi"/>
                <w:sz w:val="20"/>
                <w:szCs w:val="20"/>
              </w:rPr>
            </w:pPr>
          </w:p>
        </w:tc>
        <w:tc>
          <w:tcPr>
            <w:tcW w:w="1418" w:type="dxa"/>
            <w:shd w:val="clear" w:color="auto" w:fill="auto"/>
          </w:tcPr>
          <w:p w14:paraId="347D8FA1" w14:textId="77777777" w:rsidR="006020B5" w:rsidRPr="00CE3A38" w:rsidRDefault="006020B5" w:rsidP="00571FA2">
            <w:pPr>
              <w:spacing w:after="0"/>
              <w:jc w:val="center"/>
              <w:rPr>
                <w:rFonts w:cstheme="minorHAnsi"/>
                <w:sz w:val="20"/>
                <w:szCs w:val="20"/>
              </w:rPr>
            </w:pPr>
          </w:p>
        </w:tc>
        <w:tc>
          <w:tcPr>
            <w:tcW w:w="1276" w:type="dxa"/>
            <w:vMerge/>
            <w:shd w:val="clear" w:color="auto" w:fill="auto"/>
          </w:tcPr>
          <w:p w14:paraId="4FFBE635" w14:textId="77777777" w:rsidR="006020B5" w:rsidRPr="00CE3A38" w:rsidRDefault="006020B5" w:rsidP="00571FA2">
            <w:pPr>
              <w:spacing w:after="0"/>
              <w:jc w:val="center"/>
              <w:rPr>
                <w:rFonts w:cstheme="minorHAnsi"/>
                <w:sz w:val="20"/>
                <w:szCs w:val="20"/>
              </w:rPr>
            </w:pPr>
          </w:p>
        </w:tc>
        <w:tc>
          <w:tcPr>
            <w:tcW w:w="1417" w:type="dxa"/>
            <w:vMerge/>
            <w:shd w:val="clear" w:color="auto" w:fill="auto"/>
          </w:tcPr>
          <w:p w14:paraId="0DBB6D7A" w14:textId="77777777" w:rsidR="006020B5" w:rsidRPr="00CE3A38" w:rsidRDefault="006020B5" w:rsidP="00571FA2">
            <w:pPr>
              <w:spacing w:after="0"/>
              <w:jc w:val="center"/>
              <w:rPr>
                <w:rFonts w:cstheme="minorHAnsi"/>
                <w:sz w:val="20"/>
                <w:szCs w:val="20"/>
              </w:rPr>
            </w:pPr>
          </w:p>
        </w:tc>
        <w:tc>
          <w:tcPr>
            <w:tcW w:w="1559" w:type="dxa"/>
            <w:vMerge/>
            <w:shd w:val="clear" w:color="auto" w:fill="auto"/>
          </w:tcPr>
          <w:p w14:paraId="6A639C36" w14:textId="77777777" w:rsidR="006020B5" w:rsidRPr="00CE3A38" w:rsidRDefault="006020B5" w:rsidP="00571FA2">
            <w:pPr>
              <w:spacing w:after="0"/>
              <w:jc w:val="center"/>
              <w:rPr>
                <w:rFonts w:cstheme="minorHAnsi"/>
                <w:sz w:val="20"/>
                <w:szCs w:val="20"/>
              </w:rPr>
            </w:pPr>
          </w:p>
        </w:tc>
      </w:tr>
      <w:tr w:rsidR="006020B5" w:rsidRPr="00CE3A38" w14:paraId="35713B73" w14:textId="77777777" w:rsidTr="006326A3">
        <w:trPr>
          <w:trHeight w:val="154"/>
          <w:tblHeader/>
        </w:trPr>
        <w:tc>
          <w:tcPr>
            <w:tcW w:w="568" w:type="dxa"/>
            <w:vMerge/>
            <w:shd w:val="clear" w:color="auto" w:fill="auto"/>
            <w:vAlign w:val="center"/>
          </w:tcPr>
          <w:p w14:paraId="084DF03A" w14:textId="77777777" w:rsidR="006020B5" w:rsidRPr="00CE3A38" w:rsidRDefault="006020B5" w:rsidP="00571FA2">
            <w:pPr>
              <w:spacing w:after="0"/>
              <w:jc w:val="center"/>
              <w:rPr>
                <w:rFonts w:cstheme="minorHAnsi"/>
                <w:sz w:val="20"/>
                <w:szCs w:val="20"/>
              </w:rPr>
            </w:pPr>
          </w:p>
        </w:tc>
        <w:tc>
          <w:tcPr>
            <w:tcW w:w="1985" w:type="dxa"/>
            <w:vMerge/>
            <w:shd w:val="clear" w:color="auto" w:fill="auto"/>
          </w:tcPr>
          <w:p w14:paraId="310587A9" w14:textId="77777777" w:rsidR="006020B5" w:rsidRPr="00CE3A38" w:rsidRDefault="006020B5" w:rsidP="00571FA2">
            <w:pPr>
              <w:spacing w:after="0"/>
              <w:jc w:val="center"/>
              <w:rPr>
                <w:rFonts w:cstheme="minorHAnsi"/>
                <w:sz w:val="20"/>
                <w:szCs w:val="20"/>
              </w:rPr>
            </w:pPr>
          </w:p>
        </w:tc>
        <w:tc>
          <w:tcPr>
            <w:tcW w:w="2268" w:type="dxa"/>
            <w:shd w:val="clear" w:color="auto" w:fill="auto"/>
          </w:tcPr>
          <w:p w14:paraId="3C3226C7" w14:textId="7049E516" w:rsidR="006020B5" w:rsidRPr="00CE3A38" w:rsidRDefault="006020B5" w:rsidP="00571FA2">
            <w:pPr>
              <w:spacing w:after="0"/>
              <w:jc w:val="center"/>
              <w:rPr>
                <w:rFonts w:cstheme="minorHAnsi"/>
                <w:sz w:val="20"/>
                <w:szCs w:val="20"/>
              </w:rPr>
            </w:pPr>
            <w:r w:rsidRPr="00CE3A38">
              <w:rPr>
                <w:rFonts w:cstheme="minorHAnsi"/>
                <w:sz w:val="20"/>
                <w:szCs w:val="20"/>
              </w:rPr>
              <w:t xml:space="preserve">Ph. D. </w:t>
            </w:r>
            <w:r w:rsidRPr="00CE3A38">
              <w:rPr>
                <w:rFonts w:cstheme="minorHAnsi"/>
                <w:sz w:val="20"/>
                <w:szCs w:val="20"/>
              </w:rPr>
              <w:sym w:font="Wingdings" w:char="F0A8"/>
            </w:r>
          </w:p>
        </w:tc>
        <w:tc>
          <w:tcPr>
            <w:tcW w:w="2126" w:type="dxa"/>
            <w:shd w:val="clear" w:color="auto" w:fill="auto"/>
          </w:tcPr>
          <w:p w14:paraId="6B066599" w14:textId="77777777" w:rsidR="006020B5" w:rsidRPr="00CE3A38" w:rsidRDefault="006020B5" w:rsidP="00571FA2">
            <w:pPr>
              <w:spacing w:after="0"/>
              <w:jc w:val="center"/>
              <w:rPr>
                <w:rFonts w:cstheme="minorHAnsi"/>
                <w:sz w:val="20"/>
                <w:szCs w:val="20"/>
              </w:rPr>
            </w:pPr>
          </w:p>
        </w:tc>
        <w:tc>
          <w:tcPr>
            <w:tcW w:w="2551" w:type="dxa"/>
            <w:shd w:val="clear" w:color="auto" w:fill="auto"/>
          </w:tcPr>
          <w:p w14:paraId="6F749F75" w14:textId="77777777" w:rsidR="006020B5" w:rsidRPr="00CE3A38" w:rsidRDefault="006020B5" w:rsidP="00571FA2">
            <w:pPr>
              <w:spacing w:after="0"/>
              <w:jc w:val="center"/>
              <w:rPr>
                <w:rFonts w:cstheme="minorHAnsi"/>
                <w:sz w:val="20"/>
                <w:szCs w:val="20"/>
              </w:rPr>
            </w:pPr>
          </w:p>
        </w:tc>
        <w:tc>
          <w:tcPr>
            <w:tcW w:w="1418" w:type="dxa"/>
            <w:shd w:val="clear" w:color="auto" w:fill="auto"/>
          </w:tcPr>
          <w:p w14:paraId="68163586" w14:textId="77777777" w:rsidR="006020B5" w:rsidRPr="00CE3A38" w:rsidRDefault="006020B5" w:rsidP="00571FA2">
            <w:pPr>
              <w:spacing w:after="0"/>
              <w:jc w:val="center"/>
              <w:rPr>
                <w:rFonts w:cstheme="minorHAnsi"/>
                <w:sz w:val="20"/>
                <w:szCs w:val="20"/>
              </w:rPr>
            </w:pPr>
          </w:p>
        </w:tc>
        <w:tc>
          <w:tcPr>
            <w:tcW w:w="1276" w:type="dxa"/>
            <w:vMerge/>
            <w:shd w:val="clear" w:color="auto" w:fill="auto"/>
          </w:tcPr>
          <w:p w14:paraId="371056C8" w14:textId="77777777" w:rsidR="006020B5" w:rsidRPr="00CE3A38" w:rsidRDefault="006020B5" w:rsidP="00571FA2">
            <w:pPr>
              <w:spacing w:after="0"/>
              <w:jc w:val="center"/>
              <w:rPr>
                <w:rFonts w:cstheme="minorHAnsi"/>
                <w:sz w:val="20"/>
                <w:szCs w:val="20"/>
              </w:rPr>
            </w:pPr>
          </w:p>
        </w:tc>
        <w:tc>
          <w:tcPr>
            <w:tcW w:w="1417" w:type="dxa"/>
            <w:vMerge/>
            <w:shd w:val="clear" w:color="auto" w:fill="auto"/>
          </w:tcPr>
          <w:p w14:paraId="08DE0F3A" w14:textId="77777777" w:rsidR="006020B5" w:rsidRPr="00CE3A38" w:rsidRDefault="006020B5" w:rsidP="00571FA2">
            <w:pPr>
              <w:spacing w:after="0"/>
              <w:jc w:val="center"/>
              <w:rPr>
                <w:rFonts w:cstheme="minorHAnsi"/>
                <w:sz w:val="20"/>
                <w:szCs w:val="20"/>
              </w:rPr>
            </w:pPr>
          </w:p>
        </w:tc>
        <w:tc>
          <w:tcPr>
            <w:tcW w:w="1559" w:type="dxa"/>
            <w:vMerge/>
            <w:shd w:val="clear" w:color="auto" w:fill="auto"/>
          </w:tcPr>
          <w:p w14:paraId="49FACC02" w14:textId="77777777" w:rsidR="006020B5" w:rsidRPr="00CE3A38" w:rsidRDefault="006020B5" w:rsidP="00571FA2">
            <w:pPr>
              <w:spacing w:after="0"/>
              <w:jc w:val="center"/>
              <w:rPr>
                <w:rFonts w:cstheme="minorHAnsi"/>
                <w:sz w:val="20"/>
                <w:szCs w:val="20"/>
              </w:rPr>
            </w:pPr>
          </w:p>
        </w:tc>
      </w:tr>
      <w:tr w:rsidR="006326A3" w:rsidRPr="00CE3A38" w14:paraId="10BDDBDB" w14:textId="77777777" w:rsidTr="006326A3">
        <w:trPr>
          <w:trHeight w:val="154"/>
          <w:tblHeader/>
        </w:trPr>
        <w:tc>
          <w:tcPr>
            <w:tcW w:w="568" w:type="dxa"/>
            <w:vMerge w:val="restart"/>
            <w:shd w:val="clear" w:color="auto" w:fill="auto"/>
            <w:vAlign w:val="center"/>
          </w:tcPr>
          <w:p w14:paraId="480D004B" w14:textId="7138176A" w:rsidR="006326A3" w:rsidRPr="00CE3A38" w:rsidRDefault="006326A3" w:rsidP="00571FA2">
            <w:pPr>
              <w:spacing w:after="0"/>
              <w:jc w:val="center"/>
              <w:rPr>
                <w:rFonts w:cstheme="minorHAnsi"/>
                <w:sz w:val="20"/>
                <w:szCs w:val="20"/>
              </w:rPr>
            </w:pPr>
          </w:p>
          <w:p w14:paraId="7EAA958C" w14:textId="0FE72B95" w:rsidR="006326A3" w:rsidRPr="00CE3A38" w:rsidRDefault="006326A3" w:rsidP="00571FA2">
            <w:pPr>
              <w:spacing w:after="0"/>
              <w:jc w:val="center"/>
              <w:rPr>
                <w:rFonts w:cstheme="minorHAnsi"/>
                <w:sz w:val="20"/>
                <w:szCs w:val="20"/>
              </w:rPr>
            </w:pPr>
            <w:r w:rsidRPr="00CE3A38">
              <w:rPr>
                <w:rFonts w:cstheme="minorHAnsi"/>
                <w:sz w:val="20"/>
                <w:szCs w:val="20"/>
              </w:rPr>
              <w:t>2</w:t>
            </w:r>
          </w:p>
          <w:p w14:paraId="2FEB6A20" w14:textId="68404405" w:rsidR="006326A3" w:rsidRPr="00CE3A38" w:rsidRDefault="006326A3" w:rsidP="00571FA2">
            <w:pPr>
              <w:spacing w:after="0"/>
              <w:jc w:val="center"/>
              <w:rPr>
                <w:rFonts w:cstheme="minorHAnsi"/>
                <w:sz w:val="20"/>
                <w:szCs w:val="20"/>
              </w:rPr>
            </w:pPr>
          </w:p>
          <w:p w14:paraId="5C5AEBF3" w14:textId="3091E663" w:rsidR="006326A3" w:rsidRPr="00CE3A38" w:rsidRDefault="006326A3" w:rsidP="00571FA2">
            <w:pPr>
              <w:spacing w:after="0"/>
              <w:jc w:val="center"/>
              <w:rPr>
                <w:rFonts w:cstheme="minorHAnsi"/>
                <w:sz w:val="20"/>
                <w:szCs w:val="20"/>
              </w:rPr>
            </w:pPr>
          </w:p>
        </w:tc>
        <w:tc>
          <w:tcPr>
            <w:tcW w:w="1985" w:type="dxa"/>
            <w:vMerge w:val="restart"/>
            <w:shd w:val="clear" w:color="auto" w:fill="auto"/>
          </w:tcPr>
          <w:p w14:paraId="180FFDFC" w14:textId="77777777" w:rsidR="006326A3" w:rsidRPr="00CE3A38" w:rsidRDefault="006326A3" w:rsidP="00571FA2">
            <w:pPr>
              <w:spacing w:after="0"/>
              <w:jc w:val="center"/>
              <w:rPr>
                <w:rFonts w:cstheme="minorHAnsi"/>
                <w:sz w:val="20"/>
                <w:szCs w:val="20"/>
              </w:rPr>
            </w:pPr>
            <w:r w:rsidRPr="00CE3A38">
              <w:rPr>
                <w:rFonts w:cstheme="minorHAnsi"/>
                <w:sz w:val="20"/>
                <w:szCs w:val="20"/>
              </w:rPr>
              <w:t xml:space="preserve">Employee (E) </w:t>
            </w:r>
            <w:r w:rsidRPr="00CE3A38">
              <w:rPr>
                <w:rFonts w:cstheme="minorHAnsi"/>
                <w:sz w:val="20"/>
                <w:szCs w:val="20"/>
              </w:rPr>
              <w:sym w:font="Wingdings" w:char="F0A8"/>
            </w:r>
          </w:p>
          <w:p w14:paraId="388F5DDA" w14:textId="77777777" w:rsidR="006326A3" w:rsidRPr="00CE3A38" w:rsidRDefault="006326A3" w:rsidP="00571FA2">
            <w:pPr>
              <w:spacing w:after="0"/>
              <w:jc w:val="center"/>
              <w:rPr>
                <w:rFonts w:cstheme="minorHAnsi"/>
                <w:sz w:val="20"/>
                <w:szCs w:val="20"/>
              </w:rPr>
            </w:pPr>
            <w:r w:rsidRPr="00CE3A38">
              <w:rPr>
                <w:rFonts w:cstheme="minorHAnsi"/>
                <w:sz w:val="20"/>
                <w:szCs w:val="20"/>
              </w:rPr>
              <w:t xml:space="preserve">Subcontractor (S) </w:t>
            </w:r>
            <w:r w:rsidRPr="00CE3A38">
              <w:rPr>
                <w:rFonts w:cstheme="minorHAnsi"/>
                <w:sz w:val="20"/>
                <w:szCs w:val="20"/>
              </w:rPr>
              <w:sym w:font="Wingdings" w:char="F0A8"/>
            </w:r>
          </w:p>
          <w:p w14:paraId="271AB600" w14:textId="6F103B99" w:rsidR="006326A3" w:rsidRPr="00CE3A38" w:rsidRDefault="006326A3" w:rsidP="00571FA2">
            <w:pPr>
              <w:spacing w:after="0"/>
              <w:jc w:val="center"/>
              <w:rPr>
                <w:rFonts w:cstheme="minorHAnsi"/>
                <w:sz w:val="20"/>
                <w:szCs w:val="20"/>
              </w:rPr>
            </w:pPr>
            <w:r w:rsidRPr="00CE3A38">
              <w:rPr>
                <w:rFonts w:cstheme="minorHAnsi"/>
                <w:sz w:val="20"/>
                <w:szCs w:val="20"/>
              </w:rPr>
              <w:t xml:space="preserve">Freelancer (F) </w:t>
            </w:r>
            <w:r w:rsidRPr="00CE3A38">
              <w:rPr>
                <w:rFonts w:cstheme="minorHAnsi"/>
                <w:sz w:val="20"/>
                <w:szCs w:val="20"/>
              </w:rPr>
              <w:sym w:font="Wingdings" w:char="F0A8"/>
            </w:r>
          </w:p>
        </w:tc>
        <w:tc>
          <w:tcPr>
            <w:tcW w:w="2268" w:type="dxa"/>
            <w:shd w:val="clear" w:color="auto" w:fill="auto"/>
          </w:tcPr>
          <w:p w14:paraId="46C4E6FB" w14:textId="19507B1B" w:rsidR="006326A3" w:rsidRPr="00CE3A38" w:rsidRDefault="006326A3" w:rsidP="00571FA2">
            <w:pPr>
              <w:spacing w:after="0"/>
              <w:jc w:val="center"/>
              <w:rPr>
                <w:rFonts w:cstheme="minorHAnsi"/>
                <w:sz w:val="20"/>
                <w:szCs w:val="20"/>
              </w:rPr>
            </w:pPr>
            <w:r w:rsidRPr="00CE3A38">
              <w:rPr>
                <w:rFonts w:cstheme="minorHAnsi"/>
                <w:sz w:val="20"/>
                <w:szCs w:val="20"/>
              </w:rPr>
              <w:t xml:space="preserve">Secondary education </w:t>
            </w:r>
            <w:r w:rsidRPr="00CE3A38">
              <w:rPr>
                <w:rFonts w:cstheme="minorHAnsi"/>
                <w:sz w:val="20"/>
                <w:szCs w:val="20"/>
              </w:rPr>
              <w:sym w:font="Wingdings" w:char="F0A8"/>
            </w:r>
          </w:p>
        </w:tc>
        <w:tc>
          <w:tcPr>
            <w:tcW w:w="2126" w:type="dxa"/>
            <w:shd w:val="clear" w:color="auto" w:fill="auto"/>
          </w:tcPr>
          <w:p w14:paraId="0ADE01E1" w14:textId="77777777" w:rsidR="006326A3" w:rsidRPr="00CE3A38" w:rsidRDefault="006326A3" w:rsidP="00571FA2">
            <w:pPr>
              <w:spacing w:after="0"/>
              <w:jc w:val="center"/>
              <w:rPr>
                <w:rFonts w:cstheme="minorHAnsi"/>
                <w:sz w:val="20"/>
                <w:szCs w:val="20"/>
              </w:rPr>
            </w:pPr>
          </w:p>
        </w:tc>
        <w:tc>
          <w:tcPr>
            <w:tcW w:w="2551" w:type="dxa"/>
            <w:shd w:val="clear" w:color="auto" w:fill="auto"/>
          </w:tcPr>
          <w:p w14:paraId="01FACE4A" w14:textId="77777777" w:rsidR="006326A3" w:rsidRPr="00CE3A38" w:rsidRDefault="006326A3" w:rsidP="00571FA2">
            <w:pPr>
              <w:spacing w:after="0"/>
              <w:jc w:val="center"/>
              <w:rPr>
                <w:rFonts w:cstheme="minorHAnsi"/>
                <w:sz w:val="20"/>
                <w:szCs w:val="20"/>
              </w:rPr>
            </w:pPr>
          </w:p>
        </w:tc>
        <w:tc>
          <w:tcPr>
            <w:tcW w:w="1418" w:type="dxa"/>
            <w:shd w:val="clear" w:color="auto" w:fill="auto"/>
          </w:tcPr>
          <w:p w14:paraId="0DC88D2E" w14:textId="77777777" w:rsidR="006326A3" w:rsidRPr="00CE3A38" w:rsidRDefault="006326A3" w:rsidP="00571FA2">
            <w:pPr>
              <w:spacing w:after="0"/>
              <w:jc w:val="center"/>
              <w:rPr>
                <w:rFonts w:cstheme="minorHAnsi"/>
                <w:sz w:val="20"/>
                <w:szCs w:val="20"/>
              </w:rPr>
            </w:pPr>
          </w:p>
        </w:tc>
        <w:tc>
          <w:tcPr>
            <w:tcW w:w="1276" w:type="dxa"/>
            <w:vMerge w:val="restart"/>
            <w:shd w:val="clear" w:color="auto" w:fill="auto"/>
          </w:tcPr>
          <w:p w14:paraId="61DCDC34" w14:textId="77777777" w:rsidR="006326A3" w:rsidRPr="00CE3A38" w:rsidRDefault="006326A3" w:rsidP="00571FA2">
            <w:pPr>
              <w:spacing w:after="0"/>
              <w:jc w:val="center"/>
              <w:rPr>
                <w:rFonts w:cstheme="minorHAnsi"/>
                <w:sz w:val="20"/>
                <w:szCs w:val="20"/>
              </w:rPr>
            </w:pPr>
          </w:p>
        </w:tc>
        <w:tc>
          <w:tcPr>
            <w:tcW w:w="1417" w:type="dxa"/>
            <w:vMerge w:val="restart"/>
            <w:shd w:val="clear" w:color="auto" w:fill="auto"/>
          </w:tcPr>
          <w:p w14:paraId="70F89419" w14:textId="77777777" w:rsidR="006326A3" w:rsidRPr="00CE3A38" w:rsidRDefault="006326A3" w:rsidP="00571FA2">
            <w:pPr>
              <w:spacing w:after="0"/>
              <w:jc w:val="center"/>
              <w:rPr>
                <w:rFonts w:cstheme="minorHAnsi"/>
                <w:sz w:val="20"/>
                <w:szCs w:val="20"/>
              </w:rPr>
            </w:pPr>
          </w:p>
        </w:tc>
        <w:tc>
          <w:tcPr>
            <w:tcW w:w="1559" w:type="dxa"/>
            <w:vMerge w:val="restart"/>
            <w:shd w:val="clear" w:color="auto" w:fill="auto"/>
          </w:tcPr>
          <w:p w14:paraId="0A89B5D4" w14:textId="09AE4315" w:rsidR="006326A3" w:rsidRPr="00CE3A38" w:rsidRDefault="006326A3" w:rsidP="00571FA2">
            <w:pPr>
              <w:spacing w:after="0"/>
              <w:jc w:val="center"/>
              <w:rPr>
                <w:rFonts w:cstheme="minorHAnsi"/>
                <w:sz w:val="20"/>
                <w:szCs w:val="20"/>
              </w:rPr>
            </w:pPr>
          </w:p>
          <w:p w14:paraId="60113B70" w14:textId="34C1DAA4" w:rsidR="006326A3" w:rsidRPr="00CE3A38" w:rsidRDefault="006326A3" w:rsidP="00571FA2">
            <w:pPr>
              <w:spacing w:after="0"/>
              <w:jc w:val="center"/>
              <w:rPr>
                <w:rFonts w:cstheme="minorHAnsi"/>
                <w:sz w:val="20"/>
                <w:szCs w:val="20"/>
              </w:rPr>
            </w:pPr>
          </w:p>
          <w:p w14:paraId="10222516" w14:textId="09CDBC6A" w:rsidR="006326A3" w:rsidRPr="00CE3A38" w:rsidRDefault="006326A3" w:rsidP="00571FA2">
            <w:pPr>
              <w:spacing w:after="0"/>
              <w:jc w:val="center"/>
              <w:rPr>
                <w:rFonts w:cstheme="minorHAnsi"/>
                <w:sz w:val="20"/>
                <w:szCs w:val="20"/>
              </w:rPr>
            </w:pPr>
          </w:p>
          <w:p w14:paraId="0B5681CA" w14:textId="7D5039FE" w:rsidR="006326A3" w:rsidRPr="00CE3A38" w:rsidRDefault="006326A3" w:rsidP="00571FA2">
            <w:pPr>
              <w:spacing w:after="0"/>
              <w:jc w:val="center"/>
              <w:rPr>
                <w:rFonts w:cstheme="minorHAnsi"/>
                <w:sz w:val="20"/>
                <w:szCs w:val="20"/>
              </w:rPr>
            </w:pPr>
          </w:p>
        </w:tc>
      </w:tr>
      <w:tr w:rsidR="006326A3" w:rsidRPr="00CE3A38" w14:paraId="427E69C6" w14:textId="77777777" w:rsidTr="006326A3">
        <w:trPr>
          <w:trHeight w:val="154"/>
          <w:tblHeader/>
        </w:trPr>
        <w:tc>
          <w:tcPr>
            <w:tcW w:w="568" w:type="dxa"/>
            <w:vMerge/>
            <w:shd w:val="clear" w:color="auto" w:fill="auto"/>
            <w:vAlign w:val="center"/>
          </w:tcPr>
          <w:p w14:paraId="7A68E6C4" w14:textId="2205D49D" w:rsidR="006326A3" w:rsidRPr="00CE3A38" w:rsidRDefault="006326A3" w:rsidP="00571FA2">
            <w:pPr>
              <w:spacing w:after="0"/>
              <w:jc w:val="center"/>
              <w:rPr>
                <w:rFonts w:cstheme="minorHAnsi"/>
                <w:sz w:val="20"/>
                <w:szCs w:val="20"/>
              </w:rPr>
            </w:pPr>
          </w:p>
        </w:tc>
        <w:tc>
          <w:tcPr>
            <w:tcW w:w="1985" w:type="dxa"/>
            <w:vMerge/>
            <w:shd w:val="clear" w:color="auto" w:fill="auto"/>
          </w:tcPr>
          <w:p w14:paraId="2569E431" w14:textId="77777777" w:rsidR="006326A3" w:rsidRPr="00CE3A38" w:rsidRDefault="006326A3" w:rsidP="00571FA2">
            <w:pPr>
              <w:spacing w:after="0"/>
              <w:jc w:val="center"/>
              <w:rPr>
                <w:rFonts w:cstheme="minorHAnsi"/>
                <w:sz w:val="20"/>
                <w:szCs w:val="20"/>
              </w:rPr>
            </w:pPr>
          </w:p>
        </w:tc>
        <w:tc>
          <w:tcPr>
            <w:tcW w:w="2268" w:type="dxa"/>
            <w:shd w:val="clear" w:color="auto" w:fill="auto"/>
          </w:tcPr>
          <w:p w14:paraId="6A63F05C" w14:textId="3F8F8596" w:rsidR="006326A3" w:rsidRPr="00CE3A38" w:rsidRDefault="006326A3" w:rsidP="00571FA2">
            <w:pPr>
              <w:spacing w:after="0"/>
              <w:jc w:val="center"/>
              <w:rPr>
                <w:rFonts w:cstheme="minorHAnsi"/>
                <w:sz w:val="20"/>
                <w:szCs w:val="20"/>
              </w:rPr>
            </w:pPr>
            <w:r w:rsidRPr="00CE3A38">
              <w:rPr>
                <w:rFonts w:cstheme="minorHAnsi"/>
                <w:sz w:val="20"/>
                <w:szCs w:val="20"/>
              </w:rPr>
              <w:t xml:space="preserve">Bachelor </w:t>
            </w:r>
            <w:r w:rsidRPr="00CE3A38">
              <w:rPr>
                <w:rFonts w:cstheme="minorHAnsi"/>
                <w:sz w:val="20"/>
                <w:szCs w:val="20"/>
              </w:rPr>
              <w:sym w:font="Wingdings" w:char="F0A8"/>
            </w:r>
          </w:p>
        </w:tc>
        <w:tc>
          <w:tcPr>
            <w:tcW w:w="2126" w:type="dxa"/>
            <w:shd w:val="clear" w:color="auto" w:fill="auto"/>
          </w:tcPr>
          <w:p w14:paraId="1708DAFB" w14:textId="77777777" w:rsidR="006326A3" w:rsidRPr="00CE3A38" w:rsidRDefault="006326A3" w:rsidP="00571FA2">
            <w:pPr>
              <w:spacing w:after="0"/>
              <w:jc w:val="center"/>
              <w:rPr>
                <w:rFonts w:cstheme="minorHAnsi"/>
                <w:sz w:val="20"/>
                <w:szCs w:val="20"/>
              </w:rPr>
            </w:pPr>
          </w:p>
        </w:tc>
        <w:tc>
          <w:tcPr>
            <w:tcW w:w="2551" w:type="dxa"/>
            <w:shd w:val="clear" w:color="auto" w:fill="auto"/>
          </w:tcPr>
          <w:p w14:paraId="49C595B1" w14:textId="77777777" w:rsidR="006326A3" w:rsidRPr="00CE3A38" w:rsidRDefault="006326A3" w:rsidP="00571FA2">
            <w:pPr>
              <w:spacing w:after="0"/>
              <w:jc w:val="center"/>
              <w:rPr>
                <w:rFonts w:cstheme="minorHAnsi"/>
                <w:sz w:val="20"/>
                <w:szCs w:val="20"/>
              </w:rPr>
            </w:pPr>
          </w:p>
        </w:tc>
        <w:tc>
          <w:tcPr>
            <w:tcW w:w="1418" w:type="dxa"/>
            <w:shd w:val="clear" w:color="auto" w:fill="auto"/>
          </w:tcPr>
          <w:p w14:paraId="3C0C7E38" w14:textId="77777777" w:rsidR="006326A3" w:rsidRPr="00CE3A38" w:rsidRDefault="006326A3" w:rsidP="00571FA2">
            <w:pPr>
              <w:spacing w:after="0"/>
              <w:jc w:val="center"/>
              <w:rPr>
                <w:rFonts w:cstheme="minorHAnsi"/>
                <w:sz w:val="20"/>
                <w:szCs w:val="20"/>
              </w:rPr>
            </w:pPr>
          </w:p>
        </w:tc>
        <w:tc>
          <w:tcPr>
            <w:tcW w:w="1276" w:type="dxa"/>
            <w:vMerge/>
            <w:shd w:val="clear" w:color="auto" w:fill="auto"/>
          </w:tcPr>
          <w:p w14:paraId="4652F8CB" w14:textId="77777777" w:rsidR="006326A3" w:rsidRPr="00CE3A38" w:rsidRDefault="006326A3" w:rsidP="00571FA2">
            <w:pPr>
              <w:spacing w:after="0"/>
              <w:jc w:val="center"/>
              <w:rPr>
                <w:rFonts w:cstheme="minorHAnsi"/>
                <w:sz w:val="20"/>
                <w:szCs w:val="20"/>
              </w:rPr>
            </w:pPr>
          </w:p>
        </w:tc>
        <w:tc>
          <w:tcPr>
            <w:tcW w:w="1417" w:type="dxa"/>
            <w:vMerge/>
            <w:shd w:val="clear" w:color="auto" w:fill="auto"/>
          </w:tcPr>
          <w:p w14:paraId="781F6467" w14:textId="77777777" w:rsidR="006326A3" w:rsidRPr="00CE3A38" w:rsidRDefault="006326A3" w:rsidP="00571FA2">
            <w:pPr>
              <w:spacing w:after="0"/>
              <w:jc w:val="center"/>
              <w:rPr>
                <w:rFonts w:cstheme="minorHAnsi"/>
                <w:sz w:val="20"/>
                <w:szCs w:val="20"/>
              </w:rPr>
            </w:pPr>
          </w:p>
        </w:tc>
        <w:tc>
          <w:tcPr>
            <w:tcW w:w="1559" w:type="dxa"/>
            <w:vMerge/>
            <w:shd w:val="clear" w:color="auto" w:fill="auto"/>
          </w:tcPr>
          <w:p w14:paraId="675BA965" w14:textId="073BE005" w:rsidR="006326A3" w:rsidRPr="00CE3A38" w:rsidRDefault="006326A3" w:rsidP="00571FA2">
            <w:pPr>
              <w:spacing w:after="0"/>
              <w:jc w:val="center"/>
              <w:rPr>
                <w:rFonts w:cstheme="minorHAnsi"/>
                <w:sz w:val="20"/>
                <w:szCs w:val="20"/>
              </w:rPr>
            </w:pPr>
          </w:p>
        </w:tc>
      </w:tr>
      <w:tr w:rsidR="006326A3" w:rsidRPr="00CE3A38" w14:paraId="6B2E866E" w14:textId="77777777" w:rsidTr="006326A3">
        <w:trPr>
          <w:trHeight w:val="154"/>
          <w:tblHeader/>
        </w:trPr>
        <w:tc>
          <w:tcPr>
            <w:tcW w:w="568" w:type="dxa"/>
            <w:vMerge/>
            <w:shd w:val="clear" w:color="auto" w:fill="auto"/>
            <w:vAlign w:val="center"/>
          </w:tcPr>
          <w:p w14:paraId="5EA8203F" w14:textId="59586F9B" w:rsidR="006326A3" w:rsidRPr="00CE3A38" w:rsidRDefault="006326A3" w:rsidP="00571FA2">
            <w:pPr>
              <w:spacing w:after="0"/>
              <w:jc w:val="center"/>
              <w:rPr>
                <w:rFonts w:cstheme="minorHAnsi"/>
                <w:sz w:val="20"/>
                <w:szCs w:val="20"/>
              </w:rPr>
            </w:pPr>
          </w:p>
        </w:tc>
        <w:tc>
          <w:tcPr>
            <w:tcW w:w="1985" w:type="dxa"/>
            <w:vMerge/>
            <w:shd w:val="clear" w:color="auto" w:fill="auto"/>
          </w:tcPr>
          <w:p w14:paraId="72E9F9DC" w14:textId="77777777" w:rsidR="006326A3" w:rsidRPr="00CE3A38" w:rsidRDefault="006326A3" w:rsidP="00571FA2">
            <w:pPr>
              <w:spacing w:after="0"/>
              <w:jc w:val="center"/>
              <w:rPr>
                <w:rFonts w:cstheme="minorHAnsi"/>
                <w:sz w:val="20"/>
                <w:szCs w:val="20"/>
              </w:rPr>
            </w:pPr>
          </w:p>
        </w:tc>
        <w:tc>
          <w:tcPr>
            <w:tcW w:w="2268" w:type="dxa"/>
            <w:shd w:val="clear" w:color="auto" w:fill="auto"/>
          </w:tcPr>
          <w:p w14:paraId="1523591F" w14:textId="0004AFFA" w:rsidR="006326A3" w:rsidRPr="00CE3A38" w:rsidRDefault="006326A3" w:rsidP="00571FA2">
            <w:pPr>
              <w:spacing w:after="0"/>
              <w:jc w:val="center"/>
              <w:rPr>
                <w:rFonts w:cstheme="minorHAnsi"/>
                <w:sz w:val="20"/>
                <w:szCs w:val="20"/>
              </w:rPr>
            </w:pPr>
            <w:r w:rsidRPr="00CE3A38">
              <w:rPr>
                <w:rFonts w:cstheme="minorHAnsi"/>
                <w:sz w:val="20"/>
                <w:szCs w:val="20"/>
              </w:rPr>
              <w:t xml:space="preserve">Master </w:t>
            </w:r>
            <w:r w:rsidRPr="00CE3A38">
              <w:rPr>
                <w:rFonts w:cstheme="minorHAnsi"/>
                <w:sz w:val="20"/>
                <w:szCs w:val="20"/>
              </w:rPr>
              <w:sym w:font="Wingdings" w:char="F0A8"/>
            </w:r>
          </w:p>
        </w:tc>
        <w:tc>
          <w:tcPr>
            <w:tcW w:w="2126" w:type="dxa"/>
            <w:shd w:val="clear" w:color="auto" w:fill="auto"/>
          </w:tcPr>
          <w:p w14:paraId="081EB8D5" w14:textId="77777777" w:rsidR="006326A3" w:rsidRPr="00CE3A38" w:rsidRDefault="006326A3" w:rsidP="00571FA2">
            <w:pPr>
              <w:spacing w:after="0"/>
              <w:jc w:val="center"/>
              <w:rPr>
                <w:rFonts w:cstheme="minorHAnsi"/>
                <w:sz w:val="20"/>
                <w:szCs w:val="20"/>
              </w:rPr>
            </w:pPr>
          </w:p>
        </w:tc>
        <w:tc>
          <w:tcPr>
            <w:tcW w:w="2551" w:type="dxa"/>
            <w:shd w:val="clear" w:color="auto" w:fill="auto"/>
          </w:tcPr>
          <w:p w14:paraId="1DA56A32" w14:textId="77777777" w:rsidR="006326A3" w:rsidRPr="00CE3A38" w:rsidRDefault="006326A3" w:rsidP="00571FA2">
            <w:pPr>
              <w:spacing w:after="0"/>
              <w:jc w:val="center"/>
              <w:rPr>
                <w:rFonts w:cstheme="minorHAnsi"/>
                <w:sz w:val="20"/>
                <w:szCs w:val="20"/>
              </w:rPr>
            </w:pPr>
          </w:p>
        </w:tc>
        <w:tc>
          <w:tcPr>
            <w:tcW w:w="1418" w:type="dxa"/>
            <w:shd w:val="clear" w:color="auto" w:fill="auto"/>
          </w:tcPr>
          <w:p w14:paraId="6DE7B716" w14:textId="77777777" w:rsidR="006326A3" w:rsidRPr="00CE3A38" w:rsidRDefault="006326A3" w:rsidP="00571FA2">
            <w:pPr>
              <w:spacing w:after="0"/>
              <w:jc w:val="center"/>
              <w:rPr>
                <w:rFonts w:cstheme="minorHAnsi"/>
                <w:sz w:val="20"/>
                <w:szCs w:val="20"/>
              </w:rPr>
            </w:pPr>
          </w:p>
        </w:tc>
        <w:tc>
          <w:tcPr>
            <w:tcW w:w="1276" w:type="dxa"/>
            <w:vMerge/>
            <w:shd w:val="clear" w:color="auto" w:fill="auto"/>
          </w:tcPr>
          <w:p w14:paraId="6D67A64C" w14:textId="77777777" w:rsidR="006326A3" w:rsidRPr="00CE3A38" w:rsidRDefault="006326A3" w:rsidP="00571FA2">
            <w:pPr>
              <w:spacing w:after="0"/>
              <w:jc w:val="center"/>
              <w:rPr>
                <w:rFonts w:cstheme="minorHAnsi"/>
                <w:sz w:val="20"/>
                <w:szCs w:val="20"/>
              </w:rPr>
            </w:pPr>
          </w:p>
        </w:tc>
        <w:tc>
          <w:tcPr>
            <w:tcW w:w="1417" w:type="dxa"/>
            <w:vMerge/>
            <w:shd w:val="clear" w:color="auto" w:fill="auto"/>
          </w:tcPr>
          <w:p w14:paraId="3C63B39C" w14:textId="77777777" w:rsidR="006326A3" w:rsidRPr="00CE3A38" w:rsidRDefault="006326A3" w:rsidP="00571FA2">
            <w:pPr>
              <w:spacing w:after="0"/>
              <w:jc w:val="center"/>
              <w:rPr>
                <w:rFonts w:cstheme="minorHAnsi"/>
                <w:sz w:val="20"/>
                <w:szCs w:val="20"/>
              </w:rPr>
            </w:pPr>
          </w:p>
        </w:tc>
        <w:tc>
          <w:tcPr>
            <w:tcW w:w="1559" w:type="dxa"/>
            <w:vMerge/>
            <w:shd w:val="clear" w:color="auto" w:fill="auto"/>
          </w:tcPr>
          <w:p w14:paraId="57EE4734" w14:textId="3E354AFB" w:rsidR="006326A3" w:rsidRPr="00CE3A38" w:rsidRDefault="006326A3" w:rsidP="00571FA2">
            <w:pPr>
              <w:spacing w:after="0"/>
              <w:jc w:val="center"/>
              <w:rPr>
                <w:rFonts w:cstheme="minorHAnsi"/>
                <w:sz w:val="20"/>
                <w:szCs w:val="20"/>
              </w:rPr>
            </w:pPr>
          </w:p>
        </w:tc>
      </w:tr>
      <w:tr w:rsidR="006326A3" w:rsidRPr="00CE3A38" w14:paraId="3A9C425C" w14:textId="77777777" w:rsidTr="006326A3">
        <w:trPr>
          <w:trHeight w:val="154"/>
          <w:tblHeader/>
        </w:trPr>
        <w:tc>
          <w:tcPr>
            <w:tcW w:w="568" w:type="dxa"/>
            <w:vMerge/>
            <w:shd w:val="clear" w:color="auto" w:fill="auto"/>
            <w:vAlign w:val="center"/>
          </w:tcPr>
          <w:p w14:paraId="72E8236B" w14:textId="36461D58" w:rsidR="006326A3" w:rsidRPr="00CE3A38" w:rsidRDefault="006326A3" w:rsidP="00571FA2">
            <w:pPr>
              <w:spacing w:after="0"/>
              <w:jc w:val="center"/>
              <w:rPr>
                <w:rFonts w:cstheme="minorHAnsi"/>
                <w:sz w:val="20"/>
                <w:szCs w:val="20"/>
              </w:rPr>
            </w:pPr>
          </w:p>
        </w:tc>
        <w:tc>
          <w:tcPr>
            <w:tcW w:w="1985" w:type="dxa"/>
            <w:vMerge/>
            <w:shd w:val="clear" w:color="auto" w:fill="auto"/>
          </w:tcPr>
          <w:p w14:paraId="4EA3AAA5" w14:textId="77777777" w:rsidR="006326A3" w:rsidRPr="00CE3A38" w:rsidRDefault="006326A3" w:rsidP="00571FA2">
            <w:pPr>
              <w:spacing w:after="0"/>
              <w:jc w:val="center"/>
              <w:rPr>
                <w:rFonts w:cstheme="minorHAnsi"/>
                <w:sz w:val="20"/>
                <w:szCs w:val="20"/>
              </w:rPr>
            </w:pPr>
          </w:p>
        </w:tc>
        <w:tc>
          <w:tcPr>
            <w:tcW w:w="2268" w:type="dxa"/>
            <w:shd w:val="clear" w:color="auto" w:fill="auto"/>
          </w:tcPr>
          <w:p w14:paraId="77D64FA2" w14:textId="4EDFAD30" w:rsidR="006326A3" w:rsidRPr="00CE3A38" w:rsidRDefault="006326A3" w:rsidP="00571FA2">
            <w:pPr>
              <w:spacing w:after="0"/>
              <w:jc w:val="center"/>
              <w:rPr>
                <w:rFonts w:cstheme="minorHAnsi"/>
                <w:sz w:val="20"/>
                <w:szCs w:val="20"/>
              </w:rPr>
            </w:pPr>
            <w:r w:rsidRPr="00CE3A38">
              <w:rPr>
                <w:rFonts w:cstheme="minorHAnsi"/>
                <w:sz w:val="20"/>
                <w:szCs w:val="20"/>
              </w:rPr>
              <w:t xml:space="preserve">Ph. D. </w:t>
            </w:r>
            <w:r w:rsidRPr="00CE3A38">
              <w:rPr>
                <w:rFonts w:cstheme="minorHAnsi"/>
                <w:sz w:val="20"/>
                <w:szCs w:val="20"/>
              </w:rPr>
              <w:sym w:font="Wingdings" w:char="F0A8"/>
            </w:r>
          </w:p>
        </w:tc>
        <w:tc>
          <w:tcPr>
            <w:tcW w:w="2126" w:type="dxa"/>
            <w:shd w:val="clear" w:color="auto" w:fill="auto"/>
          </w:tcPr>
          <w:p w14:paraId="73B9F5EE" w14:textId="77777777" w:rsidR="006326A3" w:rsidRPr="00CE3A38" w:rsidRDefault="006326A3" w:rsidP="00571FA2">
            <w:pPr>
              <w:spacing w:after="0"/>
              <w:jc w:val="center"/>
              <w:rPr>
                <w:rFonts w:cstheme="minorHAnsi"/>
                <w:sz w:val="20"/>
                <w:szCs w:val="20"/>
              </w:rPr>
            </w:pPr>
          </w:p>
        </w:tc>
        <w:tc>
          <w:tcPr>
            <w:tcW w:w="2551" w:type="dxa"/>
            <w:shd w:val="clear" w:color="auto" w:fill="auto"/>
          </w:tcPr>
          <w:p w14:paraId="401CA3DF" w14:textId="77777777" w:rsidR="006326A3" w:rsidRPr="00CE3A38" w:rsidRDefault="006326A3" w:rsidP="00571FA2">
            <w:pPr>
              <w:spacing w:after="0"/>
              <w:jc w:val="center"/>
              <w:rPr>
                <w:rFonts w:cstheme="minorHAnsi"/>
                <w:sz w:val="20"/>
                <w:szCs w:val="20"/>
              </w:rPr>
            </w:pPr>
          </w:p>
        </w:tc>
        <w:tc>
          <w:tcPr>
            <w:tcW w:w="1418" w:type="dxa"/>
            <w:shd w:val="clear" w:color="auto" w:fill="auto"/>
          </w:tcPr>
          <w:p w14:paraId="25C777F5" w14:textId="77777777" w:rsidR="006326A3" w:rsidRPr="00CE3A38" w:rsidRDefault="006326A3" w:rsidP="00571FA2">
            <w:pPr>
              <w:spacing w:after="0"/>
              <w:jc w:val="center"/>
              <w:rPr>
                <w:rFonts w:cstheme="minorHAnsi"/>
                <w:sz w:val="20"/>
                <w:szCs w:val="20"/>
              </w:rPr>
            </w:pPr>
          </w:p>
        </w:tc>
        <w:tc>
          <w:tcPr>
            <w:tcW w:w="1276" w:type="dxa"/>
            <w:vMerge/>
            <w:shd w:val="clear" w:color="auto" w:fill="auto"/>
          </w:tcPr>
          <w:p w14:paraId="7051B297" w14:textId="77777777" w:rsidR="006326A3" w:rsidRPr="00CE3A38" w:rsidRDefault="006326A3" w:rsidP="00571FA2">
            <w:pPr>
              <w:spacing w:after="0"/>
              <w:jc w:val="center"/>
              <w:rPr>
                <w:rFonts w:cstheme="minorHAnsi"/>
                <w:sz w:val="20"/>
                <w:szCs w:val="20"/>
              </w:rPr>
            </w:pPr>
          </w:p>
        </w:tc>
        <w:tc>
          <w:tcPr>
            <w:tcW w:w="1417" w:type="dxa"/>
            <w:vMerge/>
            <w:shd w:val="clear" w:color="auto" w:fill="auto"/>
          </w:tcPr>
          <w:p w14:paraId="093D3ABA" w14:textId="77777777" w:rsidR="006326A3" w:rsidRPr="00CE3A38" w:rsidRDefault="006326A3" w:rsidP="00571FA2">
            <w:pPr>
              <w:spacing w:after="0"/>
              <w:jc w:val="center"/>
              <w:rPr>
                <w:rFonts w:cstheme="minorHAnsi"/>
                <w:sz w:val="20"/>
                <w:szCs w:val="20"/>
              </w:rPr>
            </w:pPr>
          </w:p>
        </w:tc>
        <w:tc>
          <w:tcPr>
            <w:tcW w:w="1559" w:type="dxa"/>
            <w:vMerge/>
            <w:shd w:val="clear" w:color="auto" w:fill="auto"/>
          </w:tcPr>
          <w:p w14:paraId="0D02AC64" w14:textId="1F4CCE60" w:rsidR="006326A3" w:rsidRPr="00CE3A38" w:rsidRDefault="006326A3" w:rsidP="00571FA2">
            <w:pPr>
              <w:spacing w:after="0"/>
              <w:jc w:val="center"/>
              <w:rPr>
                <w:rFonts w:cstheme="minorHAnsi"/>
                <w:sz w:val="20"/>
                <w:szCs w:val="20"/>
              </w:rPr>
            </w:pPr>
          </w:p>
        </w:tc>
      </w:tr>
      <w:tr w:rsidR="006326A3" w:rsidRPr="00CE3A38" w14:paraId="7FF57EA3" w14:textId="77777777" w:rsidTr="006326A3">
        <w:trPr>
          <w:trHeight w:val="154"/>
          <w:tblHeader/>
        </w:trPr>
        <w:tc>
          <w:tcPr>
            <w:tcW w:w="568" w:type="dxa"/>
            <w:vMerge w:val="restart"/>
            <w:shd w:val="clear" w:color="auto" w:fill="auto"/>
            <w:vAlign w:val="center"/>
          </w:tcPr>
          <w:p w14:paraId="0FD11EED" w14:textId="77777777" w:rsidR="006326A3" w:rsidRPr="00CE3A38" w:rsidRDefault="006326A3" w:rsidP="00571FA2">
            <w:pPr>
              <w:spacing w:after="0"/>
              <w:jc w:val="center"/>
              <w:rPr>
                <w:rFonts w:cstheme="minorHAnsi"/>
                <w:sz w:val="20"/>
                <w:szCs w:val="20"/>
              </w:rPr>
            </w:pPr>
          </w:p>
          <w:p w14:paraId="649C2C68" w14:textId="72A9FF0D" w:rsidR="006326A3" w:rsidRPr="00CE3A38" w:rsidRDefault="006326A3" w:rsidP="00571FA2">
            <w:pPr>
              <w:spacing w:after="0"/>
              <w:jc w:val="center"/>
              <w:rPr>
                <w:rFonts w:cstheme="minorHAnsi"/>
                <w:sz w:val="20"/>
                <w:szCs w:val="20"/>
              </w:rPr>
            </w:pPr>
            <w:r w:rsidRPr="00CE3A38">
              <w:rPr>
                <w:rFonts w:cstheme="minorHAnsi"/>
                <w:sz w:val="20"/>
                <w:szCs w:val="20"/>
              </w:rPr>
              <w:t>3</w:t>
            </w:r>
          </w:p>
          <w:p w14:paraId="56608877" w14:textId="2427297C" w:rsidR="006326A3" w:rsidRPr="00CE3A38" w:rsidRDefault="006326A3" w:rsidP="00571FA2">
            <w:pPr>
              <w:spacing w:after="0"/>
              <w:jc w:val="center"/>
              <w:rPr>
                <w:rFonts w:cstheme="minorHAnsi"/>
                <w:sz w:val="20"/>
                <w:szCs w:val="20"/>
              </w:rPr>
            </w:pPr>
          </w:p>
          <w:p w14:paraId="17AA8895" w14:textId="3C3A504B" w:rsidR="006326A3" w:rsidRPr="00CE3A38" w:rsidRDefault="006326A3" w:rsidP="00571FA2">
            <w:pPr>
              <w:spacing w:after="0"/>
              <w:jc w:val="center"/>
              <w:rPr>
                <w:rFonts w:cstheme="minorHAnsi"/>
                <w:sz w:val="20"/>
                <w:szCs w:val="20"/>
              </w:rPr>
            </w:pPr>
          </w:p>
        </w:tc>
        <w:tc>
          <w:tcPr>
            <w:tcW w:w="1985" w:type="dxa"/>
            <w:vMerge w:val="restart"/>
            <w:shd w:val="clear" w:color="auto" w:fill="auto"/>
          </w:tcPr>
          <w:p w14:paraId="130C3BC6" w14:textId="77777777" w:rsidR="006326A3" w:rsidRPr="00CE3A38" w:rsidRDefault="006326A3" w:rsidP="00571FA2">
            <w:pPr>
              <w:spacing w:after="0"/>
              <w:jc w:val="center"/>
              <w:rPr>
                <w:rFonts w:cstheme="minorHAnsi"/>
                <w:sz w:val="20"/>
                <w:szCs w:val="20"/>
              </w:rPr>
            </w:pPr>
            <w:r w:rsidRPr="00CE3A38">
              <w:rPr>
                <w:rFonts w:cstheme="minorHAnsi"/>
                <w:sz w:val="20"/>
                <w:szCs w:val="20"/>
              </w:rPr>
              <w:t xml:space="preserve">Employee (E) </w:t>
            </w:r>
            <w:r w:rsidRPr="00CE3A38">
              <w:rPr>
                <w:rFonts w:cstheme="minorHAnsi"/>
                <w:sz w:val="20"/>
                <w:szCs w:val="20"/>
              </w:rPr>
              <w:sym w:font="Wingdings" w:char="F0A8"/>
            </w:r>
          </w:p>
          <w:p w14:paraId="575DC377" w14:textId="77777777" w:rsidR="006326A3" w:rsidRPr="00CE3A38" w:rsidRDefault="006326A3" w:rsidP="00571FA2">
            <w:pPr>
              <w:spacing w:after="0"/>
              <w:jc w:val="center"/>
              <w:rPr>
                <w:rFonts w:cstheme="minorHAnsi"/>
                <w:sz w:val="20"/>
                <w:szCs w:val="20"/>
              </w:rPr>
            </w:pPr>
            <w:r w:rsidRPr="00CE3A38">
              <w:rPr>
                <w:rFonts w:cstheme="minorHAnsi"/>
                <w:sz w:val="20"/>
                <w:szCs w:val="20"/>
              </w:rPr>
              <w:t xml:space="preserve">Subcontractor (S) </w:t>
            </w:r>
            <w:r w:rsidRPr="00CE3A38">
              <w:rPr>
                <w:rFonts w:cstheme="minorHAnsi"/>
                <w:sz w:val="20"/>
                <w:szCs w:val="20"/>
              </w:rPr>
              <w:sym w:font="Wingdings" w:char="F0A8"/>
            </w:r>
          </w:p>
          <w:p w14:paraId="301B5E7D" w14:textId="55E5F9B9" w:rsidR="006326A3" w:rsidRPr="00CE3A38" w:rsidRDefault="006326A3" w:rsidP="00571FA2">
            <w:pPr>
              <w:spacing w:after="0"/>
              <w:jc w:val="center"/>
              <w:rPr>
                <w:rFonts w:cstheme="minorHAnsi"/>
                <w:sz w:val="20"/>
                <w:szCs w:val="20"/>
              </w:rPr>
            </w:pPr>
            <w:r w:rsidRPr="00CE3A38">
              <w:rPr>
                <w:rFonts w:cstheme="minorHAnsi"/>
                <w:sz w:val="20"/>
                <w:szCs w:val="20"/>
              </w:rPr>
              <w:t xml:space="preserve">Freelancer (F) </w:t>
            </w:r>
            <w:r w:rsidRPr="00CE3A38">
              <w:rPr>
                <w:rFonts w:cstheme="minorHAnsi"/>
                <w:sz w:val="20"/>
                <w:szCs w:val="20"/>
              </w:rPr>
              <w:sym w:font="Wingdings" w:char="F0A8"/>
            </w:r>
          </w:p>
          <w:p w14:paraId="044688B6" w14:textId="49E82236" w:rsidR="006326A3" w:rsidRPr="00CE3A38" w:rsidRDefault="006326A3" w:rsidP="00571FA2">
            <w:pPr>
              <w:spacing w:after="0"/>
              <w:jc w:val="center"/>
              <w:rPr>
                <w:rFonts w:cstheme="minorHAnsi"/>
                <w:sz w:val="20"/>
                <w:szCs w:val="20"/>
              </w:rPr>
            </w:pPr>
          </w:p>
        </w:tc>
        <w:tc>
          <w:tcPr>
            <w:tcW w:w="2268" w:type="dxa"/>
            <w:shd w:val="clear" w:color="auto" w:fill="auto"/>
          </w:tcPr>
          <w:p w14:paraId="20F753A9" w14:textId="7D3CAC64" w:rsidR="006326A3" w:rsidRPr="00CE3A38" w:rsidRDefault="006326A3" w:rsidP="00571FA2">
            <w:pPr>
              <w:spacing w:after="0"/>
              <w:jc w:val="center"/>
              <w:rPr>
                <w:rFonts w:cstheme="minorHAnsi"/>
                <w:sz w:val="20"/>
                <w:szCs w:val="20"/>
              </w:rPr>
            </w:pPr>
            <w:r w:rsidRPr="00CE3A38">
              <w:rPr>
                <w:rFonts w:cstheme="minorHAnsi"/>
                <w:sz w:val="20"/>
                <w:szCs w:val="20"/>
              </w:rPr>
              <w:t xml:space="preserve">Secondary education </w:t>
            </w:r>
            <w:r w:rsidRPr="00CE3A38">
              <w:rPr>
                <w:rFonts w:cstheme="minorHAnsi"/>
                <w:sz w:val="20"/>
                <w:szCs w:val="20"/>
              </w:rPr>
              <w:sym w:font="Wingdings" w:char="F0A8"/>
            </w:r>
          </w:p>
        </w:tc>
        <w:tc>
          <w:tcPr>
            <w:tcW w:w="2126" w:type="dxa"/>
            <w:shd w:val="clear" w:color="auto" w:fill="auto"/>
          </w:tcPr>
          <w:p w14:paraId="4B512DF2" w14:textId="77777777" w:rsidR="006326A3" w:rsidRPr="00CE3A38" w:rsidRDefault="006326A3" w:rsidP="00571FA2">
            <w:pPr>
              <w:spacing w:after="0"/>
              <w:jc w:val="center"/>
              <w:rPr>
                <w:rFonts w:cstheme="minorHAnsi"/>
                <w:sz w:val="20"/>
                <w:szCs w:val="20"/>
              </w:rPr>
            </w:pPr>
          </w:p>
        </w:tc>
        <w:tc>
          <w:tcPr>
            <w:tcW w:w="2551" w:type="dxa"/>
            <w:shd w:val="clear" w:color="auto" w:fill="auto"/>
          </w:tcPr>
          <w:p w14:paraId="045C758F" w14:textId="77777777" w:rsidR="006326A3" w:rsidRPr="00CE3A38" w:rsidRDefault="006326A3" w:rsidP="00571FA2">
            <w:pPr>
              <w:spacing w:after="0"/>
              <w:jc w:val="center"/>
              <w:rPr>
                <w:rFonts w:cstheme="minorHAnsi"/>
                <w:sz w:val="20"/>
                <w:szCs w:val="20"/>
              </w:rPr>
            </w:pPr>
          </w:p>
        </w:tc>
        <w:tc>
          <w:tcPr>
            <w:tcW w:w="1418" w:type="dxa"/>
            <w:shd w:val="clear" w:color="auto" w:fill="auto"/>
          </w:tcPr>
          <w:p w14:paraId="6A169DDA" w14:textId="77777777" w:rsidR="006326A3" w:rsidRPr="00CE3A38" w:rsidRDefault="006326A3" w:rsidP="00571FA2">
            <w:pPr>
              <w:spacing w:after="0"/>
              <w:jc w:val="center"/>
              <w:rPr>
                <w:rFonts w:cstheme="minorHAnsi"/>
                <w:sz w:val="20"/>
                <w:szCs w:val="20"/>
              </w:rPr>
            </w:pPr>
          </w:p>
        </w:tc>
        <w:tc>
          <w:tcPr>
            <w:tcW w:w="1276" w:type="dxa"/>
            <w:vMerge w:val="restart"/>
            <w:shd w:val="clear" w:color="auto" w:fill="auto"/>
          </w:tcPr>
          <w:p w14:paraId="00B2A92A" w14:textId="77777777" w:rsidR="006326A3" w:rsidRPr="00CE3A38" w:rsidRDefault="006326A3" w:rsidP="00571FA2">
            <w:pPr>
              <w:spacing w:after="0"/>
              <w:jc w:val="center"/>
              <w:rPr>
                <w:rFonts w:cstheme="minorHAnsi"/>
                <w:sz w:val="20"/>
                <w:szCs w:val="20"/>
              </w:rPr>
            </w:pPr>
          </w:p>
        </w:tc>
        <w:tc>
          <w:tcPr>
            <w:tcW w:w="1417" w:type="dxa"/>
            <w:vMerge w:val="restart"/>
            <w:shd w:val="clear" w:color="auto" w:fill="auto"/>
          </w:tcPr>
          <w:p w14:paraId="61105220" w14:textId="77777777" w:rsidR="006326A3" w:rsidRPr="00CE3A38" w:rsidRDefault="006326A3" w:rsidP="00571FA2">
            <w:pPr>
              <w:spacing w:after="0"/>
              <w:jc w:val="center"/>
              <w:rPr>
                <w:rFonts w:cstheme="minorHAnsi"/>
                <w:sz w:val="20"/>
                <w:szCs w:val="20"/>
              </w:rPr>
            </w:pPr>
          </w:p>
        </w:tc>
        <w:tc>
          <w:tcPr>
            <w:tcW w:w="1559" w:type="dxa"/>
            <w:vMerge w:val="restart"/>
            <w:shd w:val="clear" w:color="auto" w:fill="auto"/>
          </w:tcPr>
          <w:p w14:paraId="6B9C715D" w14:textId="4B489D16" w:rsidR="006326A3" w:rsidRPr="00CE3A38" w:rsidRDefault="006326A3" w:rsidP="00571FA2">
            <w:pPr>
              <w:spacing w:after="0"/>
              <w:jc w:val="center"/>
              <w:rPr>
                <w:rFonts w:cstheme="minorHAnsi"/>
                <w:sz w:val="20"/>
                <w:szCs w:val="20"/>
              </w:rPr>
            </w:pPr>
          </w:p>
          <w:p w14:paraId="6BB5E6F5" w14:textId="6CF33737" w:rsidR="006326A3" w:rsidRPr="00CE3A38" w:rsidRDefault="006326A3" w:rsidP="00571FA2">
            <w:pPr>
              <w:spacing w:after="0"/>
              <w:jc w:val="center"/>
              <w:rPr>
                <w:rFonts w:cstheme="minorHAnsi"/>
                <w:sz w:val="20"/>
                <w:szCs w:val="20"/>
              </w:rPr>
            </w:pPr>
          </w:p>
          <w:p w14:paraId="3C6A2DAE" w14:textId="2F01A3BC" w:rsidR="006326A3" w:rsidRPr="00CE3A38" w:rsidRDefault="006326A3" w:rsidP="00571FA2">
            <w:pPr>
              <w:spacing w:after="0"/>
              <w:jc w:val="center"/>
              <w:rPr>
                <w:rFonts w:cstheme="minorHAnsi"/>
                <w:sz w:val="20"/>
                <w:szCs w:val="20"/>
              </w:rPr>
            </w:pPr>
          </w:p>
          <w:p w14:paraId="4A2B735C" w14:textId="3BBF252B" w:rsidR="006326A3" w:rsidRPr="00CE3A38" w:rsidRDefault="006326A3" w:rsidP="00571FA2">
            <w:pPr>
              <w:spacing w:after="0"/>
              <w:jc w:val="center"/>
              <w:rPr>
                <w:rFonts w:cstheme="minorHAnsi"/>
                <w:sz w:val="20"/>
                <w:szCs w:val="20"/>
              </w:rPr>
            </w:pPr>
          </w:p>
        </w:tc>
      </w:tr>
      <w:tr w:rsidR="006326A3" w:rsidRPr="00CE3A38" w14:paraId="51416ADF" w14:textId="77777777" w:rsidTr="006326A3">
        <w:trPr>
          <w:trHeight w:val="154"/>
          <w:tblHeader/>
        </w:trPr>
        <w:tc>
          <w:tcPr>
            <w:tcW w:w="568" w:type="dxa"/>
            <w:vMerge/>
            <w:shd w:val="clear" w:color="auto" w:fill="auto"/>
            <w:vAlign w:val="center"/>
          </w:tcPr>
          <w:p w14:paraId="69220B6B" w14:textId="33276609" w:rsidR="006326A3" w:rsidRPr="00CE3A38" w:rsidRDefault="006326A3" w:rsidP="00571FA2">
            <w:pPr>
              <w:spacing w:after="0"/>
              <w:jc w:val="center"/>
              <w:rPr>
                <w:rFonts w:cstheme="minorHAnsi"/>
                <w:sz w:val="20"/>
                <w:szCs w:val="20"/>
              </w:rPr>
            </w:pPr>
          </w:p>
        </w:tc>
        <w:tc>
          <w:tcPr>
            <w:tcW w:w="1985" w:type="dxa"/>
            <w:vMerge/>
            <w:shd w:val="clear" w:color="auto" w:fill="auto"/>
          </w:tcPr>
          <w:p w14:paraId="5A1CF6D7" w14:textId="57CFEFF4" w:rsidR="006326A3" w:rsidRPr="00CE3A38" w:rsidRDefault="006326A3" w:rsidP="00571FA2">
            <w:pPr>
              <w:spacing w:after="0"/>
              <w:jc w:val="center"/>
              <w:rPr>
                <w:rFonts w:cstheme="minorHAnsi"/>
                <w:sz w:val="20"/>
                <w:szCs w:val="20"/>
              </w:rPr>
            </w:pPr>
          </w:p>
        </w:tc>
        <w:tc>
          <w:tcPr>
            <w:tcW w:w="2268" w:type="dxa"/>
            <w:shd w:val="clear" w:color="auto" w:fill="auto"/>
          </w:tcPr>
          <w:p w14:paraId="24367052" w14:textId="1BAE668D" w:rsidR="006326A3" w:rsidRPr="00CE3A38" w:rsidRDefault="006326A3" w:rsidP="00571FA2">
            <w:pPr>
              <w:spacing w:after="0"/>
              <w:jc w:val="center"/>
              <w:rPr>
                <w:rFonts w:cstheme="minorHAnsi"/>
                <w:sz w:val="20"/>
                <w:szCs w:val="20"/>
              </w:rPr>
            </w:pPr>
            <w:r w:rsidRPr="00CE3A38">
              <w:rPr>
                <w:rFonts w:cstheme="minorHAnsi"/>
                <w:sz w:val="20"/>
                <w:szCs w:val="20"/>
              </w:rPr>
              <w:t xml:space="preserve">Bachelor </w:t>
            </w:r>
            <w:r w:rsidRPr="00CE3A38">
              <w:rPr>
                <w:rFonts w:cstheme="minorHAnsi"/>
                <w:sz w:val="20"/>
                <w:szCs w:val="20"/>
              </w:rPr>
              <w:sym w:font="Wingdings" w:char="F0A8"/>
            </w:r>
          </w:p>
        </w:tc>
        <w:tc>
          <w:tcPr>
            <w:tcW w:w="2126" w:type="dxa"/>
            <w:shd w:val="clear" w:color="auto" w:fill="auto"/>
          </w:tcPr>
          <w:p w14:paraId="577FC7F0" w14:textId="77777777" w:rsidR="006326A3" w:rsidRPr="00CE3A38" w:rsidRDefault="006326A3" w:rsidP="00571FA2">
            <w:pPr>
              <w:spacing w:after="0"/>
              <w:jc w:val="center"/>
              <w:rPr>
                <w:rFonts w:cstheme="minorHAnsi"/>
                <w:sz w:val="20"/>
                <w:szCs w:val="20"/>
              </w:rPr>
            </w:pPr>
          </w:p>
        </w:tc>
        <w:tc>
          <w:tcPr>
            <w:tcW w:w="2551" w:type="dxa"/>
            <w:shd w:val="clear" w:color="auto" w:fill="auto"/>
          </w:tcPr>
          <w:p w14:paraId="5C262D55" w14:textId="77777777" w:rsidR="006326A3" w:rsidRPr="00CE3A38" w:rsidRDefault="006326A3" w:rsidP="00571FA2">
            <w:pPr>
              <w:spacing w:after="0"/>
              <w:jc w:val="center"/>
              <w:rPr>
                <w:rFonts w:cstheme="minorHAnsi"/>
                <w:sz w:val="20"/>
                <w:szCs w:val="20"/>
              </w:rPr>
            </w:pPr>
          </w:p>
        </w:tc>
        <w:tc>
          <w:tcPr>
            <w:tcW w:w="1418" w:type="dxa"/>
            <w:shd w:val="clear" w:color="auto" w:fill="auto"/>
          </w:tcPr>
          <w:p w14:paraId="3FA60C57" w14:textId="77777777" w:rsidR="006326A3" w:rsidRPr="00CE3A38" w:rsidRDefault="006326A3" w:rsidP="00571FA2">
            <w:pPr>
              <w:spacing w:after="0"/>
              <w:jc w:val="center"/>
              <w:rPr>
                <w:rFonts w:cstheme="minorHAnsi"/>
                <w:sz w:val="20"/>
                <w:szCs w:val="20"/>
              </w:rPr>
            </w:pPr>
          </w:p>
        </w:tc>
        <w:tc>
          <w:tcPr>
            <w:tcW w:w="1276" w:type="dxa"/>
            <w:vMerge/>
            <w:shd w:val="clear" w:color="auto" w:fill="auto"/>
          </w:tcPr>
          <w:p w14:paraId="6034461D" w14:textId="77777777" w:rsidR="006326A3" w:rsidRPr="00CE3A38" w:rsidRDefault="006326A3" w:rsidP="00571FA2">
            <w:pPr>
              <w:spacing w:after="0"/>
              <w:jc w:val="center"/>
              <w:rPr>
                <w:rFonts w:cstheme="minorHAnsi"/>
                <w:sz w:val="20"/>
                <w:szCs w:val="20"/>
              </w:rPr>
            </w:pPr>
          </w:p>
        </w:tc>
        <w:tc>
          <w:tcPr>
            <w:tcW w:w="1417" w:type="dxa"/>
            <w:vMerge/>
            <w:shd w:val="clear" w:color="auto" w:fill="auto"/>
          </w:tcPr>
          <w:p w14:paraId="50729E93" w14:textId="77777777" w:rsidR="006326A3" w:rsidRPr="00CE3A38" w:rsidRDefault="006326A3" w:rsidP="00571FA2">
            <w:pPr>
              <w:spacing w:after="0"/>
              <w:jc w:val="center"/>
              <w:rPr>
                <w:rFonts w:cstheme="minorHAnsi"/>
                <w:sz w:val="20"/>
                <w:szCs w:val="20"/>
              </w:rPr>
            </w:pPr>
          </w:p>
        </w:tc>
        <w:tc>
          <w:tcPr>
            <w:tcW w:w="1559" w:type="dxa"/>
            <w:vMerge/>
            <w:shd w:val="clear" w:color="auto" w:fill="auto"/>
          </w:tcPr>
          <w:p w14:paraId="583A57A6" w14:textId="01FFDB6C" w:rsidR="006326A3" w:rsidRPr="00CE3A38" w:rsidRDefault="006326A3" w:rsidP="00571FA2">
            <w:pPr>
              <w:spacing w:after="0"/>
              <w:jc w:val="center"/>
              <w:rPr>
                <w:rFonts w:cstheme="minorHAnsi"/>
                <w:sz w:val="20"/>
                <w:szCs w:val="20"/>
              </w:rPr>
            </w:pPr>
          </w:p>
        </w:tc>
      </w:tr>
      <w:tr w:rsidR="006326A3" w:rsidRPr="00CE3A38" w14:paraId="4F712511" w14:textId="77777777" w:rsidTr="006326A3">
        <w:trPr>
          <w:trHeight w:val="154"/>
          <w:tblHeader/>
        </w:trPr>
        <w:tc>
          <w:tcPr>
            <w:tcW w:w="568" w:type="dxa"/>
            <w:vMerge/>
            <w:shd w:val="clear" w:color="auto" w:fill="auto"/>
            <w:vAlign w:val="center"/>
          </w:tcPr>
          <w:p w14:paraId="67C3AD96" w14:textId="272E6BCB" w:rsidR="006326A3" w:rsidRPr="00CE3A38" w:rsidRDefault="006326A3" w:rsidP="00571FA2">
            <w:pPr>
              <w:spacing w:after="0"/>
              <w:jc w:val="center"/>
              <w:rPr>
                <w:rFonts w:cstheme="minorHAnsi"/>
                <w:sz w:val="20"/>
                <w:szCs w:val="20"/>
              </w:rPr>
            </w:pPr>
          </w:p>
        </w:tc>
        <w:tc>
          <w:tcPr>
            <w:tcW w:w="1985" w:type="dxa"/>
            <w:vMerge/>
            <w:shd w:val="clear" w:color="auto" w:fill="auto"/>
          </w:tcPr>
          <w:p w14:paraId="58E745AF" w14:textId="7AD9857B" w:rsidR="006326A3" w:rsidRPr="00CE3A38" w:rsidRDefault="006326A3" w:rsidP="00571FA2">
            <w:pPr>
              <w:spacing w:after="0"/>
              <w:jc w:val="center"/>
              <w:rPr>
                <w:rFonts w:cstheme="minorHAnsi"/>
                <w:sz w:val="20"/>
                <w:szCs w:val="20"/>
              </w:rPr>
            </w:pPr>
          </w:p>
        </w:tc>
        <w:tc>
          <w:tcPr>
            <w:tcW w:w="2268" w:type="dxa"/>
            <w:shd w:val="clear" w:color="auto" w:fill="auto"/>
          </w:tcPr>
          <w:p w14:paraId="3B691D85" w14:textId="0CA0EA32" w:rsidR="006326A3" w:rsidRPr="00CE3A38" w:rsidRDefault="006326A3" w:rsidP="00571FA2">
            <w:pPr>
              <w:spacing w:after="0"/>
              <w:jc w:val="center"/>
              <w:rPr>
                <w:rFonts w:cstheme="minorHAnsi"/>
                <w:sz w:val="20"/>
                <w:szCs w:val="20"/>
              </w:rPr>
            </w:pPr>
            <w:r w:rsidRPr="00CE3A38">
              <w:rPr>
                <w:rFonts w:cstheme="minorHAnsi"/>
                <w:sz w:val="20"/>
                <w:szCs w:val="20"/>
              </w:rPr>
              <w:t xml:space="preserve">Master </w:t>
            </w:r>
            <w:r w:rsidRPr="00CE3A38">
              <w:rPr>
                <w:rFonts w:cstheme="minorHAnsi"/>
                <w:sz w:val="20"/>
                <w:szCs w:val="20"/>
              </w:rPr>
              <w:sym w:font="Wingdings" w:char="F0A8"/>
            </w:r>
          </w:p>
        </w:tc>
        <w:tc>
          <w:tcPr>
            <w:tcW w:w="2126" w:type="dxa"/>
            <w:shd w:val="clear" w:color="auto" w:fill="auto"/>
          </w:tcPr>
          <w:p w14:paraId="4A9E5414" w14:textId="77777777" w:rsidR="006326A3" w:rsidRPr="00CE3A38" w:rsidRDefault="006326A3" w:rsidP="00571FA2">
            <w:pPr>
              <w:spacing w:after="0"/>
              <w:jc w:val="center"/>
              <w:rPr>
                <w:rFonts w:cstheme="minorHAnsi"/>
                <w:sz w:val="20"/>
                <w:szCs w:val="20"/>
              </w:rPr>
            </w:pPr>
          </w:p>
        </w:tc>
        <w:tc>
          <w:tcPr>
            <w:tcW w:w="2551" w:type="dxa"/>
            <w:shd w:val="clear" w:color="auto" w:fill="auto"/>
          </w:tcPr>
          <w:p w14:paraId="370C5829" w14:textId="77777777" w:rsidR="006326A3" w:rsidRPr="00CE3A38" w:rsidRDefault="006326A3" w:rsidP="00571FA2">
            <w:pPr>
              <w:spacing w:after="0"/>
              <w:jc w:val="center"/>
              <w:rPr>
                <w:rFonts w:cstheme="minorHAnsi"/>
                <w:sz w:val="20"/>
                <w:szCs w:val="20"/>
              </w:rPr>
            </w:pPr>
          </w:p>
        </w:tc>
        <w:tc>
          <w:tcPr>
            <w:tcW w:w="1418" w:type="dxa"/>
            <w:shd w:val="clear" w:color="auto" w:fill="auto"/>
          </w:tcPr>
          <w:p w14:paraId="6F9EEF03" w14:textId="77777777" w:rsidR="006326A3" w:rsidRPr="00CE3A38" w:rsidRDefault="006326A3" w:rsidP="00571FA2">
            <w:pPr>
              <w:spacing w:after="0"/>
              <w:jc w:val="center"/>
              <w:rPr>
                <w:rFonts w:cstheme="minorHAnsi"/>
                <w:sz w:val="20"/>
                <w:szCs w:val="20"/>
              </w:rPr>
            </w:pPr>
          </w:p>
        </w:tc>
        <w:tc>
          <w:tcPr>
            <w:tcW w:w="1276" w:type="dxa"/>
            <w:vMerge/>
            <w:shd w:val="clear" w:color="auto" w:fill="auto"/>
          </w:tcPr>
          <w:p w14:paraId="3F44494A" w14:textId="77777777" w:rsidR="006326A3" w:rsidRPr="00CE3A38" w:rsidRDefault="006326A3" w:rsidP="00571FA2">
            <w:pPr>
              <w:spacing w:after="0"/>
              <w:jc w:val="center"/>
              <w:rPr>
                <w:rFonts w:cstheme="minorHAnsi"/>
                <w:sz w:val="20"/>
                <w:szCs w:val="20"/>
              </w:rPr>
            </w:pPr>
          </w:p>
        </w:tc>
        <w:tc>
          <w:tcPr>
            <w:tcW w:w="1417" w:type="dxa"/>
            <w:vMerge/>
            <w:shd w:val="clear" w:color="auto" w:fill="auto"/>
          </w:tcPr>
          <w:p w14:paraId="39BC77D2" w14:textId="77777777" w:rsidR="006326A3" w:rsidRPr="00CE3A38" w:rsidRDefault="006326A3" w:rsidP="00571FA2">
            <w:pPr>
              <w:spacing w:after="0"/>
              <w:jc w:val="center"/>
              <w:rPr>
                <w:rFonts w:cstheme="minorHAnsi"/>
                <w:sz w:val="20"/>
                <w:szCs w:val="20"/>
              </w:rPr>
            </w:pPr>
          </w:p>
        </w:tc>
        <w:tc>
          <w:tcPr>
            <w:tcW w:w="1559" w:type="dxa"/>
            <w:vMerge/>
            <w:shd w:val="clear" w:color="auto" w:fill="auto"/>
          </w:tcPr>
          <w:p w14:paraId="0E4D8843" w14:textId="794C0D85" w:rsidR="006326A3" w:rsidRPr="00CE3A38" w:rsidRDefault="006326A3" w:rsidP="00571FA2">
            <w:pPr>
              <w:spacing w:after="0"/>
              <w:jc w:val="center"/>
              <w:rPr>
                <w:rFonts w:cstheme="minorHAnsi"/>
                <w:sz w:val="20"/>
                <w:szCs w:val="20"/>
              </w:rPr>
            </w:pPr>
          </w:p>
        </w:tc>
      </w:tr>
      <w:tr w:rsidR="006326A3" w:rsidRPr="00CE3A38" w14:paraId="548976D1" w14:textId="77777777" w:rsidTr="006326A3">
        <w:trPr>
          <w:trHeight w:val="154"/>
          <w:tblHeader/>
        </w:trPr>
        <w:tc>
          <w:tcPr>
            <w:tcW w:w="568" w:type="dxa"/>
            <w:vMerge/>
            <w:shd w:val="clear" w:color="auto" w:fill="auto"/>
            <w:vAlign w:val="center"/>
          </w:tcPr>
          <w:p w14:paraId="0974B214" w14:textId="5D722B31" w:rsidR="006326A3" w:rsidRPr="00CE3A38" w:rsidRDefault="006326A3" w:rsidP="00571FA2">
            <w:pPr>
              <w:spacing w:after="0"/>
              <w:jc w:val="center"/>
              <w:rPr>
                <w:rFonts w:cstheme="minorHAnsi"/>
                <w:sz w:val="20"/>
                <w:szCs w:val="20"/>
              </w:rPr>
            </w:pPr>
          </w:p>
        </w:tc>
        <w:tc>
          <w:tcPr>
            <w:tcW w:w="1985" w:type="dxa"/>
            <w:vMerge/>
            <w:shd w:val="clear" w:color="auto" w:fill="auto"/>
          </w:tcPr>
          <w:p w14:paraId="5CE0705F" w14:textId="41411306" w:rsidR="006326A3" w:rsidRPr="00CE3A38" w:rsidRDefault="006326A3" w:rsidP="00571FA2">
            <w:pPr>
              <w:spacing w:after="0"/>
              <w:jc w:val="center"/>
              <w:rPr>
                <w:rFonts w:cstheme="minorHAnsi"/>
                <w:sz w:val="20"/>
                <w:szCs w:val="20"/>
              </w:rPr>
            </w:pPr>
          </w:p>
        </w:tc>
        <w:tc>
          <w:tcPr>
            <w:tcW w:w="2268" w:type="dxa"/>
            <w:shd w:val="clear" w:color="auto" w:fill="auto"/>
          </w:tcPr>
          <w:p w14:paraId="2943D4D0" w14:textId="144531C5" w:rsidR="006326A3" w:rsidRPr="00CE3A38" w:rsidRDefault="006326A3" w:rsidP="00571FA2">
            <w:pPr>
              <w:spacing w:after="0"/>
              <w:jc w:val="center"/>
              <w:rPr>
                <w:rFonts w:cstheme="minorHAnsi"/>
                <w:sz w:val="20"/>
                <w:szCs w:val="20"/>
              </w:rPr>
            </w:pPr>
            <w:r w:rsidRPr="00CE3A38">
              <w:rPr>
                <w:rFonts w:cstheme="minorHAnsi"/>
                <w:sz w:val="20"/>
                <w:szCs w:val="20"/>
              </w:rPr>
              <w:t xml:space="preserve">Ph. D. </w:t>
            </w:r>
            <w:r w:rsidRPr="00CE3A38">
              <w:rPr>
                <w:rFonts w:cstheme="minorHAnsi"/>
                <w:sz w:val="20"/>
                <w:szCs w:val="20"/>
              </w:rPr>
              <w:sym w:font="Wingdings" w:char="F0A8"/>
            </w:r>
          </w:p>
        </w:tc>
        <w:tc>
          <w:tcPr>
            <w:tcW w:w="2126" w:type="dxa"/>
            <w:shd w:val="clear" w:color="auto" w:fill="auto"/>
          </w:tcPr>
          <w:p w14:paraId="2A480369" w14:textId="77777777" w:rsidR="006326A3" w:rsidRPr="00CE3A38" w:rsidRDefault="006326A3" w:rsidP="00571FA2">
            <w:pPr>
              <w:spacing w:after="0"/>
              <w:jc w:val="center"/>
              <w:rPr>
                <w:rFonts w:cstheme="minorHAnsi"/>
                <w:sz w:val="20"/>
                <w:szCs w:val="20"/>
              </w:rPr>
            </w:pPr>
          </w:p>
        </w:tc>
        <w:tc>
          <w:tcPr>
            <w:tcW w:w="2551" w:type="dxa"/>
            <w:shd w:val="clear" w:color="auto" w:fill="auto"/>
          </w:tcPr>
          <w:p w14:paraId="27B79070" w14:textId="77777777" w:rsidR="006326A3" w:rsidRPr="00CE3A38" w:rsidRDefault="006326A3" w:rsidP="00571FA2">
            <w:pPr>
              <w:spacing w:after="0"/>
              <w:jc w:val="center"/>
              <w:rPr>
                <w:rFonts w:cstheme="minorHAnsi"/>
                <w:sz w:val="20"/>
                <w:szCs w:val="20"/>
              </w:rPr>
            </w:pPr>
          </w:p>
        </w:tc>
        <w:tc>
          <w:tcPr>
            <w:tcW w:w="1418" w:type="dxa"/>
            <w:shd w:val="clear" w:color="auto" w:fill="auto"/>
          </w:tcPr>
          <w:p w14:paraId="482CE27E" w14:textId="77777777" w:rsidR="006326A3" w:rsidRPr="00CE3A38" w:rsidRDefault="006326A3" w:rsidP="00571FA2">
            <w:pPr>
              <w:spacing w:after="0"/>
              <w:jc w:val="center"/>
              <w:rPr>
                <w:rFonts w:cstheme="minorHAnsi"/>
                <w:sz w:val="20"/>
                <w:szCs w:val="20"/>
              </w:rPr>
            </w:pPr>
          </w:p>
        </w:tc>
        <w:tc>
          <w:tcPr>
            <w:tcW w:w="1276" w:type="dxa"/>
            <w:vMerge/>
            <w:shd w:val="clear" w:color="auto" w:fill="auto"/>
          </w:tcPr>
          <w:p w14:paraId="7CF9D263" w14:textId="77777777" w:rsidR="006326A3" w:rsidRPr="00CE3A38" w:rsidRDefault="006326A3" w:rsidP="00571FA2">
            <w:pPr>
              <w:spacing w:after="0"/>
              <w:jc w:val="center"/>
              <w:rPr>
                <w:rFonts w:cstheme="minorHAnsi"/>
                <w:sz w:val="20"/>
                <w:szCs w:val="20"/>
              </w:rPr>
            </w:pPr>
          </w:p>
        </w:tc>
        <w:tc>
          <w:tcPr>
            <w:tcW w:w="1417" w:type="dxa"/>
            <w:vMerge/>
            <w:shd w:val="clear" w:color="auto" w:fill="auto"/>
          </w:tcPr>
          <w:p w14:paraId="17091F45" w14:textId="77777777" w:rsidR="006326A3" w:rsidRPr="00CE3A38" w:rsidRDefault="006326A3" w:rsidP="00571FA2">
            <w:pPr>
              <w:spacing w:after="0"/>
              <w:jc w:val="center"/>
              <w:rPr>
                <w:rFonts w:cstheme="minorHAnsi"/>
                <w:sz w:val="20"/>
                <w:szCs w:val="20"/>
              </w:rPr>
            </w:pPr>
          </w:p>
        </w:tc>
        <w:tc>
          <w:tcPr>
            <w:tcW w:w="1559" w:type="dxa"/>
            <w:vMerge/>
            <w:shd w:val="clear" w:color="auto" w:fill="auto"/>
          </w:tcPr>
          <w:p w14:paraId="540164EB" w14:textId="34F10824" w:rsidR="006326A3" w:rsidRPr="00CE3A38" w:rsidRDefault="006326A3" w:rsidP="00571FA2">
            <w:pPr>
              <w:spacing w:after="0"/>
              <w:jc w:val="center"/>
              <w:rPr>
                <w:rFonts w:cstheme="minorHAnsi"/>
                <w:sz w:val="20"/>
                <w:szCs w:val="20"/>
              </w:rPr>
            </w:pPr>
          </w:p>
        </w:tc>
      </w:tr>
      <w:tr w:rsidR="006326A3" w:rsidRPr="00223576" w14:paraId="40D68467" w14:textId="77777777" w:rsidTr="006326A3">
        <w:trPr>
          <w:trHeight w:val="154"/>
          <w:tblHeader/>
        </w:trPr>
        <w:tc>
          <w:tcPr>
            <w:tcW w:w="568" w:type="dxa"/>
            <w:vMerge w:val="restart"/>
            <w:shd w:val="clear" w:color="auto" w:fill="auto"/>
            <w:vAlign w:val="center"/>
          </w:tcPr>
          <w:p w14:paraId="3339FECF" w14:textId="59AD22E5" w:rsidR="006326A3" w:rsidRDefault="006326A3" w:rsidP="00571FA2">
            <w:pPr>
              <w:spacing w:after="0"/>
              <w:jc w:val="center"/>
              <w:rPr>
                <w:rFonts w:cstheme="minorHAnsi"/>
                <w:sz w:val="20"/>
                <w:szCs w:val="20"/>
              </w:rPr>
            </w:pPr>
          </w:p>
          <w:p w14:paraId="52F12A48" w14:textId="39BD8BD2" w:rsidR="006326A3" w:rsidRDefault="006326A3" w:rsidP="00571FA2">
            <w:pPr>
              <w:spacing w:after="0"/>
              <w:rPr>
                <w:rFonts w:cstheme="minorHAnsi"/>
                <w:sz w:val="20"/>
                <w:szCs w:val="20"/>
              </w:rPr>
            </w:pPr>
            <w:r>
              <w:rPr>
                <w:rFonts w:cstheme="minorHAnsi"/>
                <w:sz w:val="20"/>
                <w:szCs w:val="20"/>
              </w:rPr>
              <w:t xml:space="preserve">  4</w:t>
            </w:r>
          </w:p>
          <w:p w14:paraId="08EFF941" w14:textId="376F95D8" w:rsidR="006326A3" w:rsidRDefault="006326A3" w:rsidP="00571FA2">
            <w:pPr>
              <w:spacing w:after="0"/>
              <w:jc w:val="center"/>
              <w:rPr>
                <w:rFonts w:cstheme="minorHAnsi"/>
                <w:sz w:val="20"/>
                <w:szCs w:val="20"/>
              </w:rPr>
            </w:pPr>
          </w:p>
          <w:p w14:paraId="12522F13" w14:textId="1156510A" w:rsidR="006326A3" w:rsidRDefault="006326A3" w:rsidP="00571FA2">
            <w:pPr>
              <w:spacing w:after="0"/>
              <w:jc w:val="center"/>
              <w:rPr>
                <w:rFonts w:cstheme="minorHAnsi"/>
                <w:sz w:val="20"/>
                <w:szCs w:val="20"/>
              </w:rPr>
            </w:pPr>
          </w:p>
        </w:tc>
        <w:tc>
          <w:tcPr>
            <w:tcW w:w="1985" w:type="dxa"/>
            <w:vMerge w:val="restart"/>
            <w:shd w:val="clear" w:color="auto" w:fill="auto"/>
          </w:tcPr>
          <w:p w14:paraId="64F776CE" w14:textId="4A481B06" w:rsidR="006326A3" w:rsidRPr="005E7A99" w:rsidRDefault="006326A3" w:rsidP="00571FA2">
            <w:pPr>
              <w:spacing w:after="0"/>
              <w:jc w:val="center"/>
              <w:rPr>
                <w:rFonts w:cstheme="minorHAnsi"/>
                <w:sz w:val="20"/>
                <w:szCs w:val="20"/>
              </w:rPr>
            </w:pPr>
          </w:p>
          <w:p w14:paraId="22422021" w14:textId="77777777" w:rsidR="006326A3" w:rsidRPr="005E7A99" w:rsidRDefault="006326A3" w:rsidP="00571FA2">
            <w:pPr>
              <w:spacing w:after="0"/>
              <w:jc w:val="center"/>
              <w:rPr>
                <w:rFonts w:cstheme="minorHAnsi"/>
                <w:sz w:val="20"/>
                <w:szCs w:val="20"/>
              </w:rPr>
            </w:pPr>
            <w:r w:rsidRPr="005E7A99">
              <w:rPr>
                <w:rFonts w:cstheme="minorHAnsi"/>
                <w:sz w:val="20"/>
                <w:szCs w:val="20"/>
              </w:rPr>
              <w:t xml:space="preserve">Employee (E) </w:t>
            </w:r>
            <w:r w:rsidRPr="005E7A99">
              <w:rPr>
                <w:rFonts w:cstheme="minorHAnsi"/>
                <w:sz w:val="20"/>
                <w:szCs w:val="20"/>
              </w:rPr>
              <w:sym w:font="Wingdings" w:char="F0A8"/>
            </w:r>
          </w:p>
          <w:p w14:paraId="5DD75FD6" w14:textId="77777777" w:rsidR="006326A3" w:rsidRPr="005E7A99" w:rsidRDefault="006326A3" w:rsidP="00571FA2">
            <w:pPr>
              <w:spacing w:after="0"/>
              <w:jc w:val="center"/>
              <w:rPr>
                <w:rFonts w:cstheme="minorHAnsi"/>
                <w:sz w:val="20"/>
                <w:szCs w:val="20"/>
              </w:rPr>
            </w:pPr>
            <w:r w:rsidRPr="005E7A99">
              <w:rPr>
                <w:rFonts w:cstheme="minorHAnsi"/>
                <w:sz w:val="20"/>
                <w:szCs w:val="20"/>
              </w:rPr>
              <w:t xml:space="preserve">Subcontractor (S) </w:t>
            </w:r>
            <w:r w:rsidRPr="005E7A99">
              <w:rPr>
                <w:rFonts w:cstheme="minorHAnsi"/>
                <w:sz w:val="20"/>
                <w:szCs w:val="20"/>
              </w:rPr>
              <w:sym w:font="Wingdings" w:char="F0A8"/>
            </w:r>
          </w:p>
          <w:p w14:paraId="75E49EB3" w14:textId="37A9D64D" w:rsidR="006326A3" w:rsidRPr="005E7A99" w:rsidRDefault="006326A3" w:rsidP="00571FA2">
            <w:pPr>
              <w:spacing w:after="0"/>
              <w:jc w:val="center"/>
              <w:rPr>
                <w:rFonts w:cstheme="minorHAnsi"/>
                <w:sz w:val="20"/>
                <w:szCs w:val="20"/>
              </w:rPr>
            </w:pPr>
            <w:r w:rsidRPr="005E7A99">
              <w:rPr>
                <w:rFonts w:cstheme="minorHAnsi"/>
                <w:sz w:val="20"/>
                <w:szCs w:val="20"/>
              </w:rPr>
              <w:t xml:space="preserve">Freelancer (F) </w:t>
            </w:r>
            <w:r w:rsidRPr="005E7A99">
              <w:rPr>
                <w:rFonts w:cstheme="minorHAnsi"/>
                <w:sz w:val="20"/>
                <w:szCs w:val="20"/>
              </w:rPr>
              <w:sym w:font="Wingdings" w:char="F0A8"/>
            </w:r>
          </w:p>
        </w:tc>
        <w:tc>
          <w:tcPr>
            <w:tcW w:w="2268" w:type="dxa"/>
            <w:shd w:val="clear" w:color="auto" w:fill="auto"/>
          </w:tcPr>
          <w:p w14:paraId="5EA93F13" w14:textId="20008F27" w:rsidR="006326A3" w:rsidRDefault="006326A3" w:rsidP="00571FA2">
            <w:pPr>
              <w:spacing w:after="0"/>
              <w:jc w:val="center"/>
              <w:rPr>
                <w:rFonts w:cstheme="minorHAnsi"/>
                <w:sz w:val="20"/>
                <w:szCs w:val="20"/>
              </w:rPr>
            </w:pPr>
            <w:r w:rsidRPr="005E7A99">
              <w:rPr>
                <w:rFonts w:cstheme="minorHAnsi"/>
                <w:sz w:val="20"/>
                <w:szCs w:val="20"/>
              </w:rPr>
              <w:t xml:space="preserve">Secondary education </w:t>
            </w:r>
            <w:r w:rsidRPr="005E7A99">
              <w:rPr>
                <w:rFonts w:cstheme="minorHAnsi"/>
                <w:sz w:val="20"/>
                <w:szCs w:val="20"/>
              </w:rPr>
              <w:sym w:font="Wingdings" w:char="F0A8"/>
            </w:r>
          </w:p>
        </w:tc>
        <w:tc>
          <w:tcPr>
            <w:tcW w:w="2126" w:type="dxa"/>
            <w:shd w:val="clear" w:color="auto" w:fill="auto"/>
          </w:tcPr>
          <w:p w14:paraId="1DE59418" w14:textId="77777777" w:rsidR="006326A3" w:rsidRPr="005E7A99" w:rsidRDefault="006326A3" w:rsidP="00571FA2">
            <w:pPr>
              <w:spacing w:after="0"/>
              <w:jc w:val="center"/>
              <w:rPr>
                <w:rFonts w:cstheme="minorHAnsi"/>
                <w:sz w:val="20"/>
                <w:szCs w:val="20"/>
              </w:rPr>
            </w:pPr>
          </w:p>
        </w:tc>
        <w:tc>
          <w:tcPr>
            <w:tcW w:w="2551" w:type="dxa"/>
            <w:shd w:val="clear" w:color="auto" w:fill="auto"/>
          </w:tcPr>
          <w:p w14:paraId="0B6F2E8B" w14:textId="77777777" w:rsidR="006326A3" w:rsidRPr="005E7A99" w:rsidRDefault="006326A3" w:rsidP="00571FA2">
            <w:pPr>
              <w:spacing w:after="0"/>
              <w:jc w:val="center"/>
              <w:rPr>
                <w:rFonts w:cstheme="minorHAnsi"/>
                <w:sz w:val="20"/>
                <w:szCs w:val="20"/>
              </w:rPr>
            </w:pPr>
          </w:p>
        </w:tc>
        <w:tc>
          <w:tcPr>
            <w:tcW w:w="1418" w:type="dxa"/>
            <w:shd w:val="clear" w:color="auto" w:fill="auto"/>
          </w:tcPr>
          <w:p w14:paraId="43594B76" w14:textId="77777777" w:rsidR="006326A3" w:rsidRDefault="006326A3" w:rsidP="00571FA2">
            <w:pPr>
              <w:spacing w:after="0"/>
              <w:jc w:val="center"/>
              <w:rPr>
                <w:rFonts w:cstheme="minorHAnsi"/>
                <w:sz w:val="20"/>
                <w:szCs w:val="20"/>
              </w:rPr>
            </w:pPr>
          </w:p>
        </w:tc>
        <w:tc>
          <w:tcPr>
            <w:tcW w:w="1276" w:type="dxa"/>
            <w:vMerge w:val="restart"/>
            <w:shd w:val="clear" w:color="auto" w:fill="auto"/>
          </w:tcPr>
          <w:p w14:paraId="53B0B3D9" w14:textId="77777777" w:rsidR="006326A3" w:rsidRPr="005E7A99" w:rsidRDefault="006326A3" w:rsidP="00571FA2">
            <w:pPr>
              <w:spacing w:after="0"/>
              <w:jc w:val="center"/>
              <w:rPr>
                <w:rFonts w:cstheme="minorHAnsi"/>
                <w:sz w:val="20"/>
                <w:szCs w:val="20"/>
              </w:rPr>
            </w:pPr>
          </w:p>
        </w:tc>
        <w:tc>
          <w:tcPr>
            <w:tcW w:w="1417" w:type="dxa"/>
            <w:vMerge w:val="restart"/>
            <w:shd w:val="clear" w:color="auto" w:fill="auto"/>
          </w:tcPr>
          <w:p w14:paraId="3CF07EB3" w14:textId="77777777" w:rsidR="006326A3" w:rsidRPr="005E7A99" w:rsidRDefault="006326A3" w:rsidP="00571FA2">
            <w:pPr>
              <w:spacing w:after="0"/>
              <w:jc w:val="center"/>
              <w:rPr>
                <w:rFonts w:cstheme="minorHAnsi"/>
                <w:sz w:val="20"/>
                <w:szCs w:val="20"/>
              </w:rPr>
            </w:pPr>
          </w:p>
        </w:tc>
        <w:tc>
          <w:tcPr>
            <w:tcW w:w="1559" w:type="dxa"/>
            <w:vMerge w:val="restart"/>
            <w:shd w:val="clear" w:color="auto" w:fill="auto"/>
          </w:tcPr>
          <w:p w14:paraId="71395DF5" w14:textId="7DF159E7" w:rsidR="006326A3" w:rsidRDefault="006326A3" w:rsidP="00571FA2">
            <w:pPr>
              <w:spacing w:after="0"/>
              <w:jc w:val="center"/>
              <w:rPr>
                <w:rFonts w:cstheme="minorHAnsi"/>
                <w:sz w:val="20"/>
                <w:szCs w:val="20"/>
              </w:rPr>
            </w:pPr>
          </w:p>
        </w:tc>
      </w:tr>
      <w:tr w:rsidR="006326A3" w:rsidRPr="00223576" w14:paraId="15199778" w14:textId="77777777" w:rsidTr="006326A3">
        <w:trPr>
          <w:trHeight w:val="154"/>
          <w:tblHeader/>
        </w:trPr>
        <w:tc>
          <w:tcPr>
            <w:tcW w:w="568" w:type="dxa"/>
            <w:vMerge/>
            <w:shd w:val="clear" w:color="auto" w:fill="auto"/>
            <w:vAlign w:val="center"/>
          </w:tcPr>
          <w:p w14:paraId="315E15F6" w14:textId="5130E8BA" w:rsidR="006326A3" w:rsidRDefault="006326A3" w:rsidP="00571FA2">
            <w:pPr>
              <w:spacing w:after="0"/>
              <w:jc w:val="center"/>
              <w:rPr>
                <w:rFonts w:cstheme="minorHAnsi"/>
                <w:sz w:val="20"/>
                <w:szCs w:val="20"/>
              </w:rPr>
            </w:pPr>
          </w:p>
        </w:tc>
        <w:tc>
          <w:tcPr>
            <w:tcW w:w="1985" w:type="dxa"/>
            <w:vMerge/>
            <w:shd w:val="clear" w:color="auto" w:fill="auto"/>
          </w:tcPr>
          <w:p w14:paraId="017D506B" w14:textId="25BCE554" w:rsidR="006326A3" w:rsidRPr="005E7A99" w:rsidRDefault="006326A3" w:rsidP="00571FA2">
            <w:pPr>
              <w:spacing w:after="0"/>
              <w:jc w:val="center"/>
              <w:rPr>
                <w:rFonts w:cstheme="minorHAnsi"/>
                <w:sz w:val="20"/>
                <w:szCs w:val="20"/>
              </w:rPr>
            </w:pPr>
          </w:p>
        </w:tc>
        <w:tc>
          <w:tcPr>
            <w:tcW w:w="2268" w:type="dxa"/>
            <w:shd w:val="clear" w:color="auto" w:fill="auto"/>
          </w:tcPr>
          <w:p w14:paraId="3F82C860" w14:textId="419A4B44" w:rsidR="006326A3" w:rsidRDefault="006326A3" w:rsidP="00571FA2">
            <w:pPr>
              <w:spacing w:after="0"/>
              <w:jc w:val="center"/>
              <w:rPr>
                <w:rFonts w:cstheme="minorHAnsi"/>
                <w:sz w:val="20"/>
                <w:szCs w:val="20"/>
              </w:rPr>
            </w:pPr>
            <w:r w:rsidRPr="005E7A99">
              <w:rPr>
                <w:rFonts w:cstheme="minorHAnsi"/>
                <w:sz w:val="20"/>
                <w:szCs w:val="20"/>
              </w:rPr>
              <w:t xml:space="preserve">Bachelor </w:t>
            </w:r>
            <w:r w:rsidRPr="005E7A99">
              <w:rPr>
                <w:rFonts w:cstheme="minorHAnsi"/>
                <w:sz w:val="20"/>
                <w:szCs w:val="20"/>
              </w:rPr>
              <w:sym w:font="Wingdings" w:char="F0A8"/>
            </w:r>
          </w:p>
        </w:tc>
        <w:tc>
          <w:tcPr>
            <w:tcW w:w="2126" w:type="dxa"/>
            <w:shd w:val="clear" w:color="auto" w:fill="auto"/>
          </w:tcPr>
          <w:p w14:paraId="174DEADD" w14:textId="77777777" w:rsidR="006326A3" w:rsidRPr="005E7A99" w:rsidRDefault="006326A3" w:rsidP="00571FA2">
            <w:pPr>
              <w:spacing w:after="0"/>
              <w:jc w:val="center"/>
              <w:rPr>
                <w:rFonts w:cstheme="minorHAnsi"/>
                <w:sz w:val="20"/>
                <w:szCs w:val="20"/>
              </w:rPr>
            </w:pPr>
          </w:p>
        </w:tc>
        <w:tc>
          <w:tcPr>
            <w:tcW w:w="2551" w:type="dxa"/>
            <w:shd w:val="clear" w:color="auto" w:fill="auto"/>
          </w:tcPr>
          <w:p w14:paraId="2337D304" w14:textId="77777777" w:rsidR="006326A3" w:rsidRPr="005E7A99" w:rsidRDefault="006326A3" w:rsidP="00571FA2">
            <w:pPr>
              <w:spacing w:after="0"/>
              <w:jc w:val="center"/>
              <w:rPr>
                <w:rFonts w:cstheme="minorHAnsi"/>
                <w:sz w:val="20"/>
                <w:szCs w:val="20"/>
              </w:rPr>
            </w:pPr>
          </w:p>
        </w:tc>
        <w:tc>
          <w:tcPr>
            <w:tcW w:w="1418" w:type="dxa"/>
            <w:shd w:val="clear" w:color="auto" w:fill="auto"/>
          </w:tcPr>
          <w:p w14:paraId="2FA6F2CE" w14:textId="77777777" w:rsidR="006326A3" w:rsidRDefault="006326A3" w:rsidP="00571FA2">
            <w:pPr>
              <w:spacing w:after="0"/>
              <w:jc w:val="center"/>
              <w:rPr>
                <w:rFonts w:cstheme="minorHAnsi"/>
                <w:sz w:val="20"/>
                <w:szCs w:val="20"/>
              </w:rPr>
            </w:pPr>
          </w:p>
        </w:tc>
        <w:tc>
          <w:tcPr>
            <w:tcW w:w="1276" w:type="dxa"/>
            <w:vMerge/>
            <w:shd w:val="clear" w:color="auto" w:fill="auto"/>
          </w:tcPr>
          <w:p w14:paraId="32BDA513" w14:textId="77777777" w:rsidR="006326A3" w:rsidRPr="005E7A99" w:rsidRDefault="006326A3" w:rsidP="00571FA2">
            <w:pPr>
              <w:spacing w:after="0"/>
              <w:jc w:val="center"/>
              <w:rPr>
                <w:rFonts w:cstheme="minorHAnsi"/>
                <w:sz w:val="20"/>
                <w:szCs w:val="20"/>
              </w:rPr>
            </w:pPr>
          </w:p>
        </w:tc>
        <w:tc>
          <w:tcPr>
            <w:tcW w:w="1417" w:type="dxa"/>
            <w:vMerge/>
            <w:shd w:val="clear" w:color="auto" w:fill="auto"/>
          </w:tcPr>
          <w:p w14:paraId="30729462" w14:textId="77777777" w:rsidR="006326A3" w:rsidRPr="005E7A99" w:rsidRDefault="006326A3" w:rsidP="00571FA2">
            <w:pPr>
              <w:spacing w:after="0"/>
              <w:jc w:val="center"/>
              <w:rPr>
                <w:rFonts w:cstheme="minorHAnsi"/>
                <w:sz w:val="20"/>
                <w:szCs w:val="20"/>
              </w:rPr>
            </w:pPr>
          </w:p>
        </w:tc>
        <w:tc>
          <w:tcPr>
            <w:tcW w:w="1559" w:type="dxa"/>
            <w:vMerge/>
            <w:shd w:val="clear" w:color="auto" w:fill="auto"/>
          </w:tcPr>
          <w:p w14:paraId="36B33C35" w14:textId="6076D5B6" w:rsidR="006326A3" w:rsidRDefault="006326A3" w:rsidP="00571FA2">
            <w:pPr>
              <w:spacing w:after="0"/>
              <w:jc w:val="center"/>
              <w:rPr>
                <w:rFonts w:cstheme="minorHAnsi"/>
                <w:sz w:val="20"/>
                <w:szCs w:val="20"/>
              </w:rPr>
            </w:pPr>
          </w:p>
        </w:tc>
      </w:tr>
      <w:tr w:rsidR="006326A3" w:rsidRPr="00223576" w14:paraId="685D2761" w14:textId="77777777" w:rsidTr="006326A3">
        <w:trPr>
          <w:trHeight w:val="154"/>
          <w:tblHeader/>
        </w:trPr>
        <w:tc>
          <w:tcPr>
            <w:tcW w:w="568" w:type="dxa"/>
            <w:vMerge/>
            <w:shd w:val="clear" w:color="auto" w:fill="auto"/>
            <w:vAlign w:val="center"/>
          </w:tcPr>
          <w:p w14:paraId="5BE10FAB" w14:textId="34204BDC" w:rsidR="006326A3" w:rsidRDefault="006326A3" w:rsidP="00571FA2">
            <w:pPr>
              <w:spacing w:after="0"/>
              <w:jc w:val="center"/>
              <w:rPr>
                <w:rFonts w:cstheme="minorHAnsi"/>
                <w:sz w:val="20"/>
                <w:szCs w:val="20"/>
              </w:rPr>
            </w:pPr>
          </w:p>
        </w:tc>
        <w:tc>
          <w:tcPr>
            <w:tcW w:w="1985" w:type="dxa"/>
            <w:vMerge/>
            <w:shd w:val="clear" w:color="auto" w:fill="auto"/>
          </w:tcPr>
          <w:p w14:paraId="64230024" w14:textId="0A22536B" w:rsidR="006326A3" w:rsidRPr="005E7A99" w:rsidRDefault="006326A3" w:rsidP="00571FA2">
            <w:pPr>
              <w:spacing w:after="0"/>
              <w:jc w:val="center"/>
              <w:rPr>
                <w:rFonts w:cstheme="minorHAnsi"/>
                <w:sz w:val="20"/>
                <w:szCs w:val="20"/>
              </w:rPr>
            </w:pPr>
          </w:p>
        </w:tc>
        <w:tc>
          <w:tcPr>
            <w:tcW w:w="2268" w:type="dxa"/>
            <w:shd w:val="clear" w:color="auto" w:fill="auto"/>
          </w:tcPr>
          <w:p w14:paraId="2DC949EF" w14:textId="56DB1524" w:rsidR="006326A3" w:rsidRDefault="006326A3" w:rsidP="00571FA2">
            <w:pPr>
              <w:spacing w:after="0"/>
              <w:jc w:val="center"/>
              <w:rPr>
                <w:rFonts w:cstheme="minorHAnsi"/>
                <w:sz w:val="20"/>
                <w:szCs w:val="20"/>
              </w:rPr>
            </w:pPr>
            <w:r w:rsidRPr="005E7A99">
              <w:rPr>
                <w:rFonts w:cstheme="minorHAnsi"/>
                <w:sz w:val="20"/>
                <w:szCs w:val="20"/>
              </w:rPr>
              <w:t xml:space="preserve">Master </w:t>
            </w:r>
            <w:r w:rsidRPr="005E7A99">
              <w:rPr>
                <w:rFonts w:cstheme="minorHAnsi"/>
                <w:sz w:val="20"/>
                <w:szCs w:val="20"/>
              </w:rPr>
              <w:sym w:font="Wingdings" w:char="F0A8"/>
            </w:r>
          </w:p>
        </w:tc>
        <w:tc>
          <w:tcPr>
            <w:tcW w:w="2126" w:type="dxa"/>
            <w:shd w:val="clear" w:color="auto" w:fill="auto"/>
          </w:tcPr>
          <w:p w14:paraId="1E261C09" w14:textId="77777777" w:rsidR="006326A3" w:rsidRPr="005E7A99" w:rsidRDefault="006326A3" w:rsidP="00571FA2">
            <w:pPr>
              <w:spacing w:after="0"/>
              <w:jc w:val="center"/>
              <w:rPr>
                <w:rFonts w:cstheme="minorHAnsi"/>
                <w:sz w:val="20"/>
                <w:szCs w:val="20"/>
              </w:rPr>
            </w:pPr>
          </w:p>
        </w:tc>
        <w:tc>
          <w:tcPr>
            <w:tcW w:w="2551" w:type="dxa"/>
            <w:shd w:val="clear" w:color="auto" w:fill="auto"/>
          </w:tcPr>
          <w:p w14:paraId="370E4050" w14:textId="77777777" w:rsidR="006326A3" w:rsidRPr="005E7A99" w:rsidRDefault="006326A3" w:rsidP="00571FA2">
            <w:pPr>
              <w:spacing w:after="0"/>
              <w:jc w:val="center"/>
              <w:rPr>
                <w:rFonts w:cstheme="minorHAnsi"/>
                <w:sz w:val="20"/>
                <w:szCs w:val="20"/>
              </w:rPr>
            </w:pPr>
          </w:p>
        </w:tc>
        <w:tc>
          <w:tcPr>
            <w:tcW w:w="1418" w:type="dxa"/>
            <w:shd w:val="clear" w:color="auto" w:fill="auto"/>
          </w:tcPr>
          <w:p w14:paraId="38C61BFF" w14:textId="77777777" w:rsidR="006326A3" w:rsidRDefault="006326A3" w:rsidP="00571FA2">
            <w:pPr>
              <w:spacing w:after="0"/>
              <w:jc w:val="center"/>
              <w:rPr>
                <w:rFonts w:cstheme="minorHAnsi"/>
                <w:sz w:val="20"/>
                <w:szCs w:val="20"/>
              </w:rPr>
            </w:pPr>
          </w:p>
        </w:tc>
        <w:tc>
          <w:tcPr>
            <w:tcW w:w="1276" w:type="dxa"/>
            <w:vMerge/>
            <w:shd w:val="clear" w:color="auto" w:fill="auto"/>
          </w:tcPr>
          <w:p w14:paraId="232CE4CC" w14:textId="77777777" w:rsidR="006326A3" w:rsidRPr="005E7A99" w:rsidRDefault="006326A3" w:rsidP="00571FA2">
            <w:pPr>
              <w:spacing w:after="0"/>
              <w:jc w:val="center"/>
              <w:rPr>
                <w:rFonts w:cstheme="minorHAnsi"/>
                <w:sz w:val="20"/>
                <w:szCs w:val="20"/>
              </w:rPr>
            </w:pPr>
          </w:p>
        </w:tc>
        <w:tc>
          <w:tcPr>
            <w:tcW w:w="1417" w:type="dxa"/>
            <w:vMerge/>
            <w:shd w:val="clear" w:color="auto" w:fill="auto"/>
          </w:tcPr>
          <w:p w14:paraId="0C5233D0" w14:textId="77777777" w:rsidR="006326A3" w:rsidRPr="005E7A99" w:rsidRDefault="006326A3" w:rsidP="00571FA2">
            <w:pPr>
              <w:spacing w:after="0"/>
              <w:jc w:val="center"/>
              <w:rPr>
                <w:rFonts w:cstheme="minorHAnsi"/>
                <w:sz w:val="20"/>
                <w:szCs w:val="20"/>
              </w:rPr>
            </w:pPr>
          </w:p>
        </w:tc>
        <w:tc>
          <w:tcPr>
            <w:tcW w:w="1559" w:type="dxa"/>
            <w:vMerge/>
            <w:shd w:val="clear" w:color="auto" w:fill="auto"/>
          </w:tcPr>
          <w:p w14:paraId="489A73E6" w14:textId="413E92D2" w:rsidR="006326A3" w:rsidRDefault="006326A3" w:rsidP="00571FA2">
            <w:pPr>
              <w:spacing w:after="0"/>
              <w:jc w:val="center"/>
              <w:rPr>
                <w:rFonts w:cstheme="minorHAnsi"/>
                <w:sz w:val="20"/>
                <w:szCs w:val="20"/>
              </w:rPr>
            </w:pPr>
          </w:p>
        </w:tc>
      </w:tr>
      <w:tr w:rsidR="006326A3" w:rsidRPr="00223576" w14:paraId="1C59FA1E" w14:textId="77777777" w:rsidTr="006326A3">
        <w:trPr>
          <w:trHeight w:val="154"/>
          <w:tblHeader/>
        </w:trPr>
        <w:tc>
          <w:tcPr>
            <w:tcW w:w="568" w:type="dxa"/>
            <w:vMerge/>
            <w:shd w:val="clear" w:color="auto" w:fill="auto"/>
            <w:vAlign w:val="center"/>
          </w:tcPr>
          <w:p w14:paraId="75E3DDB0" w14:textId="61B89581" w:rsidR="006326A3" w:rsidRDefault="006326A3" w:rsidP="00571FA2">
            <w:pPr>
              <w:spacing w:after="0"/>
              <w:jc w:val="center"/>
              <w:rPr>
                <w:rFonts w:cstheme="minorHAnsi"/>
                <w:sz w:val="20"/>
                <w:szCs w:val="20"/>
              </w:rPr>
            </w:pPr>
          </w:p>
        </w:tc>
        <w:tc>
          <w:tcPr>
            <w:tcW w:w="1985" w:type="dxa"/>
            <w:vMerge/>
            <w:shd w:val="clear" w:color="auto" w:fill="auto"/>
          </w:tcPr>
          <w:p w14:paraId="41BC9895" w14:textId="3720491C" w:rsidR="006326A3" w:rsidRPr="005E7A99" w:rsidRDefault="006326A3" w:rsidP="00571FA2">
            <w:pPr>
              <w:spacing w:after="0"/>
              <w:jc w:val="center"/>
              <w:rPr>
                <w:rFonts w:cstheme="minorHAnsi"/>
                <w:sz w:val="20"/>
                <w:szCs w:val="20"/>
              </w:rPr>
            </w:pPr>
          </w:p>
        </w:tc>
        <w:tc>
          <w:tcPr>
            <w:tcW w:w="2268" w:type="dxa"/>
            <w:shd w:val="clear" w:color="auto" w:fill="auto"/>
          </w:tcPr>
          <w:p w14:paraId="7B365854" w14:textId="0B390F81" w:rsidR="006326A3" w:rsidRDefault="006326A3" w:rsidP="00571FA2">
            <w:pPr>
              <w:spacing w:after="0"/>
              <w:jc w:val="center"/>
              <w:rPr>
                <w:rFonts w:cstheme="minorHAnsi"/>
                <w:sz w:val="20"/>
                <w:szCs w:val="20"/>
              </w:rPr>
            </w:pPr>
            <w:r>
              <w:rPr>
                <w:rFonts w:cstheme="minorHAnsi"/>
                <w:sz w:val="20"/>
                <w:szCs w:val="20"/>
              </w:rPr>
              <w:t xml:space="preserve">Ph. D. </w:t>
            </w:r>
            <w:r w:rsidRPr="005E7A99">
              <w:rPr>
                <w:rFonts w:cstheme="minorHAnsi"/>
                <w:sz w:val="20"/>
                <w:szCs w:val="20"/>
              </w:rPr>
              <w:sym w:font="Wingdings" w:char="F0A8"/>
            </w:r>
          </w:p>
        </w:tc>
        <w:tc>
          <w:tcPr>
            <w:tcW w:w="2126" w:type="dxa"/>
            <w:shd w:val="clear" w:color="auto" w:fill="auto"/>
          </w:tcPr>
          <w:p w14:paraId="6EE7844D" w14:textId="77777777" w:rsidR="006326A3" w:rsidRPr="005E7A99" w:rsidRDefault="006326A3" w:rsidP="00571FA2">
            <w:pPr>
              <w:spacing w:after="0"/>
              <w:jc w:val="center"/>
              <w:rPr>
                <w:rFonts w:cstheme="minorHAnsi"/>
                <w:sz w:val="20"/>
                <w:szCs w:val="20"/>
              </w:rPr>
            </w:pPr>
          </w:p>
        </w:tc>
        <w:tc>
          <w:tcPr>
            <w:tcW w:w="2551" w:type="dxa"/>
            <w:shd w:val="clear" w:color="auto" w:fill="auto"/>
          </w:tcPr>
          <w:p w14:paraId="42CB6C7E" w14:textId="77777777" w:rsidR="006326A3" w:rsidRPr="005E7A99" w:rsidRDefault="006326A3" w:rsidP="00571FA2">
            <w:pPr>
              <w:spacing w:after="0"/>
              <w:jc w:val="center"/>
              <w:rPr>
                <w:rFonts w:cstheme="minorHAnsi"/>
                <w:sz w:val="20"/>
                <w:szCs w:val="20"/>
              </w:rPr>
            </w:pPr>
          </w:p>
        </w:tc>
        <w:tc>
          <w:tcPr>
            <w:tcW w:w="1418" w:type="dxa"/>
            <w:shd w:val="clear" w:color="auto" w:fill="auto"/>
          </w:tcPr>
          <w:p w14:paraId="110DF49E" w14:textId="77777777" w:rsidR="006326A3" w:rsidRDefault="006326A3" w:rsidP="00571FA2">
            <w:pPr>
              <w:spacing w:after="0"/>
              <w:jc w:val="center"/>
              <w:rPr>
                <w:rFonts w:cstheme="minorHAnsi"/>
                <w:sz w:val="20"/>
                <w:szCs w:val="20"/>
              </w:rPr>
            </w:pPr>
          </w:p>
        </w:tc>
        <w:tc>
          <w:tcPr>
            <w:tcW w:w="1276" w:type="dxa"/>
            <w:vMerge/>
            <w:shd w:val="clear" w:color="auto" w:fill="auto"/>
          </w:tcPr>
          <w:p w14:paraId="5F6E18E1" w14:textId="77777777" w:rsidR="006326A3" w:rsidRPr="005E7A99" w:rsidRDefault="006326A3" w:rsidP="00571FA2">
            <w:pPr>
              <w:spacing w:after="0"/>
              <w:jc w:val="center"/>
              <w:rPr>
                <w:rFonts w:cstheme="minorHAnsi"/>
                <w:sz w:val="20"/>
                <w:szCs w:val="20"/>
              </w:rPr>
            </w:pPr>
          </w:p>
        </w:tc>
        <w:tc>
          <w:tcPr>
            <w:tcW w:w="1417" w:type="dxa"/>
            <w:vMerge/>
            <w:shd w:val="clear" w:color="auto" w:fill="auto"/>
          </w:tcPr>
          <w:p w14:paraId="1DBD5485" w14:textId="77777777" w:rsidR="006326A3" w:rsidRPr="005E7A99" w:rsidRDefault="006326A3" w:rsidP="00571FA2">
            <w:pPr>
              <w:spacing w:after="0"/>
              <w:jc w:val="center"/>
              <w:rPr>
                <w:rFonts w:cstheme="minorHAnsi"/>
                <w:sz w:val="20"/>
                <w:szCs w:val="20"/>
              </w:rPr>
            </w:pPr>
          </w:p>
        </w:tc>
        <w:tc>
          <w:tcPr>
            <w:tcW w:w="1559" w:type="dxa"/>
            <w:vMerge/>
            <w:shd w:val="clear" w:color="auto" w:fill="auto"/>
          </w:tcPr>
          <w:p w14:paraId="0360318F" w14:textId="09672A90" w:rsidR="006326A3" w:rsidRDefault="006326A3" w:rsidP="00571FA2">
            <w:pPr>
              <w:spacing w:after="0"/>
              <w:jc w:val="center"/>
              <w:rPr>
                <w:rFonts w:cstheme="minorHAnsi"/>
                <w:sz w:val="20"/>
                <w:szCs w:val="20"/>
              </w:rPr>
            </w:pPr>
          </w:p>
        </w:tc>
      </w:tr>
    </w:tbl>
    <w:p w14:paraId="565699E5" w14:textId="57C4B3AC" w:rsidR="0055114F" w:rsidRDefault="0055114F" w:rsidP="0055114F">
      <w:pPr>
        <w:spacing w:after="60"/>
        <w:jc w:val="both"/>
        <w:rPr>
          <w:rFonts w:cs="Calibri"/>
          <w:sz w:val="18"/>
          <w:szCs w:val="18"/>
        </w:rPr>
      </w:pPr>
      <w:r>
        <w:rPr>
          <w:rFonts w:cs="Calibri"/>
          <w:sz w:val="18"/>
          <w:szCs w:val="18"/>
        </w:rPr>
        <w:t>* for example, if the proposed person has a Master degree, the information about the previously accomplished levels of educations (in this case Secondary Education and Bachelor) shall also be provided.</w:t>
      </w:r>
    </w:p>
    <w:p w14:paraId="2850A4E0" w14:textId="535AD1B6" w:rsidR="00D56C76" w:rsidRPr="00223576" w:rsidRDefault="00D56C76" w:rsidP="0055114F">
      <w:pPr>
        <w:spacing w:after="60"/>
        <w:rPr>
          <w:rFonts w:cs="Calibri"/>
          <w:sz w:val="18"/>
          <w:szCs w:val="18"/>
        </w:rPr>
      </w:pPr>
      <w:r w:rsidRPr="00223576">
        <w:rPr>
          <w:rFonts w:cs="Calibri"/>
          <w:sz w:val="18"/>
          <w:szCs w:val="18"/>
        </w:rPr>
        <w:t>*</w:t>
      </w:r>
      <w:r w:rsidR="0055114F">
        <w:rPr>
          <w:rFonts w:cs="Calibri"/>
          <w:sz w:val="18"/>
          <w:szCs w:val="18"/>
        </w:rPr>
        <w:t>*</w:t>
      </w:r>
      <w:r w:rsidRPr="00223576">
        <w:rPr>
          <w:rFonts w:cs="Calibri"/>
          <w:sz w:val="18"/>
          <w:szCs w:val="18"/>
        </w:rPr>
        <w:t xml:space="preserve">Indicate the level according to </w:t>
      </w:r>
      <w:hyperlink r:id="rId63" w:history="1">
        <w:r w:rsidRPr="00223576">
          <w:rPr>
            <w:rStyle w:val="Hyperlink"/>
            <w:rFonts w:cs="Calibri"/>
            <w:sz w:val="18"/>
            <w:szCs w:val="18"/>
          </w:rPr>
          <w:t>http://europass.cedefop.europa.eu</w:t>
        </w:r>
      </w:hyperlink>
      <w:r w:rsidRPr="00223576">
        <w:rPr>
          <w:rFonts w:cs="Calibri"/>
          <w:sz w:val="18"/>
          <w:szCs w:val="18"/>
        </w:rPr>
        <w:t>.</w:t>
      </w:r>
    </w:p>
    <w:p w14:paraId="67A69BC7" w14:textId="2EE39D8A" w:rsidR="00D56C76" w:rsidRPr="00223576" w:rsidRDefault="00D56C76" w:rsidP="00C134BF">
      <w:pPr>
        <w:spacing w:after="0" w:line="240" w:lineRule="auto"/>
        <w:rPr>
          <w:rFonts w:cstheme="minorHAnsi"/>
        </w:rPr>
      </w:pPr>
      <w:r w:rsidRPr="00223576">
        <w:rPr>
          <w:rFonts w:cstheme="minorHAnsi"/>
        </w:rPr>
        <w:br w:type="page"/>
      </w:r>
    </w:p>
    <w:p w14:paraId="613BD742" w14:textId="759C305C" w:rsidR="00A7601F" w:rsidRDefault="00A7601F" w:rsidP="006326A3">
      <w:pPr>
        <w:spacing w:before="60" w:after="120"/>
        <w:jc w:val="both"/>
        <w:rPr>
          <w:rFonts w:cs="Calibri"/>
          <w:b/>
        </w:rPr>
      </w:pPr>
      <w:r w:rsidRPr="00A70F51">
        <w:rPr>
          <w:rFonts w:cs="Calibri"/>
        </w:rPr>
        <w:lastRenderedPageBreak/>
        <w:t>Tenderer: ……………………………………..</w:t>
      </w:r>
    </w:p>
    <w:p w14:paraId="4FBDD837" w14:textId="77777777" w:rsidR="00A7601F" w:rsidRPr="00A70F51" w:rsidRDefault="00A7601F" w:rsidP="00A7601F">
      <w:pPr>
        <w:spacing w:before="60" w:after="120" w:line="240" w:lineRule="auto"/>
        <w:jc w:val="both"/>
        <w:rPr>
          <w:rFonts w:cs="Calibri"/>
        </w:rPr>
      </w:pPr>
      <w:r w:rsidRPr="00A70F51">
        <w:rPr>
          <w:rFonts w:cs="Calibri"/>
          <w:b/>
        </w:rPr>
        <w:t>Profile:</w:t>
      </w:r>
      <w:r w:rsidRPr="00A70F51">
        <w:rPr>
          <w:rFonts w:cs="Calibri"/>
          <w:b/>
        </w:rPr>
        <w:tab/>
      </w:r>
      <w:r w:rsidRPr="00A70F51">
        <w:rPr>
          <w:rFonts w:cs="Calibri"/>
          <w:b/>
        </w:rPr>
        <w:tab/>
        <w:t>TEC-CONS</w:t>
      </w:r>
      <w:r w:rsidRPr="00A70F51">
        <w:rPr>
          <w:rFonts w:cs="Calibri"/>
        </w:rPr>
        <w:t>, page 2 of 2</w:t>
      </w: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51"/>
        <w:gridCol w:w="992"/>
        <w:gridCol w:w="425"/>
        <w:gridCol w:w="425"/>
        <w:gridCol w:w="426"/>
        <w:gridCol w:w="425"/>
        <w:gridCol w:w="850"/>
        <w:gridCol w:w="851"/>
        <w:gridCol w:w="992"/>
        <w:gridCol w:w="1134"/>
        <w:gridCol w:w="425"/>
        <w:gridCol w:w="567"/>
        <w:gridCol w:w="426"/>
        <w:gridCol w:w="708"/>
        <w:gridCol w:w="567"/>
        <w:gridCol w:w="426"/>
        <w:gridCol w:w="708"/>
        <w:gridCol w:w="567"/>
        <w:gridCol w:w="426"/>
        <w:gridCol w:w="567"/>
      </w:tblGrid>
      <w:tr w:rsidR="005516A3" w:rsidRPr="008723B2" w14:paraId="1C263E10" w14:textId="77777777" w:rsidTr="00D31371">
        <w:tc>
          <w:tcPr>
            <w:tcW w:w="817" w:type="dxa"/>
            <w:vMerge w:val="restart"/>
            <w:shd w:val="clear" w:color="auto" w:fill="auto"/>
            <w:vAlign w:val="center"/>
          </w:tcPr>
          <w:p w14:paraId="411C9CA2" w14:textId="77777777" w:rsidR="005516A3" w:rsidRPr="0090214C" w:rsidRDefault="005516A3" w:rsidP="00A7601F">
            <w:pPr>
              <w:spacing w:line="240" w:lineRule="auto"/>
              <w:jc w:val="center"/>
              <w:rPr>
                <w:szCs w:val="24"/>
              </w:rPr>
            </w:pPr>
            <w:r>
              <w:rPr>
                <w:szCs w:val="24"/>
              </w:rPr>
              <w:t>CV N°</w:t>
            </w:r>
          </w:p>
        </w:tc>
        <w:tc>
          <w:tcPr>
            <w:tcW w:w="12758" w:type="dxa"/>
            <w:gridSpan w:val="20"/>
          </w:tcPr>
          <w:p w14:paraId="01B1C6DA" w14:textId="592F65E1" w:rsidR="005516A3" w:rsidRPr="00360168" w:rsidRDefault="005516A3" w:rsidP="00A7601F">
            <w:pPr>
              <w:spacing w:before="60" w:after="120" w:line="240" w:lineRule="auto"/>
              <w:jc w:val="center"/>
              <w:rPr>
                <w:rFonts w:cs="Calibri"/>
                <w:i/>
                <w:sz w:val="20"/>
                <w:szCs w:val="20"/>
              </w:rPr>
            </w:pPr>
            <w:r w:rsidRPr="00F5094B">
              <w:rPr>
                <w:rFonts w:cs="Calibri"/>
                <w:sz w:val="20"/>
                <w:szCs w:val="20"/>
              </w:rPr>
              <w:t>Experience in area (in months)</w:t>
            </w:r>
          </w:p>
        </w:tc>
      </w:tr>
      <w:tr w:rsidR="005516A3" w:rsidRPr="00F5094B" w14:paraId="5E7F2967" w14:textId="77777777" w:rsidTr="00D31371">
        <w:trPr>
          <w:trHeight w:val="881"/>
        </w:trPr>
        <w:tc>
          <w:tcPr>
            <w:tcW w:w="817" w:type="dxa"/>
            <w:vMerge/>
            <w:shd w:val="clear" w:color="auto" w:fill="auto"/>
            <w:vAlign w:val="center"/>
          </w:tcPr>
          <w:p w14:paraId="0227AD62" w14:textId="77777777" w:rsidR="005516A3" w:rsidRPr="0090214C" w:rsidRDefault="005516A3" w:rsidP="00A7601F">
            <w:pPr>
              <w:spacing w:line="240" w:lineRule="auto"/>
              <w:jc w:val="center"/>
              <w:rPr>
                <w:szCs w:val="24"/>
              </w:rPr>
            </w:pPr>
          </w:p>
        </w:tc>
        <w:tc>
          <w:tcPr>
            <w:tcW w:w="851" w:type="dxa"/>
            <w:shd w:val="clear" w:color="auto" w:fill="auto"/>
          </w:tcPr>
          <w:p w14:paraId="47332A3F" w14:textId="77777777" w:rsidR="005516A3" w:rsidRPr="00F5094B" w:rsidRDefault="005516A3" w:rsidP="00A7601F">
            <w:pPr>
              <w:spacing w:line="240" w:lineRule="auto"/>
              <w:jc w:val="center"/>
              <w:rPr>
                <w:rFonts w:cs="Calibri"/>
                <w:sz w:val="20"/>
                <w:szCs w:val="20"/>
              </w:rPr>
            </w:pPr>
            <w:r w:rsidRPr="00360168">
              <w:rPr>
                <w:rFonts w:cs="Calibri"/>
                <w:i/>
                <w:sz w:val="20"/>
                <w:szCs w:val="20"/>
              </w:rPr>
              <w:t>Programming languages</w:t>
            </w:r>
          </w:p>
        </w:tc>
        <w:tc>
          <w:tcPr>
            <w:tcW w:w="992" w:type="dxa"/>
            <w:shd w:val="clear" w:color="auto" w:fill="auto"/>
          </w:tcPr>
          <w:p w14:paraId="10E87BB9" w14:textId="77777777" w:rsidR="005516A3" w:rsidRPr="00F5094B" w:rsidRDefault="005516A3" w:rsidP="00A7601F">
            <w:pPr>
              <w:spacing w:line="240" w:lineRule="auto"/>
              <w:jc w:val="center"/>
              <w:rPr>
                <w:rFonts w:cs="Calibri"/>
                <w:sz w:val="20"/>
                <w:szCs w:val="20"/>
              </w:rPr>
            </w:pPr>
            <w:r w:rsidRPr="00360168">
              <w:rPr>
                <w:rFonts w:cs="Calibri"/>
                <w:i/>
                <w:sz w:val="20"/>
                <w:szCs w:val="20"/>
              </w:rPr>
              <w:t>Scripting language</w:t>
            </w:r>
          </w:p>
        </w:tc>
        <w:tc>
          <w:tcPr>
            <w:tcW w:w="1701" w:type="dxa"/>
            <w:gridSpan w:val="4"/>
          </w:tcPr>
          <w:p w14:paraId="41DF219A" w14:textId="6E55235D" w:rsidR="005516A3" w:rsidRPr="00F5094B" w:rsidRDefault="005516A3" w:rsidP="008D1EAB">
            <w:pPr>
              <w:spacing w:line="240" w:lineRule="auto"/>
              <w:rPr>
                <w:rFonts w:cs="Calibri"/>
                <w:sz w:val="20"/>
                <w:szCs w:val="20"/>
              </w:rPr>
            </w:pPr>
            <w:r w:rsidRPr="00360168">
              <w:rPr>
                <w:rFonts w:cs="Calibri"/>
                <w:i/>
                <w:sz w:val="20"/>
                <w:szCs w:val="20"/>
              </w:rPr>
              <w:t>Databases and querying</w:t>
            </w:r>
          </w:p>
        </w:tc>
        <w:tc>
          <w:tcPr>
            <w:tcW w:w="850" w:type="dxa"/>
            <w:shd w:val="clear" w:color="auto" w:fill="auto"/>
          </w:tcPr>
          <w:p w14:paraId="2818F008" w14:textId="77777777" w:rsidR="005516A3" w:rsidRPr="00F5094B" w:rsidRDefault="005516A3" w:rsidP="00A7601F">
            <w:pPr>
              <w:spacing w:line="240" w:lineRule="auto"/>
              <w:jc w:val="center"/>
              <w:rPr>
                <w:rFonts w:cs="Calibri"/>
                <w:sz w:val="20"/>
                <w:szCs w:val="20"/>
              </w:rPr>
            </w:pPr>
            <w:r w:rsidRPr="00360168">
              <w:rPr>
                <w:rFonts w:cs="Calibri"/>
                <w:i/>
                <w:sz w:val="20"/>
                <w:szCs w:val="20"/>
              </w:rPr>
              <w:t>Application Servers</w:t>
            </w:r>
          </w:p>
        </w:tc>
        <w:tc>
          <w:tcPr>
            <w:tcW w:w="851" w:type="dxa"/>
            <w:shd w:val="clear" w:color="auto" w:fill="auto"/>
          </w:tcPr>
          <w:p w14:paraId="5FBD29A3" w14:textId="77777777" w:rsidR="005516A3" w:rsidRPr="00F5094B" w:rsidRDefault="005516A3" w:rsidP="00A7601F">
            <w:pPr>
              <w:spacing w:line="240" w:lineRule="auto"/>
              <w:jc w:val="center"/>
              <w:rPr>
                <w:rFonts w:cs="Calibri"/>
                <w:sz w:val="20"/>
                <w:szCs w:val="20"/>
              </w:rPr>
            </w:pPr>
            <w:r w:rsidRPr="00F5094B">
              <w:rPr>
                <w:rFonts w:cs="Calibri"/>
                <w:sz w:val="20"/>
                <w:szCs w:val="20"/>
              </w:rPr>
              <w:t>Operating systems</w:t>
            </w:r>
          </w:p>
        </w:tc>
        <w:tc>
          <w:tcPr>
            <w:tcW w:w="992" w:type="dxa"/>
            <w:shd w:val="clear" w:color="auto" w:fill="auto"/>
          </w:tcPr>
          <w:p w14:paraId="76F33E09" w14:textId="77777777" w:rsidR="005516A3" w:rsidRPr="00F5094B" w:rsidRDefault="005516A3" w:rsidP="00A7601F">
            <w:pPr>
              <w:spacing w:line="240" w:lineRule="auto"/>
              <w:jc w:val="center"/>
              <w:rPr>
                <w:rFonts w:cs="Calibri"/>
                <w:sz w:val="20"/>
                <w:szCs w:val="20"/>
              </w:rPr>
            </w:pPr>
            <w:r w:rsidRPr="00F5094B">
              <w:rPr>
                <w:rFonts w:cs="Calibri"/>
                <w:sz w:val="20"/>
                <w:szCs w:val="20"/>
              </w:rPr>
              <w:t>Internet technologies</w:t>
            </w:r>
          </w:p>
        </w:tc>
        <w:tc>
          <w:tcPr>
            <w:tcW w:w="1134" w:type="dxa"/>
          </w:tcPr>
          <w:p w14:paraId="6C9FC7B8" w14:textId="77777777" w:rsidR="005516A3" w:rsidRPr="00360168" w:rsidRDefault="005516A3" w:rsidP="00A7601F">
            <w:pPr>
              <w:spacing w:line="240" w:lineRule="auto"/>
              <w:jc w:val="center"/>
              <w:rPr>
                <w:rFonts w:cs="Calibri"/>
                <w:i/>
                <w:sz w:val="20"/>
                <w:szCs w:val="20"/>
              </w:rPr>
            </w:pPr>
            <w:r w:rsidRPr="00CE093D">
              <w:rPr>
                <w:rFonts w:cs="Calibri"/>
                <w:i/>
              </w:rPr>
              <w:t>Web servers and related technology</w:t>
            </w:r>
          </w:p>
        </w:tc>
        <w:tc>
          <w:tcPr>
            <w:tcW w:w="1418" w:type="dxa"/>
            <w:gridSpan w:val="3"/>
            <w:shd w:val="clear" w:color="auto" w:fill="auto"/>
          </w:tcPr>
          <w:p w14:paraId="48BDBFA0" w14:textId="77777777" w:rsidR="005516A3" w:rsidRPr="00F5094B" w:rsidRDefault="005516A3" w:rsidP="00A7601F">
            <w:pPr>
              <w:spacing w:line="240" w:lineRule="auto"/>
              <w:jc w:val="center"/>
              <w:rPr>
                <w:rFonts w:cs="Calibri"/>
                <w:sz w:val="20"/>
                <w:szCs w:val="20"/>
              </w:rPr>
            </w:pPr>
            <w:r w:rsidRPr="00360168">
              <w:rPr>
                <w:rFonts w:cs="Calibri"/>
                <w:i/>
                <w:sz w:val="20"/>
                <w:szCs w:val="20"/>
              </w:rPr>
              <w:t>Standard / formats</w:t>
            </w:r>
            <w:r w:rsidRPr="00360168" w:rsidDel="00F00D2B">
              <w:rPr>
                <w:rFonts w:cs="Calibri"/>
                <w:i/>
                <w:sz w:val="20"/>
                <w:szCs w:val="20"/>
              </w:rPr>
              <w:t xml:space="preserve"> </w:t>
            </w:r>
          </w:p>
        </w:tc>
        <w:tc>
          <w:tcPr>
            <w:tcW w:w="1701" w:type="dxa"/>
            <w:gridSpan w:val="3"/>
          </w:tcPr>
          <w:p w14:paraId="31DAD9F4" w14:textId="77777777" w:rsidR="005516A3" w:rsidRPr="00360168" w:rsidRDefault="005516A3" w:rsidP="00A7601F">
            <w:pPr>
              <w:spacing w:after="0" w:line="240" w:lineRule="auto"/>
              <w:jc w:val="center"/>
              <w:rPr>
                <w:rFonts w:cs="Calibri"/>
                <w:i/>
                <w:sz w:val="20"/>
                <w:szCs w:val="20"/>
              </w:rPr>
            </w:pPr>
          </w:p>
          <w:p w14:paraId="326D389D" w14:textId="28326F0C" w:rsidR="005516A3" w:rsidRPr="00360168" w:rsidRDefault="005516A3" w:rsidP="00A7601F">
            <w:pPr>
              <w:spacing w:after="0" w:line="240" w:lineRule="auto"/>
              <w:jc w:val="center"/>
              <w:rPr>
                <w:rFonts w:cs="Calibri"/>
                <w:i/>
                <w:sz w:val="20"/>
                <w:szCs w:val="20"/>
              </w:rPr>
            </w:pPr>
            <w:r w:rsidRPr="00360168">
              <w:rPr>
                <w:rFonts w:cs="Calibri"/>
                <w:i/>
                <w:sz w:val="20"/>
                <w:szCs w:val="20"/>
              </w:rPr>
              <w:t xml:space="preserve">Analysis and design </w:t>
            </w:r>
          </w:p>
        </w:tc>
        <w:tc>
          <w:tcPr>
            <w:tcW w:w="2268" w:type="dxa"/>
            <w:gridSpan w:val="4"/>
          </w:tcPr>
          <w:p w14:paraId="375728A9" w14:textId="77777777" w:rsidR="005516A3" w:rsidRPr="00360168" w:rsidRDefault="005516A3" w:rsidP="00A7601F">
            <w:pPr>
              <w:spacing w:after="0" w:line="240" w:lineRule="auto"/>
              <w:jc w:val="center"/>
              <w:rPr>
                <w:rFonts w:cs="Calibri"/>
                <w:i/>
                <w:sz w:val="20"/>
                <w:szCs w:val="20"/>
              </w:rPr>
            </w:pPr>
          </w:p>
          <w:p w14:paraId="2321B08F" w14:textId="741A7DC0" w:rsidR="005516A3" w:rsidRPr="00F5094B" w:rsidRDefault="005516A3" w:rsidP="00A7601F">
            <w:pPr>
              <w:spacing w:after="0" w:line="240" w:lineRule="auto"/>
              <w:jc w:val="center"/>
              <w:rPr>
                <w:rFonts w:cs="Calibri"/>
                <w:sz w:val="20"/>
                <w:szCs w:val="20"/>
              </w:rPr>
            </w:pPr>
            <w:r w:rsidRPr="00360168">
              <w:rPr>
                <w:rFonts w:cs="Calibri"/>
                <w:i/>
                <w:sz w:val="20"/>
                <w:szCs w:val="20"/>
              </w:rPr>
              <w:t>Others</w:t>
            </w:r>
          </w:p>
        </w:tc>
      </w:tr>
      <w:tr w:rsidR="008D1EAB" w:rsidRPr="0090214C" w14:paraId="7F709BFE" w14:textId="77777777" w:rsidTr="005516A3">
        <w:trPr>
          <w:cantSplit/>
          <w:trHeight w:val="3108"/>
        </w:trPr>
        <w:tc>
          <w:tcPr>
            <w:tcW w:w="817" w:type="dxa"/>
            <w:vMerge/>
            <w:shd w:val="clear" w:color="auto" w:fill="auto"/>
          </w:tcPr>
          <w:p w14:paraId="4F642AE2" w14:textId="77777777" w:rsidR="008D1EAB" w:rsidRPr="0090214C" w:rsidRDefault="008D1EAB" w:rsidP="00A7601F">
            <w:pPr>
              <w:spacing w:line="240" w:lineRule="auto"/>
              <w:jc w:val="center"/>
              <w:rPr>
                <w:szCs w:val="24"/>
              </w:rPr>
            </w:pPr>
          </w:p>
        </w:tc>
        <w:tc>
          <w:tcPr>
            <w:tcW w:w="851" w:type="dxa"/>
            <w:shd w:val="clear" w:color="auto" w:fill="auto"/>
            <w:textDirection w:val="tbRl"/>
            <w:vAlign w:val="center"/>
          </w:tcPr>
          <w:p w14:paraId="50CE1178" w14:textId="7DE4313A" w:rsidR="008D1EAB" w:rsidRPr="008D1EAB" w:rsidRDefault="008D1EAB" w:rsidP="00A7601F">
            <w:pPr>
              <w:spacing w:line="240" w:lineRule="auto"/>
              <w:ind w:left="113" w:right="113"/>
              <w:jc w:val="center"/>
              <w:rPr>
                <w:rFonts w:cs="Calibri"/>
                <w:sz w:val="20"/>
                <w:szCs w:val="20"/>
                <w:lang w:val="fi-FI"/>
              </w:rPr>
            </w:pPr>
            <w:r w:rsidRPr="008D1EAB">
              <w:rPr>
                <w:rFonts w:cs="Calibri"/>
                <w:sz w:val="20"/>
                <w:szCs w:val="20"/>
                <w:lang w:val="fi-FI"/>
              </w:rPr>
              <w:t>Python, Java (Java EE 7), PHP</w:t>
            </w:r>
          </w:p>
        </w:tc>
        <w:tc>
          <w:tcPr>
            <w:tcW w:w="992" w:type="dxa"/>
            <w:shd w:val="clear" w:color="auto" w:fill="auto"/>
            <w:textDirection w:val="tbRl"/>
            <w:vAlign w:val="center"/>
          </w:tcPr>
          <w:p w14:paraId="0C80FB9E" w14:textId="56A5E90D" w:rsidR="008D1EAB" w:rsidRPr="00685315" w:rsidRDefault="008D1EAB" w:rsidP="00A7601F">
            <w:pPr>
              <w:spacing w:line="240" w:lineRule="auto"/>
              <w:ind w:left="113" w:right="113"/>
              <w:jc w:val="center"/>
              <w:rPr>
                <w:rFonts w:cs="Calibri"/>
                <w:sz w:val="20"/>
                <w:szCs w:val="20"/>
              </w:rPr>
            </w:pPr>
            <w:r w:rsidRPr="008D1EAB">
              <w:rPr>
                <w:rFonts w:cs="Calibri"/>
                <w:sz w:val="20"/>
                <w:szCs w:val="20"/>
              </w:rPr>
              <w:t>Linux shell (e.g. bash, sh, ksh, csh)</w:t>
            </w:r>
          </w:p>
        </w:tc>
        <w:tc>
          <w:tcPr>
            <w:tcW w:w="425" w:type="dxa"/>
            <w:shd w:val="clear" w:color="auto" w:fill="auto"/>
            <w:textDirection w:val="tbRl"/>
            <w:vAlign w:val="center"/>
          </w:tcPr>
          <w:p w14:paraId="4B4199C4" w14:textId="31DD58E3" w:rsidR="008D1EAB" w:rsidRPr="00685315" w:rsidRDefault="008D1EAB" w:rsidP="00A7601F">
            <w:pPr>
              <w:spacing w:line="240" w:lineRule="auto"/>
              <w:ind w:left="113" w:right="113"/>
              <w:jc w:val="center"/>
              <w:rPr>
                <w:rFonts w:cs="Calibri"/>
                <w:sz w:val="20"/>
                <w:szCs w:val="20"/>
                <w:lang w:val="es-ES"/>
              </w:rPr>
            </w:pPr>
            <w:r w:rsidRPr="008D1EAB">
              <w:rPr>
                <w:rFonts w:cs="Calibri"/>
                <w:sz w:val="20"/>
                <w:szCs w:val="20"/>
                <w:lang w:val="es-ES"/>
              </w:rPr>
              <w:t>PostgreSQL</w:t>
            </w:r>
          </w:p>
        </w:tc>
        <w:tc>
          <w:tcPr>
            <w:tcW w:w="425" w:type="dxa"/>
            <w:textDirection w:val="tbRl"/>
          </w:tcPr>
          <w:p w14:paraId="7D98B313" w14:textId="544DB159" w:rsidR="008D1EAB" w:rsidRPr="008D1EAB" w:rsidRDefault="008D1EAB" w:rsidP="00A7601F">
            <w:pPr>
              <w:spacing w:line="240" w:lineRule="auto"/>
              <w:ind w:left="113" w:right="113"/>
              <w:jc w:val="center"/>
              <w:rPr>
                <w:rFonts w:cs="Calibri"/>
                <w:sz w:val="20"/>
                <w:szCs w:val="20"/>
              </w:rPr>
            </w:pPr>
            <w:r w:rsidRPr="008D1EAB">
              <w:rPr>
                <w:rFonts w:cs="Calibri"/>
                <w:sz w:val="20"/>
                <w:szCs w:val="20"/>
              </w:rPr>
              <w:t>Virtoso (or other semantic DB)</w:t>
            </w:r>
          </w:p>
        </w:tc>
        <w:tc>
          <w:tcPr>
            <w:tcW w:w="426" w:type="dxa"/>
            <w:textDirection w:val="tbRl"/>
          </w:tcPr>
          <w:p w14:paraId="050EC42A" w14:textId="3CFFBF52" w:rsidR="008D1EAB" w:rsidRPr="008D1EAB" w:rsidRDefault="008D1EAB" w:rsidP="00A7601F">
            <w:pPr>
              <w:spacing w:line="240" w:lineRule="auto"/>
              <w:ind w:left="113" w:right="113"/>
              <w:jc w:val="center"/>
              <w:rPr>
                <w:rFonts w:cs="Calibri"/>
                <w:sz w:val="20"/>
                <w:szCs w:val="20"/>
              </w:rPr>
            </w:pPr>
            <w:r w:rsidRPr="008D1EAB">
              <w:rPr>
                <w:rFonts w:cs="Calibri"/>
                <w:sz w:val="20"/>
                <w:szCs w:val="20"/>
                <w:lang w:val="es-ES"/>
              </w:rPr>
              <w:t>SQL</w:t>
            </w:r>
          </w:p>
        </w:tc>
        <w:tc>
          <w:tcPr>
            <w:tcW w:w="425" w:type="dxa"/>
            <w:shd w:val="clear" w:color="auto" w:fill="auto"/>
            <w:textDirection w:val="tbRl"/>
            <w:vAlign w:val="center"/>
          </w:tcPr>
          <w:p w14:paraId="2EB4C4FA" w14:textId="635EF9EE" w:rsidR="008D1EAB" w:rsidRPr="00685315" w:rsidRDefault="008D1EAB" w:rsidP="00A7601F">
            <w:pPr>
              <w:spacing w:line="240" w:lineRule="auto"/>
              <w:ind w:left="113" w:right="113"/>
              <w:jc w:val="center"/>
              <w:rPr>
                <w:rFonts w:cs="Calibri"/>
                <w:sz w:val="20"/>
                <w:szCs w:val="20"/>
                <w:lang w:val="es-ES"/>
              </w:rPr>
            </w:pPr>
            <w:r w:rsidRPr="008D1EAB">
              <w:rPr>
                <w:rFonts w:cs="Calibri"/>
                <w:sz w:val="20"/>
                <w:szCs w:val="20"/>
                <w:lang w:val="en-US"/>
              </w:rPr>
              <w:t>SPARQL</w:t>
            </w:r>
          </w:p>
        </w:tc>
        <w:tc>
          <w:tcPr>
            <w:tcW w:w="850" w:type="dxa"/>
            <w:shd w:val="clear" w:color="auto" w:fill="auto"/>
            <w:textDirection w:val="tbRl"/>
            <w:vAlign w:val="center"/>
          </w:tcPr>
          <w:p w14:paraId="67F57D50" w14:textId="43EA3ED4" w:rsidR="008D1EAB" w:rsidRPr="00685315" w:rsidRDefault="008D1EAB" w:rsidP="00A7601F">
            <w:pPr>
              <w:spacing w:line="240" w:lineRule="auto"/>
              <w:ind w:left="113" w:right="113"/>
              <w:jc w:val="center"/>
              <w:rPr>
                <w:rFonts w:cs="Calibri"/>
                <w:sz w:val="20"/>
                <w:szCs w:val="20"/>
              </w:rPr>
            </w:pPr>
            <w:r w:rsidRPr="008D1EAB">
              <w:rPr>
                <w:rFonts w:cs="Calibri"/>
                <w:sz w:val="20"/>
                <w:szCs w:val="20"/>
              </w:rPr>
              <w:t>Apache, Tomcat</w:t>
            </w:r>
          </w:p>
        </w:tc>
        <w:tc>
          <w:tcPr>
            <w:tcW w:w="851" w:type="dxa"/>
            <w:shd w:val="clear" w:color="auto" w:fill="auto"/>
            <w:textDirection w:val="tbRl"/>
            <w:vAlign w:val="center"/>
          </w:tcPr>
          <w:p w14:paraId="4FD565BD" w14:textId="4D16582A" w:rsidR="008D1EAB" w:rsidRPr="00685315" w:rsidRDefault="008D1EAB" w:rsidP="00A7601F">
            <w:pPr>
              <w:spacing w:line="240" w:lineRule="auto"/>
              <w:ind w:left="113" w:right="113"/>
              <w:jc w:val="center"/>
              <w:rPr>
                <w:rFonts w:cs="Calibri"/>
                <w:sz w:val="20"/>
                <w:szCs w:val="20"/>
                <w:lang w:val="es-ES"/>
              </w:rPr>
            </w:pPr>
            <w:r w:rsidRPr="008D1EAB">
              <w:rPr>
                <w:rFonts w:cs="Calibri"/>
                <w:sz w:val="20"/>
                <w:szCs w:val="20"/>
                <w:lang w:val="es-ES"/>
              </w:rPr>
              <w:t>Linux</w:t>
            </w:r>
          </w:p>
        </w:tc>
        <w:tc>
          <w:tcPr>
            <w:tcW w:w="992" w:type="dxa"/>
            <w:shd w:val="clear" w:color="auto" w:fill="auto"/>
            <w:textDirection w:val="tbRl"/>
            <w:vAlign w:val="center"/>
          </w:tcPr>
          <w:p w14:paraId="48ACF148" w14:textId="575DD560" w:rsidR="008D1EAB" w:rsidRPr="00685315" w:rsidRDefault="008D1EAB" w:rsidP="00A7601F">
            <w:pPr>
              <w:spacing w:line="240" w:lineRule="auto"/>
              <w:ind w:left="113" w:right="113"/>
              <w:jc w:val="center"/>
              <w:rPr>
                <w:rFonts w:cs="Calibri"/>
                <w:sz w:val="20"/>
                <w:szCs w:val="20"/>
                <w:lang w:val="es-ES"/>
              </w:rPr>
            </w:pPr>
            <w:r w:rsidRPr="008D1EAB">
              <w:rPr>
                <w:rFonts w:cs="Calibri"/>
                <w:sz w:val="20"/>
                <w:szCs w:val="20"/>
                <w:lang w:val="es-ES"/>
              </w:rPr>
              <w:t>Web 2.0, Javascript, CSS3.0 HTML 5</w:t>
            </w:r>
          </w:p>
        </w:tc>
        <w:tc>
          <w:tcPr>
            <w:tcW w:w="1134" w:type="dxa"/>
            <w:textDirection w:val="tbRl"/>
            <w:vAlign w:val="center"/>
          </w:tcPr>
          <w:p w14:paraId="2DB12708" w14:textId="4C093EDD" w:rsidR="008D1EAB" w:rsidRPr="00685315" w:rsidRDefault="008D1EAB" w:rsidP="00A7601F">
            <w:pPr>
              <w:spacing w:line="240" w:lineRule="auto"/>
              <w:ind w:left="113" w:right="113"/>
              <w:jc w:val="center"/>
              <w:rPr>
                <w:rFonts w:cs="Calibri"/>
                <w:sz w:val="20"/>
                <w:szCs w:val="20"/>
                <w:lang w:val="es-ES"/>
              </w:rPr>
            </w:pPr>
            <w:r w:rsidRPr="008D1EAB">
              <w:rPr>
                <w:rFonts w:cs="Calibri"/>
                <w:sz w:val="20"/>
                <w:szCs w:val="20"/>
                <w:lang w:val="es-ES"/>
              </w:rPr>
              <w:t>TCP/IP, HTTP, SMTP, FTP, SSL</w:t>
            </w:r>
          </w:p>
        </w:tc>
        <w:tc>
          <w:tcPr>
            <w:tcW w:w="425" w:type="dxa"/>
            <w:shd w:val="clear" w:color="auto" w:fill="auto"/>
            <w:textDirection w:val="tbRl"/>
            <w:vAlign w:val="center"/>
          </w:tcPr>
          <w:p w14:paraId="00332983" w14:textId="77777777" w:rsidR="008D1EAB" w:rsidRPr="00685315" w:rsidRDefault="008D1EAB" w:rsidP="00A7601F">
            <w:pPr>
              <w:spacing w:line="240" w:lineRule="auto"/>
              <w:ind w:left="113" w:right="113"/>
              <w:jc w:val="center"/>
              <w:rPr>
                <w:rFonts w:cs="Calibri"/>
                <w:sz w:val="20"/>
                <w:szCs w:val="20"/>
                <w:lang w:val="es-ES"/>
              </w:rPr>
            </w:pPr>
            <w:r w:rsidRPr="00685315">
              <w:rPr>
                <w:rFonts w:cs="Calibri"/>
                <w:sz w:val="20"/>
                <w:szCs w:val="20"/>
                <w:lang w:val="es-ES"/>
              </w:rPr>
              <w:t>XML</w:t>
            </w:r>
          </w:p>
        </w:tc>
        <w:tc>
          <w:tcPr>
            <w:tcW w:w="567" w:type="dxa"/>
            <w:shd w:val="clear" w:color="auto" w:fill="auto"/>
            <w:textDirection w:val="tbRl"/>
            <w:vAlign w:val="center"/>
          </w:tcPr>
          <w:p w14:paraId="45CC44A1" w14:textId="77777777" w:rsidR="008D1EAB" w:rsidRPr="00685315" w:rsidRDefault="008D1EAB" w:rsidP="00A7601F">
            <w:pPr>
              <w:spacing w:line="240" w:lineRule="auto"/>
              <w:ind w:left="113" w:right="113"/>
              <w:jc w:val="center"/>
              <w:rPr>
                <w:rFonts w:cs="Calibri"/>
                <w:sz w:val="20"/>
                <w:szCs w:val="20"/>
                <w:lang w:val="es-ES"/>
              </w:rPr>
            </w:pPr>
            <w:r w:rsidRPr="00685315">
              <w:rPr>
                <w:rFonts w:cs="Calibri"/>
                <w:sz w:val="20"/>
                <w:szCs w:val="20"/>
                <w:lang w:val="es-ES"/>
              </w:rPr>
              <w:t>DTD, XML-schema</w:t>
            </w:r>
          </w:p>
        </w:tc>
        <w:tc>
          <w:tcPr>
            <w:tcW w:w="426" w:type="dxa"/>
            <w:shd w:val="clear" w:color="auto" w:fill="auto"/>
            <w:textDirection w:val="tbRl"/>
            <w:vAlign w:val="center"/>
          </w:tcPr>
          <w:p w14:paraId="4871BD9D" w14:textId="42242D65" w:rsidR="008D1EAB" w:rsidRPr="00685315" w:rsidRDefault="008D1EAB" w:rsidP="00A7601F">
            <w:pPr>
              <w:spacing w:line="240" w:lineRule="auto"/>
              <w:ind w:left="113" w:right="113"/>
              <w:jc w:val="center"/>
              <w:rPr>
                <w:rFonts w:cs="Calibri"/>
                <w:sz w:val="20"/>
                <w:szCs w:val="20"/>
                <w:lang w:val="es-ES"/>
              </w:rPr>
            </w:pPr>
            <w:r w:rsidRPr="008D1EAB">
              <w:rPr>
                <w:rFonts w:cs="Calibri"/>
                <w:sz w:val="20"/>
                <w:szCs w:val="20"/>
                <w:lang w:val="es-ES"/>
              </w:rPr>
              <w:t>RDF/XML, DCAT</w:t>
            </w:r>
          </w:p>
        </w:tc>
        <w:tc>
          <w:tcPr>
            <w:tcW w:w="708" w:type="dxa"/>
            <w:shd w:val="clear" w:color="auto" w:fill="auto"/>
            <w:textDirection w:val="tbRl"/>
            <w:vAlign w:val="center"/>
          </w:tcPr>
          <w:p w14:paraId="4E841231" w14:textId="77777777" w:rsidR="008D1EAB" w:rsidRPr="00685315" w:rsidRDefault="008D1EAB" w:rsidP="00A7601F">
            <w:pPr>
              <w:spacing w:line="240" w:lineRule="auto"/>
              <w:ind w:left="113" w:right="113"/>
              <w:jc w:val="center"/>
              <w:rPr>
                <w:rFonts w:cs="Calibri"/>
                <w:sz w:val="20"/>
                <w:szCs w:val="20"/>
              </w:rPr>
            </w:pPr>
            <w:r w:rsidRPr="00685315">
              <w:rPr>
                <w:rFonts w:cs="Calibri"/>
                <w:sz w:val="20"/>
                <w:szCs w:val="20"/>
                <w:lang w:val="es-ES"/>
              </w:rPr>
              <w:t>BPM Tool (e</w:t>
            </w:r>
            <w:r w:rsidRPr="00685315">
              <w:rPr>
                <w:rFonts w:cs="Calibri"/>
                <w:sz w:val="20"/>
                <w:szCs w:val="20"/>
              </w:rPr>
              <w:t>.g. ARIS)</w:t>
            </w:r>
          </w:p>
        </w:tc>
        <w:tc>
          <w:tcPr>
            <w:tcW w:w="567" w:type="dxa"/>
            <w:textDirection w:val="tbRl"/>
          </w:tcPr>
          <w:p w14:paraId="5944B28F" w14:textId="7172AF2D" w:rsidR="008D1EAB" w:rsidRDefault="008D1EAB" w:rsidP="008D1EAB">
            <w:pPr>
              <w:spacing w:line="240" w:lineRule="auto"/>
              <w:ind w:left="113" w:right="113"/>
              <w:jc w:val="center"/>
              <w:rPr>
                <w:rFonts w:cs="Calibri"/>
                <w:sz w:val="20"/>
                <w:szCs w:val="20"/>
              </w:rPr>
            </w:pPr>
            <w:r w:rsidRPr="00685315">
              <w:rPr>
                <w:rFonts w:cs="Calibri"/>
                <w:sz w:val="20"/>
                <w:szCs w:val="20"/>
              </w:rPr>
              <w:t>UML</w:t>
            </w:r>
            <w:r>
              <w:rPr>
                <w:rFonts w:cs="Calibri"/>
                <w:sz w:val="20"/>
                <w:szCs w:val="20"/>
              </w:rPr>
              <w:t xml:space="preserve"> 2.1</w:t>
            </w:r>
          </w:p>
        </w:tc>
        <w:tc>
          <w:tcPr>
            <w:tcW w:w="426" w:type="dxa"/>
            <w:shd w:val="clear" w:color="auto" w:fill="auto"/>
            <w:textDirection w:val="tbRl"/>
            <w:vAlign w:val="center"/>
          </w:tcPr>
          <w:p w14:paraId="3BBAB9B1" w14:textId="57B75572" w:rsidR="008D1EAB" w:rsidRPr="00685315" w:rsidRDefault="008D1EAB" w:rsidP="008D1EAB">
            <w:pPr>
              <w:spacing w:line="240" w:lineRule="auto"/>
              <w:ind w:left="113" w:right="113"/>
              <w:jc w:val="center"/>
              <w:rPr>
                <w:rFonts w:cs="Calibri"/>
                <w:sz w:val="20"/>
                <w:szCs w:val="20"/>
              </w:rPr>
            </w:pPr>
            <w:r>
              <w:rPr>
                <w:rFonts w:cs="Calibri"/>
                <w:sz w:val="20"/>
                <w:szCs w:val="20"/>
              </w:rPr>
              <w:t>EPC</w:t>
            </w:r>
          </w:p>
        </w:tc>
        <w:tc>
          <w:tcPr>
            <w:tcW w:w="708" w:type="dxa"/>
            <w:shd w:val="clear" w:color="auto" w:fill="auto"/>
            <w:textDirection w:val="tbRl"/>
            <w:vAlign w:val="center"/>
          </w:tcPr>
          <w:p w14:paraId="0572979E" w14:textId="64DD9856" w:rsidR="008D1EAB" w:rsidRPr="00685315" w:rsidRDefault="008D1EAB" w:rsidP="00A7601F">
            <w:pPr>
              <w:spacing w:after="0" w:line="240" w:lineRule="auto"/>
              <w:ind w:left="113" w:right="113"/>
              <w:jc w:val="center"/>
              <w:rPr>
                <w:rFonts w:cs="Calibri"/>
                <w:sz w:val="20"/>
                <w:szCs w:val="20"/>
              </w:rPr>
            </w:pPr>
            <w:r w:rsidRPr="008D1EAB">
              <w:rPr>
                <w:rFonts w:cs="Calibri"/>
                <w:sz w:val="20"/>
                <w:szCs w:val="20"/>
              </w:rPr>
              <w:t>Drupal</w:t>
            </w:r>
          </w:p>
        </w:tc>
        <w:tc>
          <w:tcPr>
            <w:tcW w:w="567" w:type="dxa"/>
            <w:shd w:val="clear" w:color="auto" w:fill="auto"/>
            <w:textDirection w:val="tbRl"/>
            <w:vAlign w:val="center"/>
          </w:tcPr>
          <w:p w14:paraId="182F337C" w14:textId="2B38676C" w:rsidR="008D1EAB" w:rsidRPr="00685315" w:rsidRDefault="008D1EAB" w:rsidP="00A7601F">
            <w:pPr>
              <w:spacing w:after="0" w:line="240" w:lineRule="auto"/>
              <w:ind w:left="113" w:right="113"/>
              <w:jc w:val="center"/>
              <w:rPr>
                <w:rFonts w:cs="Calibri"/>
                <w:sz w:val="20"/>
                <w:szCs w:val="20"/>
              </w:rPr>
            </w:pPr>
            <w:r w:rsidRPr="008D1EAB">
              <w:rPr>
                <w:rFonts w:cs="Calibri"/>
                <w:sz w:val="20"/>
                <w:szCs w:val="20"/>
              </w:rPr>
              <w:t>CKAN</w:t>
            </w:r>
          </w:p>
        </w:tc>
        <w:tc>
          <w:tcPr>
            <w:tcW w:w="426" w:type="dxa"/>
            <w:textDirection w:val="tbRl"/>
          </w:tcPr>
          <w:p w14:paraId="75FD07D1" w14:textId="7733022E" w:rsidR="008D1EAB" w:rsidRPr="00685315" w:rsidRDefault="008D1EAB" w:rsidP="00A7601F">
            <w:pPr>
              <w:spacing w:after="0" w:line="240" w:lineRule="auto"/>
              <w:ind w:left="113" w:right="113"/>
              <w:jc w:val="center"/>
              <w:rPr>
                <w:rFonts w:cs="Calibri"/>
                <w:sz w:val="20"/>
                <w:szCs w:val="20"/>
              </w:rPr>
            </w:pPr>
            <w:r w:rsidRPr="008D1EAB">
              <w:rPr>
                <w:rFonts w:cs="Calibri"/>
                <w:sz w:val="20"/>
                <w:szCs w:val="20"/>
              </w:rPr>
              <w:t>D3, RAW, R</w:t>
            </w:r>
          </w:p>
        </w:tc>
        <w:tc>
          <w:tcPr>
            <w:tcW w:w="567" w:type="dxa"/>
            <w:shd w:val="clear" w:color="auto" w:fill="auto"/>
            <w:textDirection w:val="tbRl"/>
            <w:vAlign w:val="center"/>
          </w:tcPr>
          <w:p w14:paraId="65D6E088" w14:textId="5DA1E09E" w:rsidR="008D1EAB" w:rsidRPr="00685315" w:rsidRDefault="008D1EAB" w:rsidP="00A7601F">
            <w:pPr>
              <w:spacing w:after="0" w:line="240" w:lineRule="auto"/>
              <w:ind w:left="113" w:right="113"/>
              <w:jc w:val="center"/>
              <w:rPr>
                <w:rFonts w:cs="Calibri"/>
                <w:sz w:val="20"/>
                <w:szCs w:val="20"/>
              </w:rPr>
            </w:pPr>
            <w:r w:rsidRPr="008D1EAB">
              <w:rPr>
                <w:rFonts w:cs="Calibri"/>
                <w:sz w:val="20"/>
                <w:szCs w:val="20"/>
              </w:rPr>
              <w:t>Web forms development tools (Dreamweaver or other)</w:t>
            </w:r>
          </w:p>
        </w:tc>
      </w:tr>
      <w:tr w:rsidR="008D1EAB" w:rsidRPr="0090214C" w14:paraId="57C169E7" w14:textId="77777777" w:rsidTr="005516A3">
        <w:tc>
          <w:tcPr>
            <w:tcW w:w="817" w:type="dxa"/>
            <w:shd w:val="clear" w:color="auto" w:fill="auto"/>
          </w:tcPr>
          <w:p w14:paraId="1E1D5045" w14:textId="77777777" w:rsidR="008D1EAB" w:rsidRPr="0090214C" w:rsidRDefault="008D1EAB" w:rsidP="00A7601F">
            <w:pPr>
              <w:spacing w:line="240" w:lineRule="auto"/>
              <w:jc w:val="center"/>
              <w:rPr>
                <w:szCs w:val="24"/>
              </w:rPr>
            </w:pPr>
            <w:r w:rsidRPr="0090214C">
              <w:rPr>
                <w:szCs w:val="24"/>
              </w:rPr>
              <w:t>1</w:t>
            </w:r>
          </w:p>
        </w:tc>
        <w:tc>
          <w:tcPr>
            <w:tcW w:w="851" w:type="dxa"/>
            <w:shd w:val="clear" w:color="auto" w:fill="auto"/>
          </w:tcPr>
          <w:p w14:paraId="659D173E" w14:textId="77777777" w:rsidR="008D1EAB" w:rsidRPr="00F5094B" w:rsidRDefault="008D1EAB" w:rsidP="00A7601F">
            <w:pPr>
              <w:spacing w:line="240" w:lineRule="auto"/>
              <w:jc w:val="center"/>
              <w:rPr>
                <w:rFonts w:cs="Calibri"/>
                <w:sz w:val="20"/>
                <w:szCs w:val="20"/>
              </w:rPr>
            </w:pPr>
          </w:p>
        </w:tc>
        <w:tc>
          <w:tcPr>
            <w:tcW w:w="992" w:type="dxa"/>
            <w:shd w:val="clear" w:color="auto" w:fill="auto"/>
          </w:tcPr>
          <w:p w14:paraId="56919DDB" w14:textId="77777777" w:rsidR="008D1EAB" w:rsidRPr="00F5094B" w:rsidRDefault="008D1EAB" w:rsidP="00A7601F">
            <w:pPr>
              <w:spacing w:line="240" w:lineRule="auto"/>
              <w:jc w:val="center"/>
              <w:rPr>
                <w:rFonts w:cs="Calibri"/>
                <w:sz w:val="20"/>
                <w:szCs w:val="20"/>
              </w:rPr>
            </w:pPr>
          </w:p>
        </w:tc>
        <w:tc>
          <w:tcPr>
            <w:tcW w:w="425" w:type="dxa"/>
            <w:shd w:val="clear" w:color="auto" w:fill="auto"/>
          </w:tcPr>
          <w:p w14:paraId="2B61CFD3" w14:textId="77777777" w:rsidR="008D1EAB" w:rsidRPr="00F5094B" w:rsidRDefault="008D1EAB" w:rsidP="00A7601F">
            <w:pPr>
              <w:spacing w:line="240" w:lineRule="auto"/>
              <w:jc w:val="center"/>
              <w:rPr>
                <w:rFonts w:cs="Calibri"/>
                <w:sz w:val="20"/>
                <w:szCs w:val="20"/>
              </w:rPr>
            </w:pPr>
          </w:p>
        </w:tc>
        <w:tc>
          <w:tcPr>
            <w:tcW w:w="425" w:type="dxa"/>
          </w:tcPr>
          <w:p w14:paraId="6D289926" w14:textId="77777777" w:rsidR="008D1EAB" w:rsidRDefault="008D1EAB" w:rsidP="00A7601F">
            <w:pPr>
              <w:spacing w:line="240" w:lineRule="auto"/>
              <w:jc w:val="center"/>
              <w:rPr>
                <w:rFonts w:cs="Calibri"/>
                <w:sz w:val="20"/>
                <w:szCs w:val="20"/>
              </w:rPr>
            </w:pPr>
          </w:p>
        </w:tc>
        <w:tc>
          <w:tcPr>
            <w:tcW w:w="426" w:type="dxa"/>
          </w:tcPr>
          <w:p w14:paraId="16BDB25D" w14:textId="3CF06391" w:rsidR="008D1EAB" w:rsidRPr="00F5094B" w:rsidRDefault="008D1EAB" w:rsidP="00A7601F">
            <w:pPr>
              <w:spacing w:line="240" w:lineRule="auto"/>
              <w:jc w:val="center"/>
              <w:rPr>
                <w:rFonts w:cs="Calibri"/>
                <w:sz w:val="20"/>
                <w:szCs w:val="20"/>
              </w:rPr>
            </w:pPr>
          </w:p>
        </w:tc>
        <w:tc>
          <w:tcPr>
            <w:tcW w:w="425" w:type="dxa"/>
            <w:shd w:val="clear" w:color="auto" w:fill="auto"/>
          </w:tcPr>
          <w:p w14:paraId="626E8F64" w14:textId="596870D6" w:rsidR="008D1EAB" w:rsidRPr="00F5094B" w:rsidRDefault="008D1EAB" w:rsidP="00A7601F">
            <w:pPr>
              <w:spacing w:line="240" w:lineRule="auto"/>
              <w:jc w:val="center"/>
              <w:rPr>
                <w:rFonts w:cs="Calibri"/>
                <w:sz w:val="20"/>
                <w:szCs w:val="20"/>
              </w:rPr>
            </w:pPr>
          </w:p>
        </w:tc>
        <w:tc>
          <w:tcPr>
            <w:tcW w:w="850" w:type="dxa"/>
            <w:shd w:val="clear" w:color="auto" w:fill="auto"/>
          </w:tcPr>
          <w:p w14:paraId="467FE2F1" w14:textId="77777777" w:rsidR="008D1EAB" w:rsidRPr="00F5094B" w:rsidRDefault="008D1EAB" w:rsidP="00A7601F">
            <w:pPr>
              <w:spacing w:line="240" w:lineRule="auto"/>
              <w:jc w:val="center"/>
              <w:rPr>
                <w:rFonts w:cs="Calibri"/>
                <w:sz w:val="20"/>
                <w:szCs w:val="20"/>
              </w:rPr>
            </w:pPr>
          </w:p>
        </w:tc>
        <w:tc>
          <w:tcPr>
            <w:tcW w:w="851" w:type="dxa"/>
            <w:shd w:val="clear" w:color="auto" w:fill="auto"/>
          </w:tcPr>
          <w:p w14:paraId="33321BCE" w14:textId="77777777" w:rsidR="008D1EAB" w:rsidRPr="00F5094B" w:rsidRDefault="008D1EAB" w:rsidP="00A7601F">
            <w:pPr>
              <w:spacing w:line="240" w:lineRule="auto"/>
              <w:jc w:val="center"/>
              <w:rPr>
                <w:rFonts w:cs="Calibri"/>
                <w:sz w:val="20"/>
                <w:szCs w:val="20"/>
              </w:rPr>
            </w:pPr>
          </w:p>
        </w:tc>
        <w:tc>
          <w:tcPr>
            <w:tcW w:w="992" w:type="dxa"/>
            <w:shd w:val="clear" w:color="auto" w:fill="auto"/>
          </w:tcPr>
          <w:p w14:paraId="24618907" w14:textId="77777777" w:rsidR="008D1EAB" w:rsidRPr="00F5094B" w:rsidRDefault="008D1EAB" w:rsidP="00A7601F">
            <w:pPr>
              <w:spacing w:line="240" w:lineRule="auto"/>
              <w:jc w:val="center"/>
              <w:rPr>
                <w:rFonts w:cs="Calibri"/>
                <w:sz w:val="20"/>
                <w:szCs w:val="20"/>
              </w:rPr>
            </w:pPr>
          </w:p>
        </w:tc>
        <w:tc>
          <w:tcPr>
            <w:tcW w:w="1134" w:type="dxa"/>
          </w:tcPr>
          <w:p w14:paraId="4CD28731" w14:textId="77777777" w:rsidR="008D1EAB" w:rsidRPr="00F5094B" w:rsidRDefault="008D1EAB" w:rsidP="00A7601F">
            <w:pPr>
              <w:spacing w:line="240" w:lineRule="auto"/>
              <w:jc w:val="center"/>
              <w:rPr>
                <w:rFonts w:cs="Calibri"/>
                <w:sz w:val="20"/>
                <w:szCs w:val="20"/>
              </w:rPr>
            </w:pPr>
          </w:p>
        </w:tc>
        <w:tc>
          <w:tcPr>
            <w:tcW w:w="425" w:type="dxa"/>
            <w:shd w:val="clear" w:color="auto" w:fill="auto"/>
          </w:tcPr>
          <w:p w14:paraId="43993EBD" w14:textId="77777777" w:rsidR="008D1EAB" w:rsidRPr="00F5094B" w:rsidRDefault="008D1EAB" w:rsidP="00A7601F">
            <w:pPr>
              <w:spacing w:line="240" w:lineRule="auto"/>
              <w:jc w:val="center"/>
              <w:rPr>
                <w:rFonts w:cs="Calibri"/>
                <w:sz w:val="20"/>
                <w:szCs w:val="20"/>
              </w:rPr>
            </w:pPr>
          </w:p>
        </w:tc>
        <w:tc>
          <w:tcPr>
            <w:tcW w:w="567" w:type="dxa"/>
            <w:shd w:val="clear" w:color="auto" w:fill="auto"/>
          </w:tcPr>
          <w:p w14:paraId="6908ADA0" w14:textId="77777777" w:rsidR="008D1EAB" w:rsidRPr="00F5094B" w:rsidRDefault="008D1EAB" w:rsidP="00A7601F">
            <w:pPr>
              <w:spacing w:line="240" w:lineRule="auto"/>
              <w:jc w:val="center"/>
              <w:rPr>
                <w:rFonts w:cs="Calibri"/>
                <w:sz w:val="20"/>
                <w:szCs w:val="20"/>
              </w:rPr>
            </w:pPr>
          </w:p>
        </w:tc>
        <w:tc>
          <w:tcPr>
            <w:tcW w:w="426" w:type="dxa"/>
            <w:shd w:val="clear" w:color="auto" w:fill="auto"/>
          </w:tcPr>
          <w:p w14:paraId="0CF9D295" w14:textId="77777777" w:rsidR="008D1EAB" w:rsidRPr="00F5094B" w:rsidRDefault="008D1EAB" w:rsidP="00A7601F">
            <w:pPr>
              <w:spacing w:line="240" w:lineRule="auto"/>
              <w:jc w:val="center"/>
              <w:rPr>
                <w:rFonts w:cs="Calibri"/>
                <w:sz w:val="20"/>
                <w:szCs w:val="20"/>
              </w:rPr>
            </w:pPr>
          </w:p>
        </w:tc>
        <w:tc>
          <w:tcPr>
            <w:tcW w:w="708" w:type="dxa"/>
            <w:shd w:val="clear" w:color="auto" w:fill="auto"/>
          </w:tcPr>
          <w:p w14:paraId="6710507B" w14:textId="77777777" w:rsidR="008D1EAB" w:rsidRPr="00F5094B" w:rsidRDefault="008D1EAB" w:rsidP="00A7601F">
            <w:pPr>
              <w:spacing w:line="240" w:lineRule="auto"/>
              <w:jc w:val="center"/>
              <w:rPr>
                <w:rFonts w:cs="Calibri"/>
                <w:sz w:val="20"/>
                <w:szCs w:val="20"/>
              </w:rPr>
            </w:pPr>
          </w:p>
        </w:tc>
        <w:tc>
          <w:tcPr>
            <w:tcW w:w="567" w:type="dxa"/>
          </w:tcPr>
          <w:p w14:paraId="48B1F7A0" w14:textId="77777777" w:rsidR="008D1EAB" w:rsidRPr="00F5094B" w:rsidRDefault="008D1EAB" w:rsidP="00A7601F">
            <w:pPr>
              <w:spacing w:line="240" w:lineRule="auto"/>
              <w:jc w:val="center"/>
              <w:rPr>
                <w:rFonts w:cs="Calibri"/>
                <w:sz w:val="20"/>
                <w:szCs w:val="20"/>
              </w:rPr>
            </w:pPr>
          </w:p>
        </w:tc>
        <w:tc>
          <w:tcPr>
            <w:tcW w:w="426" w:type="dxa"/>
            <w:shd w:val="clear" w:color="auto" w:fill="auto"/>
          </w:tcPr>
          <w:p w14:paraId="77EC5AEB" w14:textId="19721590" w:rsidR="008D1EAB" w:rsidRPr="00F5094B" w:rsidRDefault="008D1EAB" w:rsidP="00A7601F">
            <w:pPr>
              <w:spacing w:line="240" w:lineRule="auto"/>
              <w:jc w:val="center"/>
              <w:rPr>
                <w:rFonts w:cs="Calibri"/>
                <w:sz w:val="20"/>
                <w:szCs w:val="20"/>
              </w:rPr>
            </w:pPr>
          </w:p>
        </w:tc>
        <w:tc>
          <w:tcPr>
            <w:tcW w:w="708" w:type="dxa"/>
            <w:shd w:val="clear" w:color="auto" w:fill="auto"/>
          </w:tcPr>
          <w:p w14:paraId="4168DA37" w14:textId="77777777" w:rsidR="008D1EAB" w:rsidRPr="00F5094B" w:rsidRDefault="008D1EAB" w:rsidP="00A7601F">
            <w:pPr>
              <w:spacing w:after="0" w:line="240" w:lineRule="auto"/>
              <w:jc w:val="center"/>
              <w:rPr>
                <w:rFonts w:cs="Calibri"/>
                <w:sz w:val="20"/>
                <w:szCs w:val="20"/>
              </w:rPr>
            </w:pPr>
          </w:p>
        </w:tc>
        <w:tc>
          <w:tcPr>
            <w:tcW w:w="567" w:type="dxa"/>
            <w:shd w:val="clear" w:color="auto" w:fill="auto"/>
          </w:tcPr>
          <w:p w14:paraId="6E883895" w14:textId="77777777" w:rsidR="008D1EAB" w:rsidRPr="00F5094B" w:rsidRDefault="008D1EAB" w:rsidP="00A7601F">
            <w:pPr>
              <w:spacing w:after="0" w:line="240" w:lineRule="auto"/>
              <w:jc w:val="center"/>
              <w:rPr>
                <w:rFonts w:cs="Calibri"/>
                <w:sz w:val="20"/>
                <w:szCs w:val="20"/>
              </w:rPr>
            </w:pPr>
          </w:p>
        </w:tc>
        <w:tc>
          <w:tcPr>
            <w:tcW w:w="426" w:type="dxa"/>
          </w:tcPr>
          <w:p w14:paraId="4AD0DC11" w14:textId="77777777" w:rsidR="008D1EAB" w:rsidRPr="00F5094B" w:rsidRDefault="008D1EAB" w:rsidP="00A7601F">
            <w:pPr>
              <w:spacing w:after="0" w:line="240" w:lineRule="auto"/>
              <w:jc w:val="center"/>
              <w:rPr>
                <w:rFonts w:cs="Calibri"/>
                <w:sz w:val="20"/>
                <w:szCs w:val="20"/>
              </w:rPr>
            </w:pPr>
          </w:p>
        </w:tc>
        <w:tc>
          <w:tcPr>
            <w:tcW w:w="567" w:type="dxa"/>
            <w:shd w:val="clear" w:color="auto" w:fill="auto"/>
          </w:tcPr>
          <w:p w14:paraId="7AEFACB4" w14:textId="06717CE4" w:rsidR="008D1EAB" w:rsidRPr="00F5094B" w:rsidRDefault="008D1EAB" w:rsidP="00A7601F">
            <w:pPr>
              <w:spacing w:after="0" w:line="240" w:lineRule="auto"/>
              <w:jc w:val="center"/>
              <w:rPr>
                <w:rFonts w:cs="Calibri"/>
                <w:sz w:val="20"/>
                <w:szCs w:val="20"/>
              </w:rPr>
            </w:pPr>
          </w:p>
        </w:tc>
      </w:tr>
      <w:tr w:rsidR="008D1EAB" w:rsidRPr="0090214C" w14:paraId="4FE22614" w14:textId="77777777" w:rsidTr="005516A3">
        <w:tc>
          <w:tcPr>
            <w:tcW w:w="817" w:type="dxa"/>
            <w:shd w:val="clear" w:color="auto" w:fill="auto"/>
          </w:tcPr>
          <w:p w14:paraId="3208AE24" w14:textId="77777777" w:rsidR="008D1EAB" w:rsidRPr="0090214C" w:rsidRDefault="008D1EAB" w:rsidP="00A7601F">
            <w:pPr>
              <w:spacing w:line="240" w:lineRule="auto"/>
              <w:jc w:val="center"/>
              <w:rPr>
                <w:szCs w:val="24"/>
              </w:rPr>
            </w:pPr>
            <w:r w:rsidRPr="0090214C">
              <w:rPr>
                <w:szCs w:val="24"/>
              </w:rPr>
              <w:t>2</w:t>
            </w:r>
          </w:p>
        </w:tc>
        <w:tc>
          <w:tcPr>
            <w:tcW w:w="851" w:type="dxa"/>
            <w:shd w:val="clear" w:color="auto" w:fill="auto"/>
          </w:tcPr>
          <w:p w14:paraId="120D7226" w14:textId="77777777" w:rsidR="008D1EAB" w:rsidRPr="0090214C" w:rsidRDefault="008D1EAB" w:rsidP="00A7601F">
            <w:pPr>
              <w:spacing w:line="240" w:lineRule="auto"/>
              <w:jc w:val="center"/>
              <w:rPr>
                <w:szCs w:val="24"/>
              </w:rPr>
            </w:pPr>
          </w:p>
        </w:tc>
        <w:tc>
          <w:tcPr>
            <w:tcW w:w="992" w:type="dxa"/>
            <w:shd w:val="clear" w:color="auto" w:fill="auto"/>
          </w:tcPr>
          <w:p w14:paraId="28E0D1D4" w14:textId="77777777" w:rsidR="008D1EAB" w:rsidRPr="0090214C" w:rsidRDefault="008D1EAB" w:rsidP="00A7601F">
            <w:pPr>
              <w:spacing w:line="240" w:lineRule="auto"/>
              <w:jc w:val="center"/>
              <w:rPr>
                <w:szCs w:val="24"/>
              </w:rPr>
            </w:pPr>
          </w:p>
        </w:tc>
        <w:tc>
          <w:tcPr>
            <w:tcW w:w="425" w:type="dxa"/>
            <w:shd w:val="clear" w:color="auto" w:fill="auto"/>
          </w:tcPr>
          <w:p w14:paraId="53DE8A6E" w14:textId="77777777" w:rsidR="008D1EAB" w:rsidRPr="0090214C" w:rsidRDefault="008D1EAB" w:rsidP="00A7601F">
            <w:pPr>
              <w:spacing w:line="240" w:lineRule="auto"/>
              <w:jc w:val="center"/>
              <w:rPr>
                <w:szCs w:val="24"/>
              </w:rPr>
            </w:pPr>
          </w:p>
        </w:tc>
        <w:tc>
          <w:tcPr>
            <w:tcW w:w="425" w:type="dxa"/>
          </w:tcPr>
          <w:p w14:paraId="57696E9F" w14:textId="77777777" w:rsidR="008D1EAB" w:rsidRDefault="008D1EAB" w:rsidP="00A7601F">
            <w:pPr>
              <w:spacing w:line="240" w:lineRule="auto"/>
              <w:jc w:val="center"/>
              <w:rPr>
                <w:szCs w:val="24"/>
              </w:rPr>
            </w:pPr>
          </w:p>
        </w:tc>
        <w:tc>
          <w:tcPr>
            <w:tcW w:w="426" w:type="dxa"/>
          </w:tcPr>
          <w:p w14:paraId="0ED90685" w14:textId="2B041A15" w:rsidR="008D1EAB" w:rsidRPr="0090214C" w:rsidRDefault="008D1EAB" w:rsidP="00A7601F">
            <w:pPr>
              <w:spacing w:line="240" w:lineRule="auto"/>
              <w:jc w:val="center"/>
              <w:rPr>
                <w:szCs w:val="24"/>
              </w:rPr>
            </w:pPr>
          </w:p>
        </w:tc>
        <w:tc>
          <w:tcPr>
            <w:tcW w:w="425" w:type="dxa"/>
            <w:shd w:val="clear" w:color="auto" w:fill="auto"/>
          </w:tcPr>
          <w:p w14:paraId="1B7184B1" w14:textId="0BDBEB28" w:rsidR="008D1EAB" w:rsidRPr="0090214C" w:rsidRDefault="008D1EAB" w:rsidP="00A7601F">
            <w:pPr>
              <w:spacing w:line="240" w:lineRule="auto"/>
              <w:jc w:val="center"/>
              <w:rPr>
                <w:szCs w:val="24"/>
              </w:rPr>
            </w:pPr>
          </w:p>
        </w:tc>
        <w:tc>
          <w:tcPr>
            <w:tcW w:w="850" w:type="dxa"/>
            <w:shd w:val="clear" w:color="auto" w:fill="auto"/>
          </w:tcPr>
          <w:p w14:paraId="6CFC2EE6" w14:textId="77777777" w:rsidR="008D1EAB" w:rsidRPr="0090214C" w:rsidRDefault="008D1EAB" w:rsidP="00A7601F">
            <w:pPr>
              <w:spacing w:line="240" w:lineRule="auto"/>
              <w:jc w:val="center"/>
              <w:rPr>
                <w:szCs w:val="24"/>
              </w:rPr>
            </w:pPr>
          </w:p>
        </w:tc>
        <w:tc>
          <w:tcPr>
            <w:tcW w:w="851" w:type="dxa"/>
            <w:shd w:val="clear" w:color="auto" w:fill="auto"/>
          </w:tcPr>
          <w:p w14:paraId="21A01B07" w14:textId="77777777" w:rsidR="008D1EAB" w:rsidRPr="0090214C" w:rsidRDefault="008D1EAB" w:rsidP="00A7601F">
            <w:pPr>
              <w:spacing w:line="240" w:lineRule="auto"/>
              <w:jc w:val="center"/>
              <w:rPr>
                <w:szCs w:val="24"/>
              </w:rPr>
            </w:pPr>
          </w:p>
        </w:tc>
        <w:tc>
          <w:tcPr>
            <w:tcW w:w="992" w:type="dxa"/>
            <w:shd w:val="clear" w:color="auto" w:fill="auto"/>
          </w:tcPr>
          <w:p w14:paraId="16399D8F" w14:textId="77777777" w:rsidR="008D1EAB" w:rsidRPr="0090214C" w:rsidRDefault="008D1EAB" w:rsidP="00A7601F">
            <w:pPr>
              <w:spacing w:line="240" w:lineRule="auto"/>
              <w:jc w:val="center"/>
              <w:rPr>
                <w:szCs w:val="24"/>
              </w:rPr>
            </w:pPr>
          </w:p>
        </w:tc>
        <w:tc>
          <w:tcPr>
            <w:tcW w:w="1134" w:type="dxa"/>
          </w:tcPr>
          <w:p w14:paraId="3B5E2B66" w14:textId="77777777" w:rsidR="008D1EAB" w:rsidRPr="0090214C" w:rsidRDefault="008D1EAB" w:rsidP="00A7601F">
            <w:pPr>
              <w:spacing w:line="240" w:lineRule="auto"/>
              <w:jc w:val="center"/>
              <w:rPr>
                <w:szCs w:val="24"/>
              </w:rPr>
            </w:pPr>
          </w:p>
        </w:tc>
        <w:tc>
          <w:tcPr>
            <w:tcW w:w="425" w:type="dxa"/>
            <w:shd w:val="clear" w:color="auto" w:fill="auto"/>
          </w:tcPr>
          <w:p w14:paraId="26B3C797" w14:textId="77777777" w:rsidR="008D1EAB" w:rsidRPr="0090214C" w:rsidRDefault="008D1EAB" w:rsidP="00A7601F">
            <w:pPr>
              <w:spacing w:line="240" w:lineRule="auto"/>
              <w:jc w:val="center"/>
              <w:rPr>
                <w:szCs w:val="24"/>
              </w:rPr>
            </w:pPr>
          </w:p>
        </w:tc>
        <w:tc>
          <w:tcPr>
            <w:tcW w:w="567" w:type="dxa"/>
            <w:shd w:val="clear" w:color="auto" w:fill="auto"/>
          </w:tcPr>
          <w:p w14:paraId="59FCB609" w14:textId="77777777" w:rsidR="008D1EAB" w:rsidRPr="0090214C" w:rsidRDefault="008D1EAB" w:rsidP="00A7601F">
            <w:pPr>
              <w:spacing w:line="240" w:lineRule="auto"/>
              <w:jc w:val="center"/>
              <w:rPr>
                <w:szCs w:val="24"/>
              </w:rPr>
            </w:pPr>
          </w:p>
        </w:tc>
        <w:tc>
          <w:tcPr>
            <w:tcW w:w="426" w:type="dxa"/>
            <w:shd w:val="clear" w:color="auto" w:fill="auto"/>
          </w:tcPr>
          <w:p w14:paraId="4EE04A5D" w14:textId="77777777" w:rsidR="008D1EAB" w:rsidRPr="0090214C" w:rsidRDefault="008D1EAB" w:rsidP="00A7601F">
            <w:pPr>
              <w:spacing w:line="240" w:lineRule="auto"/>
              <w:jc w:val="center"/>
              <w:rPr>
                <w:szCs w:val="24"/>
              </w:rPr>
            </w:pPr>
          </w:p>
        </w:tc>
        <w:tc>
          <w:tcPr>
            <w:tcW w:w="708" w:type="dxa"/>
            <w:shd w:val="clear" w:color="auto" w:fill="auto"/>
          </w:tcPr>
          <w:p w14:paraId="0D91BC7D" w14:textId="77777777" w:rsidR="008D1EAB" w:rsidRPr="0090214C" w:rsidRDefault="008D1EAB" w:rsidP="00A7601F">
            <w:pPr>
              <w:spacing w:line="240" w:lineRule="auto"/>
              <w:jc w:val="center"/>
              <w:rPr>
                <w:szCs w:val="24"/>
              </w:rPr>
            </w:pPr>
          </w:p>
        </w:tc>
        <w:tc>
          <w:tcPr>
            <w:tcW w:w="567" w:type="dxa"/>
          </w:tcPr>
          <w:p w14:paraId="1CE6148C" w14:textId="77777777" w:rsidR="008D1EAB" w:rsidRPr="0090214C" w:rsidRDefault="008D1EAB" w:rsidP="00A7601F">
            <w:pPr>
              <w:spacing w:line="240" w:lineRule="auto"/>
              <w:jc w:val="center"/>
              <w:rPr>
                <w:szCs w:val="24"/>
              </w:rPr>
            </w:pPr>
          </w:p>
        </w:tc>
        <w:tc>
          <w:tcPr>
            <w:tcW w:w="426" w:type="dxa"/>
            <w:shd w:val="clear" w:color="auto" w:fill="auto"/>
          </w:tcPr>
          <w:p w14:paraId="2AF8ADB3" w14:textId="23089FC5" w:rsidR="008D1EAB" w:rsidRPr="0090214C" w:rsidRDefault="008D1EAB" w:rsidP="00A7601F">
            <w:pPr>
              <w:spacing w:line="240" w:lineRule="auto"/>
              <w:jc w:val="center"/>
              <w:rPr>
                <w:szCs w:val="24"/>
              </w:rPr>
            </w:pPr>
          </w:p>
        </w:tc>
        <w:tc>
          <w:tcPr>
            <w:tcW w:w="708" w:type="dxa"/>
            <w:shd w:val="clear" w:color="auto" w:fill="auto"/>
          </w:tcPr>
          <w:p w14:paraId="212C7EE6" w14:textId="77777777" w:rsidR="008D1EAB" w:rsidRPr="0090214C" w:rsidRDefault="008D1EAB" w:rsidP="00A7601F">
            <w:pPr>
              <w:spacing w:after="0" w:line="240" w:lineRule="auto"/>
              <w:jc w:val="center"/>
              <w:rPr>
                <w:szCs w:val="24"/>
              </w:rPr>
            </w:pPr>
          </w:p>
        </w:tc>
        <w:tc>
          <w:tcPr>
            <w:tcW w:w="567" w:type="dxa"/>
            <w:shd w:val="clear" w:color="auto" w:fill="auto"/>
          </w:tcPr>
          <w:p w14:paraId="430D1359" w14:textId="77777777" w:rsidR="008D1EAB" w:rsidRPr="0090214C" w:rsidRDefault="008D1EAB" w:rsidP="00A7601F">
            <w:pPr>
              <w:spacing w:after="0" w:line="240" w:lineRule="auto"/>
              <w:jc w:val="center"/>
              <w:rPr>
                <w:szCs w:val="24"/>
              </w:rPr>
            </w:pPr>
          </w:p>
        </w:tc>
        <w:tc>
          <w:tcPr>
            <w:tcW w:w="426" w:type="dxa"/>
          </w:tcPr>
          <w:p w14:paraId="18892245" w14:textId="77777777" w:rsidR="008D1EAB" w:rsidRPr="0090214C" w:rsidRDefault="008D1EAB" w:rsidP="00A7601F">
            <w:pPr>
              <w:spacing w:after="0" w:line="240" w:lineRule="auto"/>
              <w:jc w:val="center"/>
              <w:rPr>
                <w:szCs w:val="24"/>
              </w:rPr>
            </w:pPr>
          </w:p>
        </w:tc>
        <w:tc>
          <w:tcPr>
            <w:tcW w:w="567" w:type="dxa"/>
            <w:shd w:val="clear" w:color="auto" w:fill="auto"/>
          </w:tcPr>
          <w:p w14:paraId="67AC1658" w14:textId="56F53899" w:rsidR="008D1EAB" w:rsidRPr="0090214C" w:rsidRDefault="008D1EAB" w:rsidP="00A7601F">
            <w:pPr>
              <w:spacing w:after="0" w:line="240" w:lineRule="auto"/>
              <w:jc w:val="center"/>
              <w:rPr>
                <w:szCs w:val="24"/>
              </w:rPr>
            </w:pPr>
          </w:p>
        </w:tc>
      </w:tr>
      <w:tr w:rsidR="008D1EAB" w:rsidRPr="0090214C" w14:paraId="0A7C9B0C" w14:textId="77777777" w:rsidTr="005516A3">
        <w:tc>
          <w:tcPr>
            <w:tcW w:w="817" w:type="dxa"/>
            <w:shd w:val="clear" w:color="auto" w:fill="auto"/>
          </w:tcPr>
          <w:p w14:paraId="31DBADA0" w14:textId="77777777" w:rsidR="008D1EAB" w:rsidRPr="0090214C" w:rsidRDefault="008D1EAB" w:rsidP="00A7601F">
            <w:pPr>
              <w:spacing w:line="240" w:lineRule="auto"/>
              <w:jc w:val="center"/>
              <w:rPr>
                <w:szCs w:val="24"/>
              </w:rPr>
            </w:pPr>
            <w:r w:rsidRPr="0090214C">
              <w:rPr>
                <w:szCs w:val="24"/>
              </w:rPr>
              <w:t>3</w:t>
            </w:r>
          </w:p>
        </w:tc>
        <w:tc>
          <w:tcPr>
            <w:tcW w:w="851" w:type="dxa"/>
            <w:shd w:val="clear" w:color="auto" w:fill="auto"/>
          </w:tcPr>
          <w:p w14:paraId="53A09D3A" w14:textId="77777777" w:rsidR="008D1EAB" w:rsidRPr="0090214C" w:rsidRDefault="008D1EAB" w:rsidP="00A7601F">
            <w:pPr>
              <w:spacing w:line="240" w:lineRule="auto"/>
              <w:jc w:val="center"/>
              <w:rPr>
                <w:szCs w:val="24"/>
              </w:rPr>
            </w:pPr>
          </w:p>
        </w:tc>
        <w:tc>
          <w:tcPr>
            <w:tcW w:w="992" w:type="dxa"/>
            <w:shd w:val="clear" w:color="auto" w:fill="auto"/>
          </w:tcPr>
          <w:p w14:paraId="53BCAC8F" w14:textId="77777777" w:rsidR="008D1EAB" w:rsidRPr="0090214C" w:rsidRDefault="008D1EAB" w:rsidP="00A7601F">
            <w:pPr>
              <w:spacing w:line="240" w:lineRule="auto"/>
              <w:jc w:val="center"/>
              <w:rPr>
                <w:szCs w:val="24"/>
              </w:rPr>
            </w:pPr>
          </w:p>
        </w:tc>
        <w:tc>
          <w:tcPr>
            <w:tcW w:w="425" w:type="dxa"/>
            <w:shd w:val="clear" w:color="auto" w:fill="auto"/>
          </w:tcPr>
          <w:p w14:paraId="0834D8C6" w14:textId="77777777" w:rsidR="008D1EAB" w:rsidRPr="0090214C" w:rsidRDefault="008D1EAB" w:rsidP="00A7601F">
            <w:pPr>
              <w:spacing w:line="240" w:lineRule="auto"/>
              <w:jc w:val="center"/>
              <w:rPr>
                <w:szCs w:val="24"/>
              </w:rPr>
            </w:pPr>
          </w:p>
        </w:tc>
        <w:tc>
          <w:tcPr>
            <w:tcW w:w="425" w:type="dxa"/>
          </w:tcPr>
          <w:p w14:paraId="193158BA" w14:textId="77777777" w:rsidR="008D1EAB" w:rsidRDefault="008D1EAB" w:rsidP="00A7601F">
            <w:pPr>
              <w:spacing w:line="240" w:lineRule="auto"/>
              <w:jc w:val="center"/>
              <w:rPr>
                <w:szCs w:val="24"/>
              </w:rPr>
            </w:pPr>
          </w:p>
        </w:tc>
        <w:tc>
          <w:tcPr>
            <w:tcW w:w="426" w:type="dxa"/>
          </w:tcPr>
          <w:p w14:paraId="46AD37AC" w14:textId="14764B3E" w:rsidR="008D1EAB" w:rsidRPr="0090214C" w:rsidRDefault="008D1EAB" w:rsidP="00A7601F">
            <w:pPr>
              <w:spacing w:line="240" w:lineRule="auto"/>
              <w:jc w:val="center"/>
              <w:rPr>
                <w:szCs w:val="24"/>
              </w:rPr>
            </w:pPr>
          </w:p>
        </w:tc>
        <w:tc>
          <w:tcPr>
            <w:tcW w:w="425" w:type="dxa"/>
            <w:shd w:val="clear" w:color="auto" w:fill="auto"/>
          </w:tcPr>
          <w:p w14:paraId="6E6CC9D7" w14:textId="049E4441" w:rsidR="008D1EAB" w:rsidRPr="0090214C" w:rsidRDefault="008D1EAB" w:rsidP="00A7601F">
            <w:pPr>
              <w:spacing w:line="240" w:lineRule="auto"/>
              <w:jc w:val="center"/>
              <w:rPr>
                <w:szCs w:val="24"/>
              </w:rPr>
            </w:pPr>
          </w:p>
        </w:tc>
        <w:tc>
          <w:tcPr>
            <w:tcW w:w="850" w:type="dxa"/>
            <w:shd w:val="clear" w:color="auto" w:fill="auto"/>
          </w:tcPr>
          <w:p w14:paraId="5E8839DC" w14:textId="77777777" w:rsidR="008D1EAB" w:rsidRPr="0090214C" w:rsidRDefault="008D1EAB" w:rsidP="00A7601F">
            <w:pPr>
              <w:spacing w:line="240" w:lineRule="auto"/>
              <w:jc w:val="center"/>
              <w:rPr>
                <w:szCs w:val="24"/>
              </w:rPr>
            </w:pPr>
          </w:p>
        </w:tc>
        <w:tc>
          <w:tcPr>
            <w:tcW w:w="851" w:type="dxa"/>
            <w:shd w:val="clear" w:color="auto" w:fill="auto"/>
          </w:tcPr>
          <w:p w14:paraId="2B209766" w14:textId="77777777" w:rsidR="008D1EAB" w:rsidRPr="0090214C" w:rsidRDefault="008D1EAB" w:rsidP="00A7601F">
            <w:pPr>
              <w:spacing w:line="240" w:lineRule="auto"/>
              <w:jc w:val="center"/>
              <w:rPr>
                <w:szCs w:val="24"/>
              </w:rPr>
            </w:pPr>
          </w:p>
        </w:tc>
        <w:tc>
          <w:tcPr>
            <w:tcW w:w="992" w:type="dxa"/>
            <w:shd w:val="clear" w:color="auto" w:fill="auto"/>
          </w:tcPr>
          <w:p w14:paraId="1C5CDBCE" w14:textId="77777777" w:rsidR="008D1EAB" w:rsidRPr="0090214C" w:rsidRDefault="008D1EAB" w:rsidP="00A7601F">
            <w:pPr>
              <w:spacing w:line="240" w:lineRule="auto"/>
              <w:jc w:val="center"/>
              <w:rPr>
                <w:szCs w:val="24"/>
              </w:rPr>
            </w:pPr>
          </w:p>
        </w:tc>
        <w:tc>
          <w:tcPr>
            <w:tcW w:w="1134" w:type="dxa"/>
          </w:tcPr>
          <w:p w14:paraId="316926B5" w14:textId="77777777" w:rsidR="008D1EAB" w:rsidRPr="0090214C" w:rsidRDefault="008D1EAB" w:rsidP="00A7601F">
            <w:pPr>
              <w:spacing w:line="240" w:lineRule="auto"/>
              <w:jc w:val="center"/>
              <w:rPr>
                <w:szCs w:val="24"/>
              </w:rPr>
            </w:pPr>
          </w:p>
        </w:tc>
        <w:tc>
          <w:tcPr>
            <w:tcW w:w="425" w:type="dxa"/>
            <w:shd w:val="clear" w:color="auto" w:fill="auto"/>
          </w:tcPr>
          <w:p w14:paraId="29FEC26D" w14:textId="77777777" w:rsidR="008D1EAB" w:rsidRPr="0090214C" w:rsidRDefault="008D1EAB" w:rsidP="00A7601F">
            <w:pPr>
              <w:spacing w:line="240" w:lineRule="auto"/>
              <w:jc w:val="center"/>
              <w:rPr>
                <w:szCs w:val="24"/>
              </w:rPr>
            </w:pPr>
          </w:p>
        </w:tc>
        <w:tc>
          <w:tcPr>
            <w:tcW w:w="567" w:type="dxa"/>
            <w:shd w:val="clear" w:color="auto" w:fill="auto"/>
          </w:tcPr>
          <w:p w14:paraId="2D758CD1" w14:textId="77777777" w:rsidR="008D1EAB" w:rsidRPr="0090214C" w:rsidRDefault="008D1EAB" w:rsidP="00A7601F">
            <w:pPr>
              <w:spacing w:line="240" w:lineRule="auto"/>
              <w:jc w:val="center"/>
              <w:rPr>
                <w:szCs w:val="24"/>
              </w:rPr>
            </w:pPr>
          </w:p>
        </w:tc>
        <w:tc>
          <w:tcPr>
            <w:tcW w:w="426" w:type="dxa"/>
            <w:shd w:val="clear" w:color="auto" w:fill="auto"/>
          </w:tcPr>
          <w:p w14:paraId="11A7F0C4" w14:textId="77777777" w:rsidR="008D1EAB" w:rsidRPr="0090214C" w:rsidRDefault="008D1EAB" w:rsidP="00A7601F">
            <w:pPr>
              <w:spacing w:line="240" w:lineRule="auto"/>
              <w:jc w:val="center"/>
              <w:rPr>
                <w:szCs w:val="24"/>
              </w:rPr>
            </w:pPr>
          </w:p>
        </w:tc>
        <w:tc>
          <w:tcPr>
            <w:tcW w:w="708" w:type="dxa"/>
            <w:shd w:val="clear" w:color="auto" w:fill="auto"/>
          </w:tcPr>
          <w:p w14:paraId="72CC4393" w14:textId="77777777" w:rsidR="008D1EAB" w:rsidRPr="0090214C" w:rsidRDefault="008D1EAB" w:rsidP="00A7601F">
            <w:pPr>
              <w:spacing w:line="240" w:lineRule="auto"/>
              <w:jc w:val="center"/>
              <w:rPr>
                <w:szCs w:val="24"/>
              </w:rPr>
            </w:pPr>
          </w:p>
        </w:tc>
        <w:tc>
          <w:tcPr>
            <w:tcW w:w="567" w:type="dxa"/>
          </w:tcPr>
          <w:p w14:paraId="46D29A6A" w14:textId="77777777" w:rsidR="008D1EAB" w:rsidRPr="0090214C" w:rsidRDefault="008D1EAB" w:rsidP="00A7601F">
            <w:pPr>
              <w:spacing w:line="240" w:lineRule="auto"/>
              <w:jc w:val="center"/>
              <w:rPr>
                <w:szCs w:val="24"/>
              </w:rPr>
            </w:pPr>
          </w:p>
        </w:tc>
        <w:tc>
          <w:tcPr>
            <w:tcW w:w="426" w:type="dxa"/>
            <w:shd w:val="clear" w:color="auto" w:fill="auto"/>
          </w:tcPr>
          <w:p w14:paraId="21495D55" w14:textId="0B1F3220" w:rsidR="008D1EAB" w:rsidRPr="0090214C" w:rsidRDefault="008D1EAB" w:rsidP="00A7601F">
            <w:pPr>
              <w:spacing w:line="240" w:lineRule="auto"/>
              <w:jc w:val="center"/>
              <w:rPr>
                <w:szCs w:val="24"/>
              </w:rPr>
            </w:pPr>
          </w:p>
        </w:tc>
        <w:tc>
          <w:tcPr>
            <w:tcW w:w="708" w:type="dxa"/>
            <w:shd w:val="clear" w:color="auto" w:fill="auto"/>
          </w:tcPr>
          <w:p w14:paraId="168E542F" w14:textId="77777777" w:rsidR="008D1EAB" w:rsidRPr="0090214C" w:rsidRDefault="008D1EAB" w:rsidP="00A7601F">
            <w:pPr>
              <w:spacing w:after="0" w:line="240" w:lineRule="auto"/>
              <w:jc w:val="center"/>
              <w:rPr>
                <w:szCs w:val="24"/>
              </w:rPr>
            </w:pPr>
          </w:p>
        </w:tc>
        <w:tc>
          <w:tcPr>
            <w:tcW w:w="567" w:type="dxa"/>
            <w:shd w:val="clear" w:color="auto" w:fill="auto"/>
          </w:tcPr>
          <w:p w14:paraId="6D403B6E" w14:textId="77777777" w:rsidR="008D1EAB" w:rsidRPr="0090214C" w:rsidRDefault="008D1EAB" w:rsidP="00A7601F">
            <w:pPr>
              <w:spacing w:after="0" w:line="240" w:lineRule="auto"/>
              <w:jc w:val="center"/>
              <w:rPr>
                <w:szCs w:val="24"/>
              </w:rPr>
            </w:pPr>
          </w:p>
        </w:tc>
        <w:tc>
          <w:tcPr>
            <w:tcW w:w="426" w:type="dxa"/>
          </w:tcPr>
          <w:p w14:paraId="134B61E5" w14:textId="77777777" w:rsidR="008D1EAB" w:rsidRPr="0090214C" w:rsidRDefault="008D1EAB" w:rsidP="00A7601F">
            <w:pPr>
              <w:spacing w:after="0" w:line="240" w:lineRule="auto"/>
              <w:jc w:val="center"/>
              <w:rPr>
                <w:szCs w:val="24"/>
              </w:rPr>
            </w:pPr>
          </w:p>
        </w:tc>
        <w:tc>
          <w:tcPr>
            <w:tcW w:w="567" w:type="dxa"/>
            <w:shd w:val="clear" w:color="auto" w:fill="auto"/>
          </w:tcPr>
          <w:p w14:paraId="5434D92E" w14:textId="64BF206A" w:rsidR="008D1EAB" w:rsidRPr="0090214C" w:rsidRDefault="008D1EAB" w:rsidP="00A7601F">
            <w:pPr>
              <w:spacing w:after="0" w:line="240" w:lineRule="auto"/>
              <w:jc w:val="center"/>
              <w:rPr>
                <w:szCs w:val="24"/>
              </w:rPr>
            </w:pPr>
          </w:p>
        </w:tc>
      </w:tr>
      <w:tr w:rsidR="008D1EAB" w:rsidRPr="0090214C" w14:paraId="09FDC2C1" w14:textId="77777777" w:rsidTr="005516A3">
        <w:tc>
          <w:tcPr>
            <w:tcW w:w="817" w:type="dxa"/>
            <w:shd w:val="clear" w:color="auto" w:fill="auto"/>
          </w:tcPr>
          <w:p w14:paraId="6954CCF6" w14:textId="77777777" w:rsidR="008D1EAB" w:rsidRPr="0090214C" w:rsidRDefault="008D1EAB" w:rsidP="00A7601F">
            <w:pPr>
              <w:spacing w:line="240" w:lineRule="auto"/>
              <w:jc w:val="center"/>
              <w:rPr>
                <w:szCs w:val="24"/>
              </w:rPr>
            </w:pPr>
            <w:r w:rsidRPr="0090214C">
              <w:rPr>
                <w:szCs w:val="24"/>
              </w:rPr>
              <w:t>4</w:t>
            </w:r>
          </w:p>
        </w:tc>
        <w:tc>
          <w:tcPr>
            <w:tcW w:w="851" w:type="dxa"/>
            <w:shd w:val="clear" w:color="auto" w:fill="auto"/>
          </w:tcPr>
          <w:p w14:paraId="7547DCA5" w14:textId="77777777" w:rsidR="008D1EAB" w:rsidRPr="0090214C" w:rsidRDefault="008D1EAB" w:rsidP="00A7601F">
            <w:pPr>
              <w:spacing w:line="240" w:lineRule="auto"/>
              <w:jc w:val="center"/>
              <w:rPr>
                <w:szCs w:val="24"/>
              </w:rPr>
            </w:pPr>
          </w:p>
        </w:tc>
        <w:tc>
          <w:tcPr>
            <w:tcW w:w="992" w:type="dxa"/>
            <w:shd w:val="clear" w:color="auto" w:fill="auto"/>
          </w:tcPr>
          <w:p w14:paraId="60E899A1" w14:textId="77777777" w:rsidR="008D1EAB" w:rsidRPr="0090214C" w:rsidRDefault="008D1EAB" w:rsidP="00A7601F">
            <w:pPr>
              <w:spacing w:line="240" w:lineRule="auto"/>
              <w:jc w:val="center"/>
              <w:rPr>
                <w:szCs w:val="24"/>
              </w:rPr>
            </w:pPr>
          </w:p>
        </w:tc>
        <w:tc>
          <w:tcPr>
            <w:tcW w:w="425" w:type="dxa"/>
            <w:shd w:val="clear" w:color="auto" w:fill="auto"/>
          </w:tcPr>
          <w:p w14:paraId="565AA0B6" w14:textId="77777777" w:rsidR="008D1EAB" w:rsidRPr="0090214C" w:rsidRDefault="008D1EAB" w:rsidP="00A7601F">
            <w:pPr>
              <w:spacing w:line="240" w:lineRule="auto"/>
              <w:jc w:val="center"/>
              <w:rPr>
                <w:szCs w:val="24"/>
              </w:rPr>
            </w:pPr>
          </w:p>
        </w:tc>
        <w:tc>
          <w:tcPr>
            <w:tcW w:w="425" w:type="dxa"/>
          </w:tcPr>
          <w:p w14:paraId="3589623A" w14:textId="77777777" w:rsidR="008D1EAB" w:rsidRDefault="008D1EAB" w:rsidP="00A7601F">
            <w:pPr>
              <w:spacing w:line="240" w:lineRule="auto"/>
              <w:jc w:val="center"/>
              <w:rPr>
                <w:szCs w:val="24"/>
              </w:rPr>
            </w:pPr>
          </w:p>
        </w:tc>
        <w:tc>
          <w:tcPr>
            <w:tcW w:w="426" w:type="dxa"/>
          </w:tcPr>
          <w:p w14:paraId="3FCF5ADB" w14:textId="5717579F" w:rsidR="008D1EAB" w:rsidRPr="0090214C" w:rsidRDefault="008D1EAB" w:rsidP="00A7601F">
            <w:pPr>
              <w:spacing w:line="240" w:lineRule="auto"/>
              <w:jc w:val="center"/>
              <w:rPr>
                <w:szCs w:val="24"/>
              </w:rPr>
            </w:pPr>
          </w:p>
        </w:tc>
        <w:tc>
          <w:tcPr>
            <w:tcW w:w="425" w:type="dxa"/>
            <w:shd w:val="clear" w:color="auto" w:fill="auto"/>
          </w:tcPr>
          <w:p w14:paraId="6DD43D2E" w14:textId="546B9F69" w:rsidR="008D1EAB" w:rsidRPr="0090214C" w:rsidRDefault="008D1EAB" w:rsidP="00A7601F">
            <w:pPr>
              <w:spacing w:line="240" w:lineRule="auto"/>
              <w:jc w:val="center"/>
              <w:rPr>
                <w:szCs w:val="24"/>
              </w:rPr>
            </w:pPr>
          </w:p>
        </w:tc>
        <w:tc>
          <w:tcPr>
            <w:tcW w:w="850" w:type="dxa"/>
            <w:shd w:val="clear" w:color="auto" w:fill="auto"/>
          </w:tcPr>
          <w:p w14:paraId="023C1077" w14:textId="77777777" w:rsidR="008D1EAB" w:rsidRPr="0090214C" w:rsidRDefault="008D1EAB" w:rsidP="00A7601F">
            <w:pPr>
              <w:spacing w:line="240" w:lineRule="auto"/>
              <w:jc w:val="center"/>
              <w:rPr>
                <w:szCs w:val="24"/>
              </w:rPr>
            </w:pPr>
          </w:p>
        </w:tc>
        <w:tc>
          <w:tcPr>
            <w:tcW w:w="851" w:type="dxa"/>
            <w:shd w:val="clear" w:color="auto" w:fill="auto"/>
          </w:tcPr>
          <w:p w14:paraId="5550575B" w14:textId="77777777" w:rsidR="008D1EAB" w:rsidRPr="0090214C" w:rsidRDefault="008D1EAB" w:rsidP="00A7601F">
            <w:pPr>
              <w:spacing w:line="240" w:lineRule="auto"/>
              <w:jc w:val="center"/>
              <w:rPr>
                <w:szCs w:val="24"/>
              </w:rPr>
            </w:pPr>
          </w:p>
        </w:tc>
        <w:tc>
          <w:tcPr>
            <w:tcW w:w="992" w:type="dxa"/>
            <w:shd w:val="clear" w:color="auto" w:fill="auto"/>
          </w:tcPr>
          <w:p w14:paraId="06342BC3" w14:textId="77777777" w:rsidR="008D1EAB" w:rsidRPr="0090214C" w:rsidRDefault="008D1EAB" w:rsidP="00A7601F">
            <w:pPr>
              <w:spacing w:line="240" w:lineRule="auto"/>
              <w:jc w:val="center"/>
              <w:rPr>
                <w:szCs w:val="24"/>
              </w:rPr>
            </w:pPr>
          </w:p>
        </w:tc>
        <w:tc>
          <w:tcPr>
            <w:tcW w:w="1134" w:type="dxa"/>
          </w:tcPr>
          <w:p w14:paraId="1A7F78F6" w14:textId="77777777" w:rsidR="008D1EAB" w:rsidRPr="0090214C" w:rsidRDefault="008D1EAB" w:rsidP="00A7601F">
            <w:pPr>
              <w:spacing w:line="240" w:lineRule="auto"/>
              <w:jc w:val="center"/>
              <w:rPr>
                <w:szCs w:val="24"/>
              </w:rPr>
            </w:pPr>
          </w:p>
        </w:tc>
        <w:tc>
          <w:tcPr>
            <w:tcW w:w="425" w:type="dxa"/>
            <w:shd w:val="clear" w:color="auto" w:fill="auto"/>
          </w:tcPr>
          <w:p w14:paraId="275033C9" w14:textId="77777777" w:rsidR="008D1EAB" w:rsidRPr="0090214C" w:rsidRDefault="008D1EAB" w:rsidP="00A7601F">
            <w:pPr>
              <w:spacing w:line="240" w:lineRule="auto"/>
              <w:jc w:val="center"/>
              <w:rPr>
                <w:szCs w:val="24"/>
              </w:rPr>
            </w:pPr>
          </w:p>
        </w:tc>
        <w:tc>
          <w:tcPr>
            <w:tcW w:w="567" w:type="dxa"/>
            <w:shd w:val="clear" w:color="auto" w:fill="auto"/>
          </w:tcPr>
          <w:p w14:paraId="4ADF6542" w14:textId="77777777" w:rsidR="008D1EAB" w:rsidRPr="0090214C" w:rsidRDefault="008D1EAB" w:rsidP="00A7601F">
            <w:pPr>
              <w:spacing w:line="240" w:lineRule="auto"/>
              <w:jc w:val="center"/>
              <w:rPr>
                <w:szCs w:val="24"/>
              </w:rPr>
            </w:pPr>
          </w:p>
        </w:tc>
        <w:tc>
          <w:tcPr>
            <w:tcW w:w="426" w:type="dxa"/>
            <w:shd w:val="clear" w:color="auto" w:fill="auto"/>
          </w:tcPr>
          <w:p w14:paraId="773C7A80" w14:textId="77777777" w:rsidR="008D1EAB" w:rsidRPr="0090214C" w:rsidRDefault="008D1EAB" w:rsidP="00A7601F">
            <w:pPr>
              <w:spacing w:line="240" w:lineRule="auto"/>
              <w:jc w:val="center"/>
              <w:rPr>
                <w:szCs w:val="24"/>
              </w:rPr>
            </w:pPr>
          </w:p>
        </w:tc>
        <w:tc>
          <w:tcPr>
            <w:tcW w:w="708" w:type="dxa"/>
            <w:shd w:val="clear" w:color="auto" w:fill="auto"/>
          </w:tcPr>
          <w:p w14:paraId="6634856C" w14:textId="77777777" w:rsidR="008D1EAB" w:rsidRPr="0090214C" w:rsidRDefault="008D1EAB" w:rsidP="00A7601F">
            <w:pPr>
              <w:spacing w:line="240" w:lineRule="auto"/>
              <w:jc w:val="center"/>
              <w:rPr>
                <w:szCs w:val="24"/>
              </w:rPr>
            </w:pPr>
          </w:p>
        </w:tc>
        <w:tc>
          <w:tcPr>
            <w:tcW w:w="567" w:type="dxa"/>
          </w:tcPr>
          <w:p w14:paraId="4174EE9A" w14:textId="77777777" w:rsidR="008D1EAB" w:rsidRPr="0090214C" w:rsidRDefault="008D1EAB" w:rsidP="00A7601F">
            <w:pPr>
              <w:spacing w:line="240" w:lineRule="auto"/>
              <w:jc w:val="center"/>
              <w:rPr>
                <w:szCs w:val="24"/>
              </w:rPr>
            </w:pPr>
          </w:p>
        </w:tc>
        <w:tc>
          <w:tcPr>
            <w:tcW w:w="426" w:type="dxa"/>
            <w:shd w:val="clear" w:color="auto" w:fill="auto"/>
          </w:tcPr>
          <w:p w14:paraId="07EF62EB" w14:textId="5E67715D" w:rsidR="008D1EAB" w:rsidRPr="0090214C" w:rsidRDefault="008D1EAB" w:rsidP="00A7601F">
            <w:pPr>
              <w:spacing w:line="240" w:lineRule="auto"/>
              <w:jc w:val="center"/>
              <w:rPr>
                <w:szCs w:val="24"/>
              </w:rPr>
            </w:pPr>
          </w:p>
        </w:tc>
        <w:tc>
          <w:tcPr>
            <w:tcW w:w="708" w:type="dxa"/>
            <w:shd w:val="clear" w:color="auto" w:fill="auto"/>
          </w:tcPr>
          <w:p w14:paraId="05B28D51" w14:textId="77777777" w:rsidR="008D1EAB" w:rsidRPr="0090214C" w:rsidRDefault="008D1EAB" w:rsidP="00A7601F">
            <w:pPr>
              <w:spacing w:after="0" w:line="240" w:lineRule="auto"/>
              <w:jc w:val="center"/>
              <w:rPr>
                <w:szCs w:val="24"/>
              </w:rPr>
            </w:pPr>
          </w:p>
        </w:tc>
        <w:tc>
          <w:tcPr>
            <w:tcW w:w="567" w:type="dxa"/>
            <w:shd w:val="clear" w:color="auto" w:fill="auto"/>
          </w:tcPr>
          <w:p w14:paraId="2DE41BE4" w14:textId="77777777" w:rsidR="008D1EAB" w:rsidRPr="0090214C" w:rsidRDefault="008D1EAB" w:rsidP="00A7601F">
            <w:pPr>
              <w:spacing w:after="0" w:line="240" w:lineRule="auto"/>
              <w:jc w:val="center"/>
              <w:rPr>
                <w:szCs w:val="24"/>
              </w:rPr>
            </w:pPr>
          </w:p>
        </w:tc>
        <w:tc>
          <w:tcPr>
            <w:tcW w:w="426" w:type="dxa"/>
          </w:tcPr>
          <w:p w14:paraId="2D20C3AA" w14:textId="77777777" w:rsidR="008D1EAB" w:rsidRPr="0090214C" w:rsidRDefault="008D1EAB" w:rsidP="00A7601F">
            <w:pPr>
              <w:spacing w:after="0" w:line="240" w:lineRule="auto"/>
              <w:jc w:val="center"/>
              <w:rPr>
                <w:szCs w:val="24"/>
              </w:rPr>
            </w:pPr>
          </w:p>
        </w:tc>
        <w:tc>
          <w:tcPr>
            <w:tcW w:w="567" w:type="dxa"/>
            <w:shd w:val="clear" w:color="auto" w:fill="auto"/>
          </w:tcPr>
          <w:p w14:paraId="230ECDE6" w14:textId="5435C058" w:rsidR="008D1EAB" w:rsidRPr="0090214C" w:rsidRDefault="008D1EAB" w:rsidP="00A7601F">
            <w:pPr>
              <w:spacing w:after="0" w:line="240" w:lineRule="auto"/>
              <w:jc w:val="center"/>
              <w:rPr>
                <w:szCs w:val="24"/>
              </w:rPr>
            </w:pPr>
          </w:p>
        </w:tc>
      </w:tr>
    </w:tbl>
    <w:p w14:paraId="6725238D" w14:textId="77777777" w:rsidR="00A7601F" w:rsidRDefault="00A7601F" w:rsidP="00A7601F">
      <w:pPr>
        <w:spacing w:before="60" w:after="120" w:line="240" w:lineRule="auto"/>
        <w:jc w:val="both"/>
        <w:rPr>
          <w:rFonts w:cs="Calibri"/>
        </w:rPr>
      </w:pPr>
    </w:p>
    <w:p w14:paraId="16D1D654" w14:textId="77777777" w:rsidR="00A7601F" w:rsidRPr="00A70F51" w:rsidRDefault="00A7601F" w:rsidP="00A7601F">
      <w:pPr>
        <w:spacing w:before="60" w:after="120" w:line="240" w:lineRule="auto"/>
        <w:jc w:val="both"/>
        <w:rPr>
          <w:rFonts w:cs="Calibri"/>
        </w:rPr>
      </w:pPr>
      <w:r w:rsidRPr="00A70F51">
        <w:rPr>
          <w:rFonts w:cs="Calibri"/>
        </w:rPr>
        <w:t>I, the undersigned duly authorised representative of …………………………………………….</w:t>
      </w:r>
      <w:r>
        <w:rPr>
          <w:rFonts w:cs="Calibri"/>
        </w:rPr>
        <w:t xml:space="preserve"> </w:t>
      </w:r>
      <w:r w:rsidRPr="00A70F51">
        <w:rPr>
          <w:rFonts w:cs="Calibri"/>
        </w:rPr>
        <w:t xml:space="preserve">declare that the information provided in this annex has been verified and is accurate and complete. </w:t>
      </w:r>
    </w:p>
    <w:p w14:paraId="78B4F07D" w14:textId="4F272B21" w:rsidR="003B4267" w:rsidRPr="005516A3" w:rsidRDefault="00A7601F" w:rsidP="005516A3">
      <w:pPr>
        <w:spacing w:before="60" w:after="120" w:line="240" w:lineRule="auto"/>
        <w:jc w:val="both"/>
        <w:rPr>
          <w:rFonts w:cs="Calibri"/>
          <w:szCs w:val="24"/>
          <w:lang w:val="fr-BE"/>
        </w:rPr>
        <w:sectPr w:rsidR="003B4267" w:rsidRPr="005516A3" w:rsidSect="005516A3">
          <w:headerReference w:type="default" r:id="rId64"/>
          <w:pgSz w:w="16839" w:h="11907" w:orient="landscape" w:code="9"/>
          <w:pgMar w:top="1134" w:right="1134" w:bottom="1134" w:left="1134" w:header="709" w:footer="709" w:gutter="0"/>
          <w:cols w:space="708"/>
          <w:docGrid w:linePitch="360"/>
        </w:sectPr>
      </w:pPr>
      <w:r w:rsidRPr="00B9166B">
        <w:rPr>
          <w:rFonts w:cs="Calibri"/>
          <w:lang w:val="fr-BE"/>
        </w:rPr>
        <w:t>Name: ………………………………………..</w:t>
      </w:r>
      <w:r w:rsidRPr="00B9166B">
        <w:rPr>
          <w:rFonts w:cs="Calibri"/>
          <w:lang w:val="fr-BE"/>
        </w:rPr>
        <w:tab/>
      </w:r>
      <w:r w:rsidRPr="00B9166B">
        <w:rPr>
          <w:rFonts w:cs="Calibri"/>
          <w:lang w:val="fr-BE"/>
        </w:rPr>
        <w:tab/>
      </w:r>
      <w:r w:rsidRPr="00B9166B">
        <w:rPr>
          <w:rFonts w:cs="Calibri"/>
          <w:lang w:val="fr-BE"/>
        </w:rPr>
        <w:tab/>
      </w:r>
      <w:r w:rsidRPr="00B9166B">
        <w:rPr>
          <w:rFonts w:cs="Calibri"/>
          <w:lang w:val="fr-BE"/>
        </w:rPr>
        <w:tab/>
      </w:r>
      <w:r w:rsidRPr="00B9166B">
        <w:rPr>
          <w:rFonts w:cs="Calibri"/>
          <w:lang w:val="fr-BE"/>
        </w:rPr>
        <w:tab/>
        <w:t>Signature: …………………………………………..</w:t>
      </w:r>
    </w:p>
    <w:p w14:paraId="1B96BBFE" w14:textId="5C764230" w:rsidR="00426694" w:rsidRPr="00223576" w:rsidRDefault="00BF7AF4" w:rsidP="000E722F">
      <w:pPr>
        <w:pStyle w:val="Heading1"/>
        <w:numPr>
          <w:ilvl w:val="0"/>
          <w:numId w:val="0"/>
        </w:numPr>
        <w:spacing w:before="60" w:after="120"/>
        <w:rPr>
          <w:rFonts w:cstheme="minorHAnsi"/>
          <w:szCs w:val="24"/>
        </w:rPr>
      </w:pPr>
      <w:bookmarkStart w:id="381" w:name="_Annex_11_CV"/>
      <w:bookmarkStart w:id="382" w:name="_Annex_12_CV"/>
      <w:bookmarkStart w:id="383" w:name="_Annex_13_CV"/>
      <w:bookmarkStart w:id="384" w:name="_Toc186002496"/>
      <w:bookmarkStart w:id="385" w:name="_Toc316311951"/>
      <w:bookmarkStart w:id="386" w:name="_Toc329847756"/>
      <w:bookmarkStart w:id="387" w:name="_Ref486253753"/>
      <w:bookmarkStart w:id="388" w:name="_Ref486253760"/>
      <w:bookmarkStart w:id="389" w:name="_Ref486253861"/>
      <w:bookmarkStart w:id="390" w:name="_Ref486253869"/>
      <w:bookmarkStart w:id="391" w:name="_Ref486253931"/>
      <w:bookmarkStart w:id="392" w:name="_Ref486254154"/>
      <w:bookmarkStart w:id="393" w:name="_Toc496787333"/>
      <w:bookmarkEnd w:id="381"/>
      <w:bookmarkEnd w:id="382"/>
      <w:bookmarkEnd w:id="383"/>
      <w:r w:rsidRPr="00223576">
        <w:rPr>
          <w:rFonts w:cstheme="minorHAnsi"/>
          <w:szCs w:val="24"/>
        </w:rPr>
        <w:lastRenderedPageBreak/>
        <w:t>Annex 1</w:t>
      </w:r>
      <w:r w:rsidR="00685315">
        <w:rPr>
          <w:rFonts w:cstheme="minorHAnsi"/>
          <w:szCs w:val="24"/>
        </w:rPr>
        <w:t>3</w:t>
      </w:r>
      <w:r w:rsidR="00C732AD" w:rsidRPr="00223576">
        <w:rPr>
          <w:rFonts w:cstheme="minorHAnsi"/>
          <w:szCs w:val="24"/>
        </w:rPr>
        <w:tab/>
      </w:r>
      <w:r w:rsidR="00E92310" w:rsidRPr="00223576">
        <w:rPr>
          <w:rFonts w:cstheme="minorHAnsi"/>
          <w:szCs w:val="24"/>
        </w:rPr>
        <w:t>CV description</w:t>
      </w:r>
      <w:bookmarkEnd w:id="384"/>
      <w:bookmarkEnd w:id="385"/>
      <w:bookmarkEnd w:id="386"/>
      <w:bookmarkEnd w:id="387"/>
      <w:bookmarkEnd w:id="388"/>
      <w:bookmarkEnd w:id="389"/>
      <w:bookmarkEnd w:id="390"/>
      <w:bookmarkEnd w:id="391"/>
      <w:bookmarkEnd w:id="392"/>
      <w:bookmarkEnd w:id="393"/>
    </w:p>
    <w:tbl>
      <w:tblPr>
        <w:tblW w:w="99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3"/>
        <w:gridCol w:w="7938"/>
      </w:tblGrid>
      <w:tr w:rsidR="0062327B" w:rsidRPr="00223576" w14:paraId="3FC03B3B" w14:textId="77777777" w:rsidTr="00A45550">
        <w:trPr>
          <w:trHeight w:val="454"/>
        </w:trPr>
        <w:tc>
          <w:tcPr>
            <w:tcW w:w="9961" w:type="dxa"/>
            <w:gridSpan w:val="2"/>
            <w:vAlign w:val="center"/>
          </w:tcPr>
          <w:p w14:paraId="7E312E0A" w14:textId="77777777" w:rsidR="0062327B" w:rsidRPr="00223576" w:rsidRDefault="0062327B" w:rsidP="0062327B">
            <w:pPr>
              <w:spacing w:before="60" w:after="120" w:line="240" w:lineRule="auto"/>
              <w:jc w:val="center"/>
              <w:rPr>
                <w:rFonts w:cstheme="minorHAnsi"/>
              </w:rPr>
            </w:pPr>
            <w:r w:rsidRPr="00223576">
              <w:rPr>
                <w:rFonts w:cstheme="minorHAnsi"/>
                <w:b/>
              </w:rPr>
              <w:t>Technical consultant - TEC-CONS</w:t>
            </w:r>
          </w:p>
        </w:tc>
      </w:tr>
      <w:tr w:rsidR="0062327B" w:rsidRPr="00223576" w14:paraId="68544471" w14:textId="77777777" w:rsidTr="00A45550">
        <w:tc>
          <w:tcPr>
            <w:tcW w:w="2023" w:type="dxa"/>
            <w:vAlign w:val="center"/>
          </w:tcPr>
          <w:p w14:paraId="4CAD1B2D" w14:textId="77777777" w:rsidR="0062327B" w:rsidRPr="00223576" w:rsidRDefault="0062327B" w:rsidP="0062327B">
            <w:pPr>
              <w:spacing w:before="60" w:after="120" w:line="240" w:lineRule="auto"/>
              <w:jc w:val="center"/>
              <w:rPr>
                <w:rFonts w:cstheme="minorHAnsi"/>
                <w:i/>
              </w:rPr>
            </w:pPr>
            <w:r w:rsidRPr="00223576">
              <w:rPr>
                <w:rFonts w:cstheme="minorHAnsi"/>
                <w:i/>
                <w:snapToGrid w:val="0"/>
              </w:rPr>
              <w:t>Nature of the tasks</w:t>
            </w:r>
          </w:p>
        </w:tc>
        <w:tc>
          <w:tcPr>
            <w:tcW w:w="7938" w:type="dxa"/>
          </w:tcPr>
          <w:p w14:paraId="20FE9D81" w14:textId="77777777" w:rsidR="006F7D98" w:rsidRPr="006F7D98" w:rsidRDefault="006F7D98" w:rsidP="006F7D98">
            <w:pPr>
              <w:numPr>
                <w:ilvl w:val="0"/>
                <w:numId w:val="29"/>
              </w:numPr>
              <w:spacing w:before="60" w:after="120" w:line="240" w:lineRule="auto"/>
              <w:ind w:left="459" w:hanging="283"/>
              <w:jc w:val="both"/>
              <w:rPr>
                <w:rFonts w:cstheme="minorHAnsi"/>
              </w:rPr>
            </w:pPr>
            <w:r w:rsidRPr="006F7D98">
              <w:rPr>
                <w:rFonts w:cstheme="minorHAnsi"/>
              </w:rPr>
              <w:t>Consultancy studies within the scope of the information systems described in this call for tenders.</w:t>
            </w:r>
          </w:p>
          <w:p w14:paraId="62ED2AF6" w14:textId="77777777" w:rsidR="006F7D98" w:rsidRPr="006F7D98" w:rsidRDefault="006F7D98" w:rsidP="006F7D98">
            <w:pPr>
              <w:numPr>
                <w:ilvl w:val="0"/>
                <w:numId w:val="29"/>
              </w:numPr>
              <w:spacing w:before="60" w:after="120" w:line="240" w:lineRule="auto"/>
              <w:ind w:left="459" w:hanging="283"/>
              <w:jc w:val="both"/>
              <w:rPr>
                <w:rFonts w:cstheme="minorHAnsi"/>
              </w:rPr>
            </w:pPr>
            <w:r w:rsidRPr="006F7D98">
              <w:rPr>
                <w:rFonts w:cstheme="minorHAnsi"/>
              </w:rPr>
              <w:t>Provision of expertise in a specific technical domain regarding information systems described in this call for tenders.</w:t>
            </w:r>
          </w:p>
          <w:p w14:paraId="3F961C0C" w14:textId="77777777" w:rsidR="006F7D98" w:rsidRPr="006F7D98" w:rsidRDefault="006F7D98" w:rsidP="006F7D98">
            <w:pPr>
              <w:numPr>
                <w:ilvl w:val="0"/>
                <w:numId w:val="29"/>
              </w:numPr>
              <w:spacing w:before="60" w:after="120" w:line="240" w:lineRule="auto"/>
              <w:ind w:left="459" w:hanging="283"/>
              <w:jc w:val="both"/>
              <w:rPr>
                <w:rFonts w:cstheme="minorHAnsi"/>
              </w:rPr>
            </w:pPr>
            <w:r w:rsidRPr="006F7D98">
              <w:rPr>
                <w:rFonts w:cstheme="minorHAnsi"/>
              </w:rPr>
              <w:t>Provision of functional analysis and business/technical use case analysis.</w:t>
            </w:r>
          </w:p>
          <w:p w14:paraId="7CBEDBC9" w14:textId="77777777" w:rsidR="006F7D98" w:rsidRPr="006F7D98" w:rsidRDefault="006F7D98" w:rsidP="006F7D98">
            <w:pPr>
              <w:numPr>
                <w:ilvl w:val="0"/>
                <w:numId w:val="29"/>
              </w:numPr>
              <w:spacing w:before="60" w:after="120" w:line="240" w:lineRule="auto"/>
              <w:ind w:left="459" w:hanging="283"/>
              <w:jc w:val="both"/>
              <w:rPr>
                <w:rFonts w:cstheme="minorHAnsi"/>
              </w:rPr>
            </w:pPr>
            <w:r w:rsidRPr="006F7D98">
              <w:rPr>
                <w:rFonts w:cstheme="minorHAnsi"/>
              </w:rPr>
              <w:t>Analysis of issues relating to the underlying technologies.</w:t>
            </w:r>
          </w:p>
          <w:p w14:paraId="4102AFA5" w14:textId="77777777" w:rsidR="006F7D98" w:rsidRPr="006F7D98" w:rsidRDefault="006F7D98" w:rsidP="006F7D98">
            <w:pPr>
              <w:numPr>
                <w:ilvl w:val="0"/>
                <w:numId w:val="29"/>
              </w:numPr>
              <w:spacing w:before="60" w:after="120" w:line="240" w:lineRule="auto"/>
              <w:ind w:left="459" w:hanging="283"/>
              <w:jc w:val="both"/>
              <w:rPr>
                <w:rFonts w:cstheme="minorHAnsi"/>
              </w:rPr>
            </w:pPr>
            <w:r w:rsidRPr="006F7D98">
              <w:rPr>
                <w:rFonts w:cstheme="minorHAnsi"/>
              </w:rPr>
              <w:t>Technical evaluations.</w:t>
            </w:r>
          </w:p>
          <w:p w14:paraId="1F193013" w14:textId="77777777" w:rsidR="006F7D98" w:rsidRPr="006F7D98" w:rsidRDefault="006F7D98" w:rsidP="006F7D98">
            <w:pPr>
              <w:numPr>
                <w:ilvl w:val="0"/>
                <w:numId w:val="29"/>
              </w:numPr>
              <w:spacing w:before="60" w:after="120" w:line="240" w:lineRule="auto"/>
              <w:ind w:left="459" w:hanging="283"/>
              <w:jc w:val="both"/>
              <w:rPr>
                <w:rFonts w:cstheme="minorHAnsi"/>
              </w:rPr>
            </w:pPr>
            <w:r w:rsidRPr="006F7D98">
              <w:rPr>
                <w:rFonts w:cstheme="minorHAnsi"/>
              </w:rPr>
              <w:t>Development of visual proposals</w:t>
            </w:r>
          </w:p>
          <w:p w14:paraId="38607AD0" w14:textId="69726B6E" w:rsidR="0062327B" w:rsidRPr="006F7D98" w:rsidRDefault="00747B6A" w:rsidP="006F7D98">
            <w:pPr>
              <w:numPr>
                <w:ilvl w:val="0"/>
                <w:numId w:val="29"/>
              </w:numPr>
              <w:spacing w:before="60" w:after="120" w:line="240" w:lineRule="auto"/>
              <w:ind w:left="459" w:hanging="283"/>
              <w:jc w:val="both"/>
              <w:rPr>
                <w:rFonts w:cstheme="minorHAnsi"/>
              </w:rPr>
            </w:pPr>
            <w:r>
              <w:rPr>
                <w:rFonts w:cstheme="minorHAnsi"/>
              </w:rPr>
              <w:t xml:space="preserve">Transposition of business </w:t>
            </w:r>
            <w:r w:rsidR="006F7D98" w:rsidRPr="006F7D98">
              <w:rPr>
                <w:rFonts w:cstheme="minorHAnsi"/>
              </w:rPr>
              <w:t xml:space="preserve">requirements from business </w:t>
            </w:r>
            <w:r>
              <w:rPr>
                <w:rFonts w:cstheme="minorHAnsi"/>
              </w:rPr>
              <w:t>in</w:t>
            </w:r>
            <w:r w:rsidR="006F7D98" w:rsidRPr="006F7D98">
              <w:rPr>
                <w:rFonts w:cstheme="minorHAnsi"/>
              </w:rPr>
              <w:t>to technical</w:t>
            </w:r>
            <w:r w:rsidR="0049587D">
              <w:rPr>
                <w:rFonts w:cstheme="minorHAnsi"/>
              </w:rPr>
              <w:t xml:space="preserve"> ones</w:t>
            </w:r>
          </w:p>
        </w:tc>
      </w:tr>
      <w:tr w:rsidR="0062327B" w:rsidRPr="00223576" w14:paraId="5F95254F" w14:textId="77777777" w:rsidTr="00A45550">
        <w:tc>
          <w:tcPr>
            <w:tcW w:w="2023" w:type="dxa"/>
            <w:vAlign w:val="center"/>
          </w:tcPr>
          <w:p w14:paraId="03D29CD0" w14:textId="77777777" w:rsidR="0062327B" w:rsidRPr="00223576" w:rsidRDefault="0062327B" w:rsidP="0062327B">
            <w:pPr>
              <w:spacing w:before="60" w:after="120" w:line="240" w:lineRule="auto"/>
              <w:jc w:val="center"/>
              <w:rPr>
                <w:rFonts w:cstheme="minorHAnsi"/>
                <w:i/>
                <w:snapToGrid w:val="0"/>
              </w:rPr>
            </w:pPr>
            <w:r w:rsidRPr="00223576">
              <w:rPr>
                <w:rFonts w:cstheme="minorHAnsi"/>
                <w:i/>
                <w:snapToGrid w:val="0"/>
              </w:rPr>
              <w:t>Education</w:t>
            </w:r>
          </w:p>
        </w:tc>
        <w:tc>
          <w:tcPr>
            <w:tcW w:w="7938" w:type="dxa"/>
            <w:vAlign w:val="center"/>
          </w:tcPr>
          <w:p w14:paraId="41D69168" w14:textId="22BA8973" w:rsidR="0062327B" w:rsidRPr="00223576" w:rsidRDefault="006F7D98" w:rsidP="006F7D98">
            <w:pPr>
              <w:numPr>
                <w:ilvl w:val="0"/>
                <w:numId w:val="29"/>
              </w:numPr>
              <w:spacing w:before="60" w:after="120" w:line="240" w:lineRule="auto"/>
              <w:ind w:left="459" w:hanging="283"/>
              <w:jc w:val="both"/>
              <w:rPr>
                <w:rFonts w:cstheme="minorHAnsi"/>
              </w:rPr>
            </w:pPr>
            <w:r w:rsidRPr="006F7D98">
              <w:rPr>
                <w:rFonts w:cstheme="minorHAnsi"/>
              </w:rPr>
              <w:t>University degree of at least 5 years, in a relevant subject or university degree of at least 3 years (and additional experience, see below).</w:t>
            </w:r>
          </w:p>
        </w:tc>
      </w:tr>
      <w:tr w:rsidR="0062327B" w:rsidRPr="00223576" w14:paraId="3C145A4D" w14:textId="77777777" w:rsidTr="00A45550">
        <w:tc>
          <w:tcPr>
            <w:tcW w:w="2023" w:type="dxa"/>
            <w:vAlign w:val="center"/>
          </w:tcPr>
          <w:p w14:paraId="77C5426E" w14:textId="77777777" w:rsidR="0062327B" w:rsidRPr="00223576" w:rsidRDefault="0062327B" w:rsidP="0062327B">
            <w:pPr>
              <w:spacing w:before="60" w:after="120" w:line="240" w:lineRule="auto"/>
              <w:jc w:val="center"/>
              <w:rPr>
                <w:rFonts w:cstheme="minorHAnsi"/>
                <w:i/>
                <w:snapToGrid w:val="0"/>
              </w:rPr>
            </w:pPr>
            <w:r w:rsidRPr="00223576">
              <w:rPr>
                <w:rFonts w:cstheme="minorHAnsi"/>
                <w:i/>
                <w:snapToGrid w:val="0"/>
              </w:rPr>
              <w:t>Languages</w:t>
            </w:r>
          </w:p>
        </w:tc>
        <w:tc>
          <w:tcPr>
            <w:tcW w:w="7938" w:type="dxa"/>
          </w:tcPr>
          <w:p w14:paraId="65926407" w14:textId="77777777" w:rsidR="0062327B" w:rsidRPr="00223576" w:rsidRDefault="0062327B" w:rsidP="002F7E53">
            <w:pPr>
              <w:numPr>
                <w:ilvl w:val="0"/>
                <w:numId w:val="30"/>
              </w:numPr>
              <w:spacing w:before="60" w:after="120" w:line="240" w:lineRule="auto"/>
              <w:ind w:left="317" w:hanging="283"/>
              <w:jc w:val="both"/>
              <w:rPr>
                <w:rFonts w:cstheme="minorHAnsi"/>
                <w:snapToGrid w:val="0"/>
              </w:rPr>
            </w:pPr>
            <w:r w:rsidRPr="00223576">
              <w:rPr>
                <w:rFonts w:cstheme="minorHAnsi"/>
                <w:snapToGrid w:val="0"/>
              </w:rPr>
              <w:t xml:space="preserve">Good knowledge of English </w:t>
            </w:r>
            <w:r w:rsidRPr="00223576">
              <w:rPr>
                <w:rFonts w:cstheme="minorHAnsi"/>
              </w:rPr>
              <w:t>(Level B2 - Common European Framework of Reference for Languages)</w:t>
            </w:r>
          </w:p>
        </w:tc>
      </w:tr>
      <w:tr w:rsidR="008905E1" w:rsidRPr="00223576" w14:paraId="1A04DD5D" w14:textId="77777777" w:rsidTr="00A45550">
        <w:tc>
          <w:tcPr>
            <w:tcW w:w="2023" w:type="dxa"/>
            <w:vAlign w:val="center"/>
          </w:tcPr>
          <w:p w14:paraId="45F4B506" w14:textId="5EB59084" w:rsidR="008905E1" w:rsidRPr="00223576" w:rsidRDefault="008905E1" w:rsidP="0062327B">
            <w:pPr>
              <w:spacing w:before="60" w:after="120" w:line="240" w:lineRule="auto"/>
              <w:jc w:val="center"/>
              <w:rPr>
                <w:rFonts w:cstheme="minorHAnsi"/>
                <w:i/>
                <w:snapToGrid w:val="0"/>
              </w:rPr>
            </w:pPr>
            <w:r w:rsidRPr="008905E1">
              <w:rPr>
                <w:rFonts w:cstheme="minorHAnsi"/>
                <w:i/>
                <w:snapToGrid w:val="0"/>
              </w:rPr>
              <w:t>Knowledge,  skills and expertise</w:t>
            </w:r>
          </w:p>
        </w:tc>
        <w:tc>
          <w:tcPr>
            <w:tcW w:w="7938" w:type="dxa"/>
          </w:tcPr>
          <w:tbl>
            <w:tblPr>
              <w:tblW w:w="76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662"/>
              <w:gridCol w:w="2292"/>
              <w:gridCol w:w="1701"/>
            </w:tblGrid>
            <w:tr w:rsidR="006F7D98" w:rsidRPr="004863B3" w14:paraId="79A96A39" w14:textId="77777777" w:rsidTr="006F7D98">
              <w:trPr>
                <w:trHeight w:val="284"/>
              </w:trPr>
              <w:tc>
                <w:tcPr>
                  <w:tcW w:w="3662" w:type="dxa"/>
                  <w:tcMar>
                    <w:top w:w="0" w:type="dxa"/>
                    <w:left w:w="108" w:type="dxa"/>
                    <w:bottom w:w="0" w:type="dxa"/>
                    <w:right w:w="108" w:type="dxa"/>
                  </w:tcMar>
                  <w:vAlign w:val="center"/>
                  <w:hideMark/>
                </w:tcPr>
                <w:p w14:paraId="2DE15F74" w14:textId="77777777" w:rsidR="006F7D98" w:rsidRPr="004863B3" w:rsidRDefault="006F7D98" w:rsidP="00A7601F">
                  <w:pPr>
                    <w:spacing w:after="0"/>
                    <w:contextualSpacing/>
                  </w:pPr>
                  <w:r w:rsidRPr="004863B3">
                    <w:t>Technology</w:t>
                  </w:r>
                </w:p>
              </w:tc>
              <w:tc>
                <w:tcPr>
                  <w:tcW w:w="2292" w:type="dxa"/>
                  <w:tcMar>
                    <w:top w:w="0" w:type="dxa"/>
                    <w:left w:w="108" w:type="dxa"/>
                    <w:bottom w:w="0" w:type="dxa"/>
                    <w:right w:w="108" w:type="dxa"/>
                  </w:tcMar>
                  <w:vAlign w:val="center"/>
                  <w:hideMark/>
                </w:tcPr>
                <w:p w14:paraId="3A17A7C1" w14:textId="77777777" w:rsidR="006F7D98" w:rsidRPr="004863B3" w:rsidRDefault="006F7D98" w:rsidP="00A7601F">
                  <w:pPr>
                    <w:spacing w:after="0"/>
                    <w:contextualSpacing/>
                  </w:pPr>
                  <w:r w:rsidRPr="004863B3">
                    <w:t>Minimum</w:t>
                  </w:r>
                </w:p>
                <w:p w14:paraId="388B5CF2" w14:textId="77777777" w:rsidR="006F7D98" w:rsidRPr="004863B3" w:rsidRDefault="006F7D98" w:rsidP="00A7601F">
                  <w:pPr>
                    <w:spacing w:after="0"/>
                    <w:contextualSpacing/>
                  </w:pPr>
                  <w:r w:rsidRPr="004863B3">
                    <w:t>requirement in months</w:t>
                  </w:r>
                </w:p>
              </w:tc>
              <w:tc>
                <w:tcPr>
                  <w:tcW w:w="1701" w:type="dxa"/>
                  <w:tcMar>
                    <w:top w:w="0" w:type="dxa"/>
                    <w:left w:w="108" w:type="dxa"/>
                    <w:bottom w:w="0" w:type="dxa"/>
                    <w:right w:w="108" w:type="dxa"/>
                  </w:tcMar>
                  <w:hideMark/>
                </w:tcPr>
                <w:p w14:paraId="557994D7" w14:textId="77777777" w:rsidR="006F7D98" w:rsidRPr="004863B3" w:rsidRDefault="006F7D98" w:rsidP="00A7601F">
                  <w:pPr>
                    <w:spacing w:after="0"/>
                    <w:contextualSpacing/>
                  </w:pPr>
                  <w:r w:rsidRPr="004863B3">
                    <w:t>Mandatory</w:t>
                  </w:r>
                </w:p>
                <w:p w14:paraId="7A69BDE9" w14:textId="23588E28" w:rsidR="006F7D98" w:rsidRDefault="00747B6A" w:rsidP="00747B6A">
                  <w:pPr>
                    <w:spacing w:after="0"/>
                    <w:contextualSpacing/>
                  </w:pPr>
                  <w:r>
                    <w:t>l</w:t>
                  </w:r>
                  <w:r w:rsidR="006F7D98" w:rsidRPr="004863B3">
                    <w:t>evel</w:t>
                  </w:r>
                  <w:r>
                    <w:t xml:space="preserve"> of technology</w:t>
                  </w:r>
                </w:p>
                <w:p w14:paraId="344FEFA5" w14:textId="30E6DA7C" w:rsidR="00747B6A" w:rsidRPr="004863B3" w:rsidRDefault="00747B6A" w:rsidP="00747B6A">
                  <w:pPr>
                    <w:spacing w:after="0"/>
                    <w:contextualSpacing/>
                  </w:pPr>
                  <w:r>
                    <w:t>(see page 19)</w:t>
                  </w:r>
                </w:p>
              </w:tc>
            </w:tr>
            <w:tr w:rsidR="006F7D98" w:rsidRPr="004863B3" w14:paraId="5496EEE0" w14:textId="77777777" w:rsidTr="006F7D98">
              <w:trPr>
                <w:trHeight w:val="284"/>
              </w:trPr>
              <w:tc>
                <w:tcPr>
                  <w:tcW w:w="7655" w:type="dxa"/>
                  <w:gridSpan w:val="3"/>
                  <w:tcMar>
                    <w:top w:w="0" w:type="dxa"/>
                    <w:left w:w="108" w:type="dxa"/>
                    <w:bottom w:w="0" w:type="dxa"/>
                    <w:right w:w="108" w:type="dxa"/>
                  </w:tcMar>
                  <w:hideMark/>
                </w:tcPr>
                <w:p w14:paraId="735D1260" w14:textId="77777777" w:rsidR="006F7D98" w:rsidRPr="004863B3" w:rsidRDefault="006F7D98" w:rsidP="00A7601F">
                  <w:pPr>
                    <w:spacing w:after="0"/>
                    <w:contextualSpacing/>
                    <w:rPr>
                      <w:i/>
                      <w:iCs/>
                    </w:rPr>
                  </w:pPr>
                  <w:r w:rsidRPr="004863B3">
                    <w:rPr>
                      <w:i/>
                      <w:iCs/>
                    </w:rPr>
                    <w:t>Programming languages</w:t>
                  </w:r>
                </w:p>
              </w:tc>
            </w:tr>
            <w:tr w:rsidR="006F7D98" w:rsidRPr="004863B3" w14:paraId="17CF6916" w14:textId="77777777" w:rsidTr="006F7D98">
              <w:trPr>
                <w:trHeight w:val="284"/>
              </w:trPr>
              <w:tc>
                <w:tcPr>
                  <w:tcW w:w="3662" w:type="dxa"/>
                  <w:tcMar>
                    <w:top w:w="0" w:type="dxa"/>
                    <w:left w:w="108" w:type="dxa"/>
                    <w:bottom w:w="0" w:type="dxa"/>
                    <w:right w:w="108" w:type="dxa"/>
                  </w:tcMar>
                  <w:hideMark/>
                </w:tcPr>
                <w:p w14:paraId="3D56E6E9" w14:textId="77777777" w:rsidR="006F7D98" w:rsidRPr="004863B3" w:rsidRDefault="006F7D98" w:rsidP="00A7601F">
                  <w:pPr>
                    <w:spacing w:after="0"/>
                    <w:contextualSpacing/>
                    <w:rPr>
                      <w:lang w:val="fi-FI"/>
                    </w:rPr>
                  </w:pPr>
                  <w:r w:rsidRPr="004863B3">
                    <w:rPr>
                      <w:lang w:val="fi-FI"/>
                    </w:rPr>
                    <w:t>Python, Java (Java EE 7), PHP</w:t>
                  </w:r>
                </w:p>
              </w:tc>
              <w:tc>
                <w:tcPr>
                  <w:tcW w:w="2292" w:type="dxa"/>
                  <w:tcMar>
                    <w:top w:w="0" w:type="dxa"/>
                    <w:left w:w="108" w:type="dxa"/>
                    <w:bottom w:w="0" w:type="dxa"/>
                    <w:right w:w="108" w:type="dxa"/>
                  </w:tcMar>
                  <w:hideMark/>
                </w:tcPr>
                <w:p w14:paraId="49E542D3" w14:textId="77777777" w:rsidR="006F7D98" w:rsidRPr="004863B3" w:rsidRDefault="006F7D98" w:rsidP="00A7601F">
                  <w:pPr>
                    <w:spacing w:after="0"/>
                    <w:contextualSpacing/>
                    <w:rPr>
                      <w:lang w:val="es-ES"/>
                    </w:rPr>
                  </w:pPr>
                  <w:r w:rsidRPr="004863B3">
                    <w:rPr>
                      <w:lang w:val="es-ES"/>
                    </w:rPr>
                    <w:t>48</w:t>
                  </w:r>
                </w:p>
              </w:tc>
              <w:tc>
                <w:tcPr>
                  <w:tcW w:w="1701" w:type="dxa"/>
                  <w:tcMar>
                    <w:top w:w="0" w:type="dxa"/>
                    <w:left w:w="108" w:type="dxa"/>
                    <w:bottom w:w="0" w:type="dxa"/>
                    <w:right w:w="108" w:type="dxa"/>
                  </w:tcMar>
                  <w:hideMark/>
                </w:tcPr>
                <w:p w14:paraId="7B416BBF" w14:textId="77777777" w:rsidR="006F7D98" w:rsidRPr="004863B3" w:rsidRDefault="006F7D98" w:rsidP="00A7601F">
                  <w:pPr>
                    <w:spacing w:after="0"/>
                    <w:contextualSpacing/>
                    <w:rPr>
                      <w:lang w:val="es-ES"/>
                    </w:rPr>
                  </w:pPr>
                  <w:r w:rsidRPr="004863B3">
                    <w:rPr>
                      <w:lang w:val="es-ES"/>
                    </w:rPr>
                    <w:t>M1</w:t>
                  </w:r>
                </w:p>
              </w:tc>
            </w:tr>
            <w:tr w:rsidR="006F7D98" w:rsidRPr="004863B3" w14:paraId="7CECB5CF" w14:textId="77777777" w:rsidTr="000E1483">
              <w:trPr>
                <w:trHeight w:val="284"/>
              </w:trPr>
              <w:tc>
                <w:tcPr>
                  <w:tcW w:w="7655" w:type="dxa"/>
                  <w:gridSpan w:val="3"/>
                  <w:tcBorders>
                    <w:bottom w:val="single" w:sz="4" w:space="0" w:color="auto"/>
                  </w:tcBorders>
                  <w:tcMar>
                    <w:top w:w="0" w:type="dxa"/>
                    <w:left w:w="108" w:type="dxa"/>
                    <w:bottom w:w="0" w:type="dxa"/>
                    <w:right w:w="108" w:type="dxa"/>
                  </w:tcMar>
                  <w:hideMark/>
                </w:tcPr>
                <w:p w14:paraId="0AFF3DA6" w14:textId="77777777" w:rsidR="006F7D98" w:rsidRPr="004863B3" w:rsidRDefault="006F7D98" w:rsidP="00A7601F">
                  <w:pPr>
                    <w:spacing w:after="0"/>
                    <w:contextualSpacing/>
                    <w:rPr>
                      <w:i/>
                      <w:iCs/>
                      <w:lang w:val="en-US"/>
                    </w:rPr>
                  </w:pPr>
                  <w:r w:rsidRPr="004863B3">
                    <w:rPr>
                      <w:i/>
                      <w:iCs/>
                    </w:rPr>
                    <w:t>Scripting language</w:t>
                  </w:r>
                </w:p>
              </w:tc>
            </w:tr>
            <w:tr w:rsidR="006F7D98" w:rsidRPr="004863B3" w14:paraId="2067128E" w14:textId="77777777" w:rsidTr="000E1483">
              <w:trPr>
                <w:trHeight w:val="284"/>
              </w:trPr>
              <w:tc>
                <w:tcPr>
                  <w:tcW w:w="3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07C25C" w14:textId="77777777" w:rsidR="006F7D98" w:rsidRPr="004863B3" w:rsidRDefault="006F7D98" w:rsidP="00A7601F">
                  <w:pPr>
                    <w:spacing w:after="0"/>
                    <w:contextualSpacing/>
                    <w:rPr>
                      <w:lang w:val="en-US"/>
                    </w:rPr>
                  </w:pPr>
                  <w:r w:rsidRPr="004863B3">
                    <w:t>Linux shell (e.g. bash, sh, ksh, csh)</w:t>
                  </w:r>
                </w:p>
              </w:tc>
              <w:tc>
                <w:tcPr>
                  <w:tcW w:w="22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B7F625" w14:textId="77777777" w:rsidR="006F7D98" w:rsidRPr="004863B3" w:rsidRDefault="006F7D98" w:rsidP="00A7601F">
                  <w:pPr>
                    <w:spacing w:after="0"/>
                    <w:contextualSpacing/>
                    <w:rPr>
                      <w:lang w:val="en-US"/>
                    </w:rPr>
                  </w:pPr>
                  <w:r w:rsidRPr="004863B3">
                    <w:rPr>
                      <w:lang w:val="en-US"/>
                    </w:rPr>
                    <w:t>24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6AE886" w14:textId="77777777" w:rsidR="006F7D98" w:rsidRPr="004863B3" w:rsidRDefault="006F7D98" w:rsidP="00A7601F">
                  <w:pPr>
                    <w:spacing w:after="0"/>
                    <w:contextualSpacing/>
                    <w:rPr>
                      <w:lang w:val="en-US"/>
                    </w:rPr>
                  </w:pPr>
                  <w:r w:rsidRPr="004863B3">
                    <w:rPr>
                      <w:lang w:val="en-US"/>
                    </w:rPr>
                    <w:t>M2</w:t>
                  </w:r>
                </w:p>
              </w:tc>
            </w:tr>
            <w:tr w:rsidR="006F7D98" w:rsidRPr="004863B3" w14:paraId="7C530C48" w14:textId="77777777" w:rsidTr="000E1483">
              <w:trPr>
                <w:trHeight w:val="284"/>
              </w:trPr>
              <w:tc>
                <w:tcPr>
                  <w:tcW w:w="765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3F9C11" w14:textId="77777777" w:rsidR="006F7D98" w:rsidRPr="004863B3" w:rsidRDefault="006F7D98" w:rsidP="00A7601F">
                  <w:pPr>
                    <w:spacing w:after="0"/>
                    <w:contextualSpacing/>
                    <w:rPr>
                      <w:i/>
                      <w:iCs/>
                    </w:rPr>
                  </w:pPr>
                  <w:r w:rsidRPr="004863B3">
                    <w:rPr>
                      <w:i/>
                      <w:iCs/>
                    </w:rPr>
                    <w:t>Databases and querying</w:t>
                  </w:r>
                </w:p>
              </w:tc>
            </w:tr>
            <w:tr w:rsidR="006F7D98" w:rsidRPr="004863B3" w14:paraId="6AF8792E" w14:textId="77777777" w:rsidTr="000E1483">
              <w:trPr>
                <w:trHeight w:val="284"/>
              </w:trPr>
              <w:tc>
                <w:tcPr>
                  <w:tcW w:w="3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0B0F05" w14:textId="77777777" w:rsidR="006F7D98" w:rsidRPr="004863B3" w:rsidRDefault="006F7D98" w:rsidP="00A7601F">
                  <w:pPr>
                    <w:spacing w:after="0"/>
                    <w:contextualSpacing/>
                  </w:pPr>
                  <w:r w:rsidRPr="004863B3">
                    <w:t>PostgreSQL</w:t>
                  </w:r>
                </w:p>
              </w:tc>
              <w:tc>
                <w:tcPr>
                  <w:tcW w:w="22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4C016A" w14:textId="77777777" w:rsidR="006F7D98" w:rsidRPr="004863B3" w:rsidRDefault="006F7D98" w:rsidP="00A7601F">
                  <w:pPr>
                    <w:spacing w:after="0"/>
                    <w:contextualSpacing/>
                  </w:pPr>
                  <w:r w:rsidRPr="004863B3">
                    <w:t>48</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DF2E19" w14:textId="77777777" w:rsidR="006F7D98" w:rsidRPr="004863B3" w:rsidRDefault="006F7D98" w:rsidP="00A7601F">
                  <w:pPr>
                    <w:spacing w:after="0"/>
                    <w:contextualSpacing/>
                  </w:pPr>
                  <w:r w:rsidRPr="004863B3">
                    <w:t>M2</w:t>
                  </w:r>
                </w:p>
              </w:tc>
            </w:tr>
            <w:tr w:rsidR="006F7D98" w:rsidRPr="004863B3" w14:paraId="5C3AE793" w14:textId="77777777" w:rsidTr="000E1483">
              <w:trPr>
                <w:trHeight w:val="284"/>
              </w:trPr>
              <w:tc>
                <w:tcPr>
                  <w:tcW w:w="3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4DBC8A" w14:textId="77777777" w:rsidR="006F7D98" w:rsidRPr="004863B3" w:rsidRDefault="006F7D98" w:rsidP="00A7601F">
                  <w:pPr>
                    <w:spacing w:after="0"/>
                    <w:contextualSpacing/>
                    <w:rPr>
                      <w:lang w:val="en-US"/>
                    </w:rPr>
                  </w:pPr>
                  <w:r w:rsidRPr="004863B3">
                    <w:t>Virtoso (or other semantic DB)</w:t>
                  </w:r>
                </w:p>
              </w:tc>
              <w:tc>
                <w:tcPr>
                  <w:tcW w:w="22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46EA74" w14:textId="77777777" w:rsidR="006F7D98" w:rsidRPr="004863B3" w:rsidRDefault="006F7D98" w:rsidP="00A7601F">
                  <w:pPr>
                    <w:spacing w:after="0"/>
                    <w:contextualSpacing/>
                  </w:pPr>
                  <w:r w:rsidRPr="004863B3">
                    <w:t>48</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9D2255" w14:textId="77777777" w:rsidR="006F7D98" w:rsidRPr="004863B3" w:rsidRDefault="006F7D98" w:rsidP="00A7601F">
                  <w:pPr>
                    <w:spacing w:after="0"/>
                    <w:contextualSpacing/>
                  </w:pPr>
                  <w:r w:rsidRPr="004863B3">
                    <w:t>M2</w:t>
                  </w:r>
                </w:p>
              </w:tc>
            </w:tr>
            <w:tr w:rsidR="006F7D98" w:rsidRPr="004863B3" w14:paraId="2DA639E7" w14:textId="77777777" w:rsidTr="000E1483">
              <w:trPr>
                <w:trHeight w:val="284"/>
              </w:trPr>
              <w:tc>
                <w:tcPr>
                  <w:tcW w:w="3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D2E44B" w14:textId="77777777" w:rsidR="006F7D98" w:rsidRPr="004863B3" w:rsidRDefault="006F7D98" w:rsidP="00A7601F">
                  <w:pPr>
                    <w:spacing w:after="0"/>
                    <w:contextualSpacing/>
                  </w:pPr>
                  <w:r w:rsidRPr="004863B3">
                    <w:rPr>
                      <w:lang w:val="en-US"/>
                    </w:rPr>
                    <w:t>SQL</w:t>
                  </w:r>
                </w:p>
              </w:tc>
              <w:tc>
                <w:tcPr>
                  <w:tcW w:w="22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8CEEAE" w14:textId="77777777" w:rsidR="006F7D98" w:rsidRPr="004863B3" w:rsidRDefault="006F7D98" w:rsidP="00A7601F">
                  <w:pPr>
                    <w:spacing w:after="0"/>
                    <w:contextualSpacing/>
                  </w:pPr>
                  <w:r w:rsidRPr="004863B3">
                    <w:t>48</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AD7675" w14:textId="77777777" w:rsidR="006F7D98" w:rsidRPr="004863B3" w:rsidRDefault="006F7D98" w:rsidP="00A7601F">
                  <w:pPr>
                    <w:spacing w:after="0"/>
                    <w:contextualSpacing/>
                  </w:pPr>
                  <w:r w:rsidRPr="004863B3">
                    <w:t>M2</w:t>
                  </w:r>
                </w:p>
              </w:tc>
            </w:tr>
            <w:tr w:rsidR="006F7D98" w:rsidRPr="004863B3" w14:paraId="05E9E4D0" w14:textId="77777777" w:rsidTr="000E1483">
              <w:trPr>
                <w:trHeight w:val="284"/>
              </w:trPr>
              <w:tc>
                <w:tcPr>
                  <w:tcW w:w="3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080CC3" w14:textId="77777777" w:rsidR="006F7D98" w:rsidRPr="004863B3" w:rsidRDefault="006F7D98" w:rsidP="00A7601F">
                  <w:pPr>
                    <w:spacing w:after="0"/>
                    <w:contextualSpacing/>
                    <w:rPr>
                      <w:lang w:val="en-US"/>
                    </w:rPr>
                  </w:pPr>
                  <w:r w:rsidRPr="004863B3">
                    <w:rPr>
                      <w:lang w:val="en-US"/>
                    </w:rPr>
                    <w:t>SPARQL</w:t>
                  </w:r>
                </w:p>
              </w:tc>
              <w:tc>
                <w:tcPr>
                  <w:tcW w:w="22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DE7760" w14:textId="77777777" w:rsidR="006F7D98" w:rsidRPr="004863B3" w:rsidRDefault="006F7D98" w:rsidP="00A7601F">
                  <w:pPr>
                    <w:spacing w:after="0"/>
                    <w:contextualSpacing/>
                  </w:pPr>
                  <w:r w:rsidRPr="004863B3">
                    <w:t>48</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964BE2" w14:textId="77777777" w:rsidR="006F7D98" w:rsidRPr="004863B3" w:rsidRDefault="006F7D98" w:rsidP="00A7601F">
                  <w:pPr>
                    <w:spacing w:after="0"/>
                    <w:contextualSpacing/>
                  </w:pPr>
                  <w:r w:rsidRPr="004863B3">
                    <w:t>M2</w:t>
                  </w:r>
                </w:p>
              </w:tc>
            </w:tr>
            <w:tr w:rsidR="006F7D98" w:rsidRPr="004863B3" w14:paraId="6A16438E" w14:textId="77777777" w:rsidTr="000E1483">
              <w:trPr>
                <w:trHeight w:val="284"/>
              </w:trPr>
              <w:tc>
                <w:tcPr>
                  <w:tcW w:w="765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FBAC84" w14:textId="77777777" w:rsidR="006F7D98" w:rsidRPr="004863B3" w:rsidRDefault="006F7D98" w:rsidP="00A7601F">
                  <w:pPr>
                    <w:spacing w:after="0"/>
                    <w:contextualSpacing/>
                    <w:rPr>
                      <w:i/>
                      <w:iCs/>
                    </w:rPr>
                  </w:pPr>
                  <w:r w:rsidRPr="004863B3">
                    <w:rPr>
                      <w:i/>
                      <w:iCs/>
                    </w:rPr>
                    <w:t>Application Servers</w:t>
                  </w:r>
                </w:p>
              </w:tc>
            </w:tr>
            <w:tr w:rsidR="006F7D98" w:rsidRPr="004863B3" w14:paraId="59396058" w14:textId="77777777" w:rsidTr="000E1483">
              <w:trPr>
                <w:trHeight w:val="284"/>
              </w:trPr>
              <w:tc>
                <w:tcPr>
                  <w:tcW w:w="3662" w:type="dxa"/>
                  <w:tcBorders>
                    <w:top w:val="single" w:sz="4" w:space="0" w:color="auto"/>
                  </w:tcBorders>
                  <w:tcMar>
                    <w:top w:w="0" w:type="dxa"/>
                    <w:left w:w="108" w:type="dxa"/>
                    <w:bottom w:w="0" w:type="dxa"/>
                    <w:right w:w="108" w:type="dxa"/>
                  </w:tcMar>
                  <w:hideMark/>
                </w:tcPr>
                <w:p w14:paraId="732A854F" w14:textId="77777777" w:rsidR="006F7D98" w:rsidRPr="004863B3" w:rsidRDefault="006F7D98" w:rsidP="00A7601F">
                  <w:pPr>
                    <w:spacing w:after="0"/>
                    <w:contextualSpacing/>
                    <w:rPr>
                      <w:lang w:val="en-US"/>
                    </w:rPr>
                  </w:pPr>
                  <w:r w:rsidRPr="004863B3">
                    <w:t>Apache, Tomcat</w:t>
                  </w:r>
                </w:p>
              </w:tc>
              <w:tc>
                <w:tcPr>
                  <w:tcW w:w="2292" w:type="dxa"/>
                  <w:tcBorders>
                    <w:top w:val="single" w:sz="4" w:space="0" w:color="auto"/>
                  </w:tcBorders>
                  <w:tcMar>
                    <w:top w:w="0" w:type="dxa"/>
                    <w:left w:w="108" w:type="dxa"/>
                    <w:bottom w:w="0" w:type="dxa"/>
                    <w:right w:w="108" w:type="dxa"/>
                  </w:tcMar>
                  <w:hideMark/>
                </w:tcPr>
                <w:p w14:paraId="41492907" w14:textId="77777777" w:rsidR="006F7D98" w:rsidRPr="004863B3" w:rsidRDefault="006F7D98" w:rsidP="00A7601F">
                  <w:pPr>
                    <w:spacing w:after="0"/>
                    <w:contextualSpacing/>
                  </w:pPr>
                  <w:r w:rsidRPr="004863B3">
                    <w:t>36</w:t>
                  </w:r>
                </w:p>
              </w:tc>
              <w:tc>
                <w:tcPr>
                  <w:tcW w:w="1701" w:type="dxa"/>
                  <w:tcBorders>
                    <w:top w:val="single" w:sz="4" w:space="0" w:color="auto"/>
                  </w:tcBorders>
                  <w:tcMar>
                    <w:top w:w="0" w:type="dxa"/>
                    <w:left w:w="108" w:type="dxa"/>
                    <w:bottom w:w="0" w:type="dxa"/>
                    <w:right w:w="108" w:type="dxa"/>
                  </w:tcMar>
                  <w:hideMark/>
                </w:tcPr>
                <w:p w14:paraId="2EB7B8CD" w14:textId="77777777" w:rsidR="006F7D98" w:rsidRPr="004863B3" w:rsidRDefault="006F7D98" w:rsidP="00A7601F">
                  <w:pPr>
                    <w:spacing w:after="0"/>
                    <w:contextualSpacing/>
                  </w:pPr>
                  <w:r w:rsidRPr="004863B3">
                    <w:t>M1</w:t>
                  </w:r>
                </w:p>
              </w:tc>
            </w:tr>
            <w:tr w:rsidR="006F7D98" w:rsidRPr="004863B3" w14:paraId="5E81123A" w14:textId="77777777" w:rsidTr="006F7D98">
              <w:trPr>
                <w:trHeight w:val="284"/>
              </w:trPr>
              <w:tc>
                <w:tcPr>
                  <w:tcW w:w="7655" w:type="dxa"/>
                  <w:gridSpan w:val="3"/>
                  <w:tcMar>
                    <w:top w:w="0" w:type="dxa"/>
                    <w:left w:w="108" w:type="dxa"/>
                    <w:bottom w:w="0" w:type="dxa"/>
                    <w:right w:w="108" w:type="dxa"/>
                  </w:tcMar>
                  <w:hideMark/>
                </w:tcPr>
                <w:p w14:paraId="093201F0" w14:textId="77777777" w:rsidR="006F7D98" w:rsidRPr="004863B3" w:rsidRDefault="006F7D98" w:rsidP="00A7601F">
                  <w:pPr>
                    <w:spacing w:after="0"/>
                    <w:contextualSpacing/>
                    <w:rPr>
                      <w:i/>
                      <w:iCs/>
                      <w:lang w:val="en-US"/>
                    </w:rPr>
                  </w:pPr>
                  <w:r w:rsidRPr="004863B3">
                    <w:rPr>
                      <w:i/>
                      <w:iCs/>
                      <w:lang w:val="en-US"/>
                    </w:rPr>
                    <w:t>Operating systems</w:t>
                  </w:r>
                </w:p>
              </w:tc>
            </w:tr>
            <w:tr w:rsidR="006F7D98" w:rsidRPr="004863B3" w14:paraId="12979585" w14:textId="77777777" w:rsidTr="006F7D98">
              <w:trPr>
                <w:trHeight w:val="284"/>
              </w:trPr>
              <w:tc>
                <w:tcPr>
                  <w:tcW w:w="3662" w:type="dxa"/>
                  <w:tcMar>
                    <w:top w:w="0" w:type="dxa"/>
                    <w:left w:w="108" w:type="dxa"/>
                    <w:bottom w:w="0" w:type="dxa"/>
                    <w:right w:w="108" w:type="dxa"/>
                  </w:tcMar>
                  <w:hideMark/>
                </w:tcPr>
                <w:p w14:paraId="18A52433" w14:textId="77777777" w:rsidR="006F7D98" w:rsidRPr="004863B3" w:rsidRDefault="006F7D98" w:rsidP="00A7601F">
                  <w:pPr>
                    <w:spacing w:after="0"/>
                    <w:contextualSpacing/>
                  </w:pPr>
                  <w:r w:rsidRPr="004863B3">
                    <w:t>Linux</w:t>
                  </w:r>
                </w:p>
              </w:tc>
              <w:tc>
                <w:tcPr>
                  <w:tcW w:w="2292" w:type="dxa"/>
                  <w:tcMar>
                    <w:top w:w="0" w:type="dxa"/>
                    <w:left w:w="108" w:type="dxa"/>
                    <w:bottom w:w="0" w:type="dxa"/>
                    <w:right w:w="108" w:type="dxa"/>
                  </w:tcMar>
                  <w:hideMark/>
                </w:tcPr>
                <w:p w14:paraId="126A65F0" w14:textId="77777777" w:rsidR="006F7D98" w:rsidRPr="004863B3" w:rsidRDefault="006F7D98" w:rsidP="00A7601F">
                  <w:pPr>
                    <w:spacing w:after="0"/>
                    <w:contextualSpacing/>
                  </w:pPr>
                  <w:r w:rsidRPr="004863B3">
                    <w:t>36</w:t>
                  </w:r>
                </w:p>
              </w:tc>
              <w:tc>
                <w:tcPr>
                  <w:tcW w:w="1701" w:type="dxa"/>
                  <w:tcMar>
                    <w:top w:w="0" w:type="dxa"/>
                    <w:left w:w="108" w:type="dxa"/>
                    <w:bottom w:w="0" w:type="dxa"/>
                    <w:right w:w="108" w:type="dxa"/>
                  </w:tcMar>
                  <w:hideMark/>
                </w:tcPr>
                <w:p w14:paraId="16D55E83" w14:textId="77777777" w:rsidR="006F7D98" w:rsidRPr="004863B3" w:rsidRDefault="006F7D98" w:rsidP="00A7601F">
                  <w:pPr>
                    <w:spacing w:after="0"/>
                    <w:contextualSpacing/>
                  </w:pPr>
                  <w:r w:rsidRPr="004863B3">
                    <w:t>M2</w:t>
                  </w:r>
                </w:p>
              </w:tc>
            </w:tr>
            <w:tr w:rsidR="006F7D98" w:rsidRPr="004863B3" w14:paraId="7A66BD9F" w14:textId="77777777" w:rsidTr="006F7D98">
              <w:trPr>
                <w:trHeight w:val="284"/>
              </w:trPr>
              <w:tc>
                <w:tcPr>
                  <w:tcW w:w="7655" w:type="dxa"/>
                  <w:gridSpan w:val="3"/>
                  <w:tcMar>
                    <w:top w:w="0" w:type="dxa"/>
                    <w:left w:w="108" w:type="dxa"/>
                    <w:bottom w:w="0" w:type="dxa"/>
                    <w:right w:w="108" w:type="dxa"/>
                  </w:tcMar>
                  <w:hideMark/>
                </w:tcPr>
                <w:p w14:paraId="5C4FBF32" w14:textId="77777777" w:rsidR="006F7D98" w:rsidRPr="004863B3" w:rsidRDefault="006F7D98" w:rsidP="00A7601F">
                  <w:pPr>
                    <w:spacing w:after="0"/>
                    <w:contextualSpacing/>
                    <w:rPr>
                      <w:i/>
                      <w:iCs/>
                      <w:lang w:val="en-US"/>
                    </w:rPr>
                  </w:pPr>
                  <w:r w:rsidRPr="004863B3">
                    <w:rPr>
                      <w:i/>
                      <w:iCs/>
                      <w:lang w:val="en-US"/>
                    </w:rPr>
                    <w:t>Internet technologies</w:t>
                  </w:r>
                </w:p>
              </w:tc>
            </w:tr>
            <w:tr w:rsidR="006F7D98" w:rsidRPr="004863B3" w14:paraId="32543D52" w14:textId="77777777" w:rsidTr="006F7D98">
              <w:trPr>
                <w:trHeight w:val="284"/>
              </w:trPr>
              <w:tc>
                <w:tcPr>
                  <w:tcW w:w="3662" w:type="dxa"/>
                  <w:tcMar>
                    <w:top w:w="0" w:type="dxa"/>
                    <w:left w:w="108" w:type="dxa"/>
                    <w:bottom w:w="0" w:type="dxa"/>
                    <w:right w:w="108" w:type="dxa"/>
                  </w:tcMar>
                  <w:hideMark/>
                </w:tcPr>
                <w:p w14:paraId="52858282" w14:textId="77777777" w:rsidR="006F7D98" w:rsidRPr="004863B3" w:rsidRDefault="006F7D98" w:rsidP="00A7601F">
                  <w:pPr>
                    <w:spacing w:after="0"/>
                    <w:contextualSpacing/>
                    <w:rPr>
                      <w:lang w:val="en-US"/>
                    </w:rPr>
                  </w:pPr>
                  <w:r w:rsidRPr="004863B3">
                    <w:rPr>
                      <w:lang w:val="en-US"/>
                    </w:rPr>
                    <w:t>Web 2.0, Javascript, CSS3.0 HTML 5</w:t>
                  </w:r>
                </w:p>
              </w:tc>
              <w:tc>
                <w:tcPr>
                  <w:tcW w:w="2292" w:type="dxa"/>
                  <w:tcMar>
                    <w:top w:w="0" w:type="dxa"/>
                    <w:left w:w="108" w:type="dxa"/>
                    <w:bottom w:w="0" w:type="dxa"/>
                    <w:right w:w="108" w:type="dxa"/>
                  </w:tcMar>
                  <w:hideMark/>
                </w:tcPr>
                <w:p w14:paraId="66EC97E8" w14:textId="77777777" w:rsidR="006F7D98" w:rsidRPr="004863B3" w:rsidRDefault="006F7D98" w:rsidP="00A7601F">
                  <w:pPr>
                    <w:spacing w:after="0"/>
                    <w:contextualSpacing/>
                  </w:pPr>
                  <w:r w:rsidRPr="004863B3">
                    <w:t>24</w:t>
                  </w:r>
                </w:p>
              </w:tc>
              <w:tc>
                <w:tcPr>
                  <w:tcW w:w="1701" w:type="dxa"/>
                  <w:tcMar>
                    <w:top w:w="0" w:type="dxa"/>
                    <w:left w:w="108" w:type="dxa"/>
                    <w:bottom w:w="0" w:type="dxa"/>
                    <w:right w:w="108" w:type="dxa"/>
                  </w:tcMar>
                  <w:hideMark/>
                </w:tcPr>
                <w:p w14:paraId="1D8C8197" w14:textId="77777777" w:rsidR="006F7D98" w:rsidRPr="004863B3" w:rsidRDefault="006F7D98" w:rsidP="00A7601F">
                  <w:pPr>
                    <w:spacing w:after="0"/>
                    <w:contextualSpacing/>
                  </w:pPr>
                  <w:r w:rsidRPr="004863B3">
                    <w:t>M1</w:t>
                  </w:r>
                </w:p>
              </w:tc>
            </w:tr>
            <w:tr w:rsidR="006F7D98" w:rsidRPr="004863B3" w14:paraId="65C8381E" w14:textId="77777777" w:rsidTr="006F7D98">
              <w:trPr>
                <w:trHeight w:val="284"/>
              </w:trPr>
              <w:tc>
                <w:tcPr>
                  <w:tcW w:w="7655" w:type="dxa"/>
                  <w:gridSpan w:val="3"/>
                  <w:tcMar>
                    <w:top w:w="0" w:type="dxa"/>
                    <w:left w:w="108" w:type="dxa"/>
                    <w:bottom w:w="0" w:type="dxa"/>
                    <w:right w:w="108" w:type="dxa"/>
                  </w:tcMar>
                  <w:hideMark/>
                </w:tcPr>
                <w:p w14:paraId="64C146DB" w14:textId="77777777" w:rsidR="006F7D98" w:rsidRPr="004863B3" w:rsidRDefault="006F7D98" w:rsidP="00A7601F">
                  <w:pPr>
                    <w:spacing w:after="0"/>
                    <w:contextualSpacing/>
                    <w:rPr>
                      <w:i/>
                      <w:iCs/>
                      <w:lang w:val="en-US"/>
                    </w:rPr>
                  </w:pPr>
                  <w:r w:rsidRPr="004863B3">
                    <w:rPr>
                      <w:i/>
                      <w:iCs/>
                    </w:rPr>
                    <w:t>Web servers and related technology</w:t>
                  </w:r>
                </w:p>
              </w:tc>
            </w:tr>
            <w:tr w:rsidR="006F7D98" w:rsidRPr="004863B3" w14:paraId="48420242" w14:textId="77777777" w:rsidTr="00A7601F">
              <w:trPr>
                <w:trHeight w:val="284"/>
              </w:trPr>
              <w:tc>
                <w:tcPr>
                  <w:tcW w:w="3662" w:type="dxa"/>
                  <w:tcBorders>
                    <w:bottom w:val="single" w:sz="4" w:space="0" w:color="auto"/>
                  </w:tcBorders>
                  <w:tcMar>
                    <w:top w:w="0" w:type="dxa"/>
                    <w:left w:w="108" w:type="dxa"/>
                    <w:bottom w:w="0" w:type="dxa"/>
                    <w:right w:w="108" w:type="dxa"/>
                  </w:tcMar>
                  <w:hideMark/>
                </w:tcPr>
                <w:p w14:paraId="4D1DBAB4" w14:textId="77777777" w:rsidR="006F7D98" w:rsidRPr="004863B3" w:rsidRDefault="006F7D98" w:rsidP="00A7601F">
                  <w:pPr>
                    <w:spacing w:after="0"/>
                    <w:contextualSpacing/>
                    <w:rPr>
                      <w:lang w:val="en-US"/>
                    </w:rPr>
                  </w:pPr>
                  <w:r w:rsidRPr="004863B3">
                    <w:rPr>
                      <w:lang w:val="en-US"/>
                    </w:rPr>
                    <w:t>TCP/IP, HTTP, SMTP, FTP, SSL</w:t>
                  </w:r>
                </w:p>
              </w:tc>
              <w:tc>
                <w:tcPr>
                  <w:tcW w:w="2292" w:type="dxa"/>
                  <w:tcBorders>
                    <w:bottom w:val="single" w:sz="4" w:space="0" w:color="auto"/>
                  </w:tcBorders>
                  <w:tcMar>
                    <w:top w:w="0" w:type="dxa"/>
                    <w:left w:w="108" w:type="dxa"/>
                    <w:bottom w:w="0" w:type="dxa"/>
                    <w:right w:w="108" w:type="dxa"/>
                  </w:tcMar>
                  <w:hideMark/>
                </w:tcPr>
                <w:p w14:paraId="08906323" w14:textId="77777777" w:rsidR="006F7D98" w:rsidRPr="004863B3" w:rsidRDefault="006F7D98" w:rsidP="00A7601F">
                  <w:pPr>
                    <w:spacing w:after="0"/>
                    <w:contextualSpacing/>
                  </w:pPr>
                  <w:r w:rsidRPr="004863B3">
                    <w:t>36</w:t>
                  </w:r>
                </w:p>
              </w:tc>
              <w:tc>
                <w:tcPr>
                  <w:tcW w:w="1701" w:type="dxa"/>
                  <w:tcBorders>
                    <w:bottom w:val="single" w:sz="4" w:space="0" w:color="auto"/>
                  </w:tcBorders>
                  <w:tcMar>
                    <w:top w:w="0" w:type="dxa"/>
                    <w:left w:w="108" w:type="dxa"/>
                    <w:bottom w:w="0" w:type="dxa"/>
                    <w:right w:w="108" w:type="dxa"/>
                  </w:tcMar>
                  <w:hideMark/>
                </w:tcPr>
                <w:p w14:paraId="2637DDBA" w14:textId="77777777" w:rsidR="006F7D98" w:rsidRPr="004863B3" w:rsidRDefault="006F7D98" w:rsidP="00A7601F">
                  <w:pPr>
                    <w:spacing w:after="0"/>
                    <w:contextualSpacing/>
                  </w:pPr>
                  <w:r w:rsidRPr="004863B3">
                    <w:t>M1</w:t>
                  </w:r>
                </w:p>
              </w:tc>
            </w:tr>
            <w:tr w:rsidR="006F7D98" w:rsidRPr="004863B3" w14:paraId="4A3A2289" w14:textId="77777777" w:rsidTr="00A7601F">
              <w:trPr>
                <w:trHeight w:val="284"/>
              </w:trPr>
              <w:tc>
                <w:tcPr>
                  <w:tcW w:w="765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5D8814" w14:textId="77777777" w:rsidR="006F7D98" w:rsidRPr="004863B3" w:rsidRDefault="006F7D98" w:rsidP="00A7601F">
                  <w:pPr>
                    <w:spacing w:after="0"/>
                    <w:contextualSpacing/>
                  </w:pPr>
                  <w:r w:rsidRPr="004863B3">
                    <w:rPr>
                      <w:i/>
                      <w:iCs/>
                      <w:lang w:val="en-US"/>
                    </w:rPr>
                    <w:t>Standards / formats</w:t>
                  </w:r>
                </w:p>
              </w:tc>
            </w:tr>
            <w:tr w:rsidR="006F7D98" w:rsidRPr="004863B3" w14:paraId="529E1431" w14:textId="77777777" w:rsidTr="00A7601F">
              <w:trPr>
                <w:trHeight w:val="284"/>
              </w:trPr>
              <w:tc>
                <w:tcPr>
                  <w:tcW w:w="3662" w:type="dxa"/>
                  <w:tcBorders>
                    <w:right w:val="single" w:sz="4" w:space="0" w:color="auto"/>
                  </w:tcBorders>
                  <w:tcMar>
                    <w:top w:w="0" w:type="dxa"/>
                    <w:left w:w="108" w:type="dxa"/>
                    <w:bottom w:w="0" w:type="dxa"/>
                    <w:right w:w="108" w:type="dxa"/>
                  </w:tcMar>
                  <w:hideMark/>
                </w:tcPr>
                <w:p w14:paraId="334BAF3F" w14:textId="77777777" w:rsidR="006F7D98" w:rsidRPr="004863B3" w:rsidRDefault="006F7D98" w:rsidP="00A7601F">
                  <w:pPr>
                    <w:spacing w:after="0"/>
                    <w:contextualSpacing/>
                    <w:rPr>
                      <w:lang w:val="en-US"/>
                    </w:rPr>
                  </w:pPr>
                  <w:r w:rsidRPr="004863B3">
                    <w:t>XML</w:t>
                  </w:r>
                </w:p>
              </w:tc>
              <w:tc>
                <w:tcPr>
                  <w:tcW w:w="22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8ED6AE" w14:textId="77777777" w:rsidR="006F7D98" w:rsidRPr="004863B3" w:rsidRDefault="006F7D98" w:rsidP="00A7601F">
                  <w:pPr>
                    <w:spacing w:after="0"/>
                    <w:contextualSpacing/>
                  </w:pPr>
                  <w:r w:rsidRPr="004863B3">
                    <w:t>48</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CEC665" w14:textId="77777777" w:rsidR="006F7D98" w:rsidRPr="004863B3" w:rsidRDefault="006F7D98" w:rsidP="00A7601F">
                  <w:pPr>
                    <w:spacing w:after="0"/>
                    <w:contextualSpacing/>
                  </w:pPr>
                  <w:r w:rsidRPr="004863B3">
                    <w:t>M1</w:t>
                  </w:r>
                </w:p>
              </w:tc>
            </w:tr>
            <w:tr w:rsidR="006F7D98" w:rsidRPr="004863B3" w14:paraId="5A3D912B" w14:textId="77777777" w:rsidTr="00A7601F">
              <w:trPr>
                <w:trHeight w:val="284"/>
              </w:trPr>
              <w:tc>
                <w:tcPr>
                  <w:tcW w:w="3662" w:type="dxa"/>
                  <w:tcBorders>
                    <w:right w:val="single" w:sz="4" w:space="0" w:color="auto"/>
                  </w:tcBorders>
                  <w:tcMar>
                    <w:top w:w="0" w:type="dxa"/>
                    <w:left w:w="108" w:type="dxa"/>
                    <w:bottom w:w="0" w:type="dxa"/>
                    <w:right w:w="108" w:type="dxa"/>
                  </w:tcMar>
                  <w:hideMark/>
                </w:tcPr>
                <w:p w14:paraId="15796D40" w14:textId="77777777" w:rsidR="006F7D98" w:rsidRPr="004863B3" w:rsidRDefault="006F7D98" w:rsidP="00A7601F">
                  <w:pPr>
                    <w:spacing w:after="0"/>
                    <w:contextualSpacing/>
                  </w:pPr>
                  <w:r w:rsidRPr="004863B3">
                    <w:t xml:space="preserve">DTD, XML-schema </w:t>
                  </w:r>
                </w:p>
              </w:tc>
              <w:tc>
                <w:tcPr>
                  <w:tcW w:w="22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60F4BB" w14:textId="77777777" w:rsidR="006F7D98" w:rsidRPr="004863B3" w:rsidRDefault="006F7D98" w:rsidP="00A7601F">
                  <w:pPr>
                    <w:spacing w:after="0"/>
                    <w:contextualSpacing/>
                  </w:pPr>
                  <w:r w:rsidRPr="004863B3">
                    <w:t>48</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99AAE3" w14:textId="77777777" w:rsidR="006F7D98" w:rsidRPr="004863B3" w:rsidRDefault="006F7D98" w:rsidP="00A7601F">
                  <w:pPr>
                    <w:spacing w:after="0"/>
                    <w:contextualSpacing/>
                  </w:pPr>
                  <w:r w:rsidRPr="004863B3">
                    <w:t>M1</w:t>
                  </w:r>
                </w:p>
              </w:tc>
            </w:tr>
            <w:tr w:rsidR="006F7D98" w:rsidRPr="004863B3" w14:paraId="5DF99FD7" w14:textId="77777777" w:rsidTr="00A7601F">
              <w:trPr>
                <w:trHeight w:val="284"/>
              </w:trPr>
              <w:tc>
                <w:tcPr>
                  <w:tcW w:w="3662" w:type="dxa"/>
                  <w:tcBorders>
                    <w:right w:val="single" w:sz="4" w:space="0" w:color="auto"/>
                  </w:tcBorders>
                  <w:tcMar>
                    <w:top w:w="0" w:type="dxa"/>
                    <w:left w:w="108" w:type="dxa"/>
                    <w:bottom w:w="0" w:type="dxa"/>
                    <w:right w:w="108" w:type="dxa"/>
                  </w:tcMar>
                  <w:hideMark/>
                </w:tcPr>
                <w:p w14:paraId="06F6FC23" w14:textId="77777777" w:rsidR="006F7D98" w:rsidRPr="004863B3" w:rsidRDefault="006F7D98" w:rsidP="00A7601F">
                  <w:pPr>
                    <w:spacing w:after="0"/>
                    <w:contextualSpacing/>
                  </w:pPr>
                  <w:r w:rsidRPr="004863B3">
                    <w:t>RDF/XML, DCAT</w:t>
                  </w:r>
                </w:p>
              </w:tc>
              <w:tc>
                <w:tcPr>
                  <w:tcW w:w="22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337234" w14:textId="77777777" w:rsidR="006F7D98" w:rsidRPr="004863B3" w:rsidRDefault="006F7D98" w:rsidP="00A7601F">
                  <w:pPr>
                    <w:spacing w:after="0"/>
                    <w:contextualSpacing/>
                  </w:pPr>
                  <w:r w:rsidRPr="004863B3">
                    <w:t>24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B1042A" w14:textId="77777777" w:rsidR="006F7D98" w:rsidRPr="004863B3" w:rsidRDefault="006F7D98" w:rsidP="00A7601F">
                  <w:pPr>
                    <w:spacing w:after="0"/>
                    <w:contextualSpacing/>
                  </w:pPr>
                  <w:r w:rsidRPr="004863B3">
                    <w:t>M2</w:t>
                  </w:r>
                </w:p>
              </w:tc>
            </w:tr>
            <w:tr w:rsidR="006F7D98" w:rsidRPr="004863B3" w14:paraId="60405088" w14:textId="77777777" w:rsidTr="006F7D98">
              <w:trPr>
                <w:trHeight w:val="284"/>
              </w:trPr>
              <w:tc>
                <w:tcPr>
                  <w:tcW w:w="7655" w:type="dxa"/>
                  <w:gridSpan w:val="3"/>
                  <w:tcMar>
                    <w:top w:w="0" w:type="dxa"/>
                    <w:left w:w="108" w:type="dxa"/>
                    <w:bottom w:w="0" w:type="dxa"/>
                    <w:right w:w="108" w:type="dxa"/>
                  </w:tcMar>
                  <w:hideMark/>
                </w:tcPr>
                <w:p w14:paraId="4C75DA30" w14:textId="77777777" w:rsidR="006F7D98" w:rsidRPr="004863B3" w:rsidRDefault="006F7D98" w:rsidP="00A7601F">
                  <w:pPr>
                    <w:spacing w:after="0"/>
                    <w:contextualSpacing/>
                  </w:pPr>
                  <w:r w:rsidRPr="004863B3">
                    <w:rPr>
                      <w:i/>
                      <w:iCs/>
                    </w:rPr>
                    <w:t>Analysis and design</w:t>
                  </w:r>
                </w:p>
              </w:tc>
            </w:tr>
            <w:tr w:rsidR="006F7D98" w:rsidRPr="004863B3" w14:paraId="29461C7F" w14:textId="77777777" w:rsidTr="000E1483">
              <w:trPr>
                <w:trHeight w:val="284"/>
              </w:trPr>
              <w:tc>
                <w:tcPr>
                  <w:tcW w:w="3662" w:type="dxa"/>
                  <w:tcBorders>
                    <w:bottom w:val="single" w:sz="4" w:space="0" w:color="auto"/>
                  </w:tcBorders>
                  <w:tcMar>
                    <w:top w:w="0" w:type="dxa"/>
                    <w:left w:w="108" w:type="dxa"/>
                    <w:bottom w:w="0" w:type="dxa"/>
                    <w:right w:w="108" w:type="dxa"/>
                  </w:tcMar>
                  <w:hideMark/>
                </w:tcPr>
                <w:p w14:paraId="1E5E5D3B" w14:textId="77777777" w:rsidR="006F7D98" w:rsidRPr="004863B3" w:rsidRDefault="006F7D98" w:rsidP="00A7601F">
                  <w:pPr>
                    <w:spacing w:after="0"/>
                    <w:contextualSpacing/>
                    <w:rPr>
                      <w:i/>
                      <w:iCs/>
                    </w:rPr>
                  </w:pPr>
                  <w:r w:rsidRPr="004863B3">
                    <w:lastRenderedPageBreak/>
                    <w:t>BPM Tool (e.g. ARIS)</w:t>
                  </w:r>
                </w:p>
              </w:tc>
              <w:tc>
                <w:tcPr>
                  <w:tcW w:w="2292" w:type="dxa"/>
                  <w:tcBorders>
                    <w:bottom w:val="single" w:sz="4" w:space="0" w:color="auto"/>
                  </w:tcBorders>
                  <w:tcMar>
                    <w:top w:w="0" w:type="dxa"/>
                    <w:left w:w="108" w:type="dxa"/>
                    <w:bottom w:w="0" w:type="dxa"/>
                    <w:right w:w="108" w:type="dxa"/>
                  </w:tcMar>
                  <w:hideMark/>
                </w:tcPr>
                <w:p w14:paraId="252B6286" w14:textId="77777777" w:rsidR="006F7D98" w:rsidRPr="004863B3" w:rsidRDefault="006F7D98" w:rsidP="00A7601F">
                  <w:pPr>
                    <w:spacing w:after="0"/>
                    <w:contextualSpacing/>
                  </w:pPr>
                  <w:r w:rsidRPr="004863B3">
                    <w:t>24</w:t>
                  </w:r>
                </w:p>
              </w:tc>
              <w:tc>
                <w:tcPr>
                  <w:tcW w:w="1701" w:type="dxa"/>
                  <w:tcBorders>
                    <w:bottom w:val="single" w:sz="4" w:space="0" w:color="auto"/>
                  </w:tcBorders>
                  <w:tcMar>
                    <w:top w:w="0" w:type="dxa"/>
                    <w:left w:w="108" w:type="dxa"/>
                    <w:bottom w:w="0" w:type="dxa"/>
                    <w:right w:w="108" w:type="dxa"/>
                  </w:tcMar>
                  <w:hideMark/>
                </w:tcPr>
                <w:p w14:paraId="0C6F6A1A" w14:textId="77777777" w:rsidR="006F7D98" w:rsidRPr="004863B3" w:rsidRDefault="006F7D98" w:rsidP="00A7601F">
                  <w:pPr>
                    <w:spacing w:after="0"/>
                    <w:contextualSpacing/>
                  </w:pPr>
                  <w:r w:rsidRPr="004863B3">
                    <w:t>M1</w:t>
                  </w:r>
                </w:p>
              </w:tc>
            </w:tr>
            <w:tr w:rsidR="006F7D98" w:rsidRPr="004863B3" w14:paraId="0616FF20" w14:textId="77777777" w:rsidTr="000E1483">
              <w:trPr>
                <w:trHeight w:val="284"/>
              </w:trPr>
              <w:tc>
                <w:tcPr>
                  <w:tcW w:w="3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BFFEB2" w14:textId="77777777" w:rsidR="006F7D98" w:rsidRPr="004863B3" w:rsidRDefault="006F7D98" w:rsidP="00A7601F">
                  <w:pPr>
                    <w:spacing w:after="0"/>
                    <w:contextualSpacing/>
                    <w:rPr>
                      <w:lang w:val="en-US"/>
                    </w:rPr>
                  </w:pPr>
                  <w:r w:rsidRPr="004863B3">
                    <w:t xml:space="preserve">UML 2.1 </w:t>
                  </w:r>
                </w:p>
              </w:tc>
              <w:tc>
                <w:tcPr>
                  <w:tcW w:w="22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9A9BE0" w14:textId="77777777" w:rsidR="006F7D98" w:rsidRPr="004863B3" w:rsidRDefault="006F7D98" w:rsidP="00A7601F">
                  <w:pPr>
                    <w:spacing w:after="0"/>
                    <w:contextualSpacing/>
                  </w:pPr>
                  <w:r w:rsidRPr="004863B3">
                    <w:t>12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5AB678" w14:textId="77777777" w:rsidR="006F7D98" w:rsidRPr="004863B3" w:rsidRDefault="006F7D98" w:rsidP="00A7601F">
                  <w:pPr>
                    <w:spacing w:after="0"/>
                    <w:contextualSpacing/>
                  </w:pPr>
                  <w:r w:rsidRPr="004863B3">
                    <w:t>M1</w:t>
                  </w:r>
                </w:p>
              </w:tc>
            </w:tr>
            <w:tr w:rsidR="006F7D98" w:rsidRPr="004863B3" w14:paraId="6FB24315" w14:textId="77777777" w:rsidTr="000E1483">
              <w:trPr>
                <w:trHeight w:val="284"/>
              </w:trPr>
              <w:tc>
                <w:tcPr>
                  <w:tcW w:w="3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4626E6" w14:textId="77777777" w:rsidR="006F7D98" w:rsidRPr="004863B3" w:rsidRDefault="006F7D98" w:rsidP="00A7601F">
                  <w:pPr>
                    <w:spacing w:after="0"/>
                    <w:contextualSpacing/>
                  </w:pPr>
                  <w:r w:rsidRPr="004863B3">
                    <w:t>EPC</w:t>
                  </w:r>
                </w:p>
              </w:tc>
              <w:tc>
                <w:tcPr>
                  <w:tcW w:w="22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4F08D8" w14:textId="77777777" w:rsidR="006F7D98" w:rsidRPr="004863B3" w:rsidRDefault="006F7D98" w:rsidP="00A7601F">
                  <w:pPr>
                    <w:spacing w:after="0"/>
                    <w:contextualSpacing/>
                  </w:pPr>
                  <w:r w:rsidRPr="004863B3">
                    <w:t>12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12FE4B" w14:textId="77777777" w:rsidR="006F7D98" w:rsidRPr="004863B3" w:rsidRDefault="006F7D98" w:rsidP="00A7601F">
                  <w:pPr>
                    <w:spacing w:after="0"/>
                    <w:contextualSpacing/>
                  </w:pPr>
                  <w:r w:rsidRPr="004863B3">
                    <w:t>M2</w:t>
                  </w:r>
                </w:p>
              </w:tc>
            </w:tr>
            <w:tr w:rsidR="000E1483" w:rsidRPr="004863B3" w14:paraId="588325E5" w14:textId="77777777" w:rsidTr="000E1483">
              <w:trPr>
                <w:trHeight w:val="284"/>
              </w:trPr>
              <w:tc>
                <w:tcPr>
                  <w:tcW w:w="3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43488E" w14:textId="77777777" w:rsidR="000E1483" w:rsidRPr="004863B3" w:rsidRDefault="000E1483" w:rsidP="00503435">
                  <w:pPr>
                    <w:spacing w:after="0"/>
                    <w:contextualSpacing/>
                  </w:pPr>
                  <w:r w:rsidRPr="004863B3">
                    <w:t>Web forms development tools (Dreamweaver or other)</w:t>
                  </w:r>
                </w:p>
              </w:tc>
              <w:tc>
                <w:tcPr>
                  <w:tcW w:w="22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435352" w14:textId="77777777" w:rsidR="000E1483" w:rsidRPr="004863B3" w:rsidRDefault="000E1483" w:rsidP="00503435">
                  <w:pPr>
                    <w:spacing w:after="0"/>
                    <w:contextualSpacing/>
                  </w:pPr>
                  <w:r w:rsidRPr="004863B3">
                    <w:t>12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E01B46" w14:textId="77777777" w:rsidR="000E1483" w:rsidRPr="004863B3" w:rsidRDefault="000E1483" w:rsidP="00503435">
                  <w:pPr>
                    <w:spacing w:after="0"/>
                    <w:contextualSpacing/>
                  </w:pPr>
                  <w:r w:rsidRPr="004863B3">
                    <w:t>M2</w:t>
                  </w:r>
                </w:p>
              </w:tc>
            </w:tr>
            <w:tr w:rsidR="006F7D98" w:rsidRPr="004863B3" w14:paraId="1F91592A" w14:textId="77777777" w:rsidTr="000E1483">
              <w:trPr>
                <w:trHeight w:val="284"/>
              </w:trPr>
              <w:tc>
                <w:tcPr>
                  <w:tcW w:w="765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C4738B" w14:textId="77777777" w:rsidR="006F7D98" w:rsidRPr="004863B3" w:rsidRDefault="006F7D98" w:rsidP="00A7601F">
                  <w:pPr>
                    <w:spacing w:after="0"/>
                    <w:contextualSpacing/>
                    <w:rPr>
                      <w:i/>
                      <w:iCs/>
                    </w:rPr>
                  </w:pPr>
                  <w:r w:rsidRPr="004863B3">
                    <w:rPr>
                      <w:i/>
                      <w:iCs/>
                    </w:rPr>
                    <w:t>Others</w:t>
                  </w:r>
                </w:p>
              </w:tc>
            </w:tr>
            <w:tr w:rsidR="006F7D98" w:rsidRPr="004863B3" w14:paraId="15CE612B" w14:textId="77777777" w:rsidTr="000E1483">
              <w:trPr>
                <w:trHeight w:val="284"/>
              </w:trPr>
              <w:tc>
                <w:tcPr>
                  <w:tcW w:w="3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16668B" w14:textId="77777777" w:rsidR="006F7D98" w:rsidRPr="004863B3" w:rsidRDefault="006F7D98" w:rsidP="00A7601F">
                  <w:pPr>
                    <w:spacing w:after="0"/>
                    <w:contextualSpacing/>
                  </w:pPr>
                  <w:r w:rsidRPr="004863B3">
                    <w:t xml:space="preserve">Drupal </w:t>
                  </w:r>
                </w:p>
              </w:tc>
              <w:tc>
                <w:tcPr>
                  <w:tcW w:w="22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68A482" w14:textId="77777777" w:rsidR="006F7D98" w:rsidRPr="004863B3" w:rsidRDefault="006F7D98" w:rsidP="00A7601F">
                  <w:pPr>
                    <w:spacing w:after="0"/>
                    <w:contextualSpacing/>
                  </w:pPr>
                  <w:r w:rsidRPr="004863B3">
                    <w:t>24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7BEA09" w14:textId="77777777" w:rsidR="006F7D98" w:rsidRPr="004863B3" w:rsidRDefault="006F7D98" w:rsidP="00A7601F">
                  <w:pPr>
                    <w:spacing w:after="0"/>
                    <w:contextualSpacing/>
                  </w:pPr>
                  <w:r w:rsidRPr="004863B3">
                    <w:t>M2</w:t>
                  </w:r>
                </w:p>
              </w:tc>
            </w:tr>
            <w:tr w:rsidR="006F7D98" w:rsidRPr="004863B3" w14:paraId="7346EBBA" w14:textId="77777777" w:rsidTr="000E1483">
              <w:trPr>
                <w:trHeight w:val="284"/>
              </w:trPr>
              <w:tc>
                <w:tcPr>
                  <w:tcW w:w="3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7278E0" w14:textId="77777777" w:rsidR="006F7D98" w:rsidRPr="004863B3" w:rsidRDefault="006F7D98" w:rsidP="00A7601F">
                  <w:pPr>
                    <w:spacing w:after="0"/>
                    <w:contextualSpacing/>
                  </w:pPr>
                  <w:r w:rsidRPr="004863B3">
                    <w:t>CKAN</w:t>
                  </w:r>
                </w:p>
              </w:tc>
              <w:tc>
                <w:tcPr>
                  <w:tcW w:w="22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940371" w14:textId="77777777" w:rsidR="006F7D98" w:rsidRPr="004863B3" w:rsidRDefault="006F7D98" w:rsidP="00A7601F">
                  <w:pPr>
                    <w:spacing w:after="0"/>
                    <w:contextualSpacing/>
                  </w:pPr>
                  <w:r w:rsidRPr="004863B3">
                    <w:t>24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54C643" w14:textId="77777777" w:rsidR="006F7D98" w:rsidRPr="004863B3" w:rsidRDefault="006F7D98" w:rsidP="00A7601F">
                  <w:pPr>
                    <w:spacing w:after="0"/>
                    <w:contextualSpacing/>
                  </w:pPr>
                  <w:r w:rsidRPr="004863B3">
                    <w:t>M2</w:t>
                  </w:r>
                </w:p>
              </w:tc>
            </w:tr>
            <w:tr w:rsidR="006F7D98" w:rsidRPr="004863B3" w14:paraId="2AFBC9FA" w14:textId="77777777" w:rsidTr="000E1483">
              <w:trPr>
                <w:trHeight w:val="284"/>
              </w:trPr>
              <w:tc>
                <w:tcPr>
                  <w:tcW w:w="3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E3449" w14:textId="77777777" w:rsidR="006F7D98" w:rsidRPr="004863B3" w:rsidRDefault="006F7D98" w:rsidP="00A7601F">
                  <w:pPr>
                    <w:spacing w:after="0"/>
                    <w:contextualSpacing/>
                  </w:pPr>
                  <w:r w:rsidRPr="004863B3">
                    <w:t>D3, RAW, R</w:t>
                  </w:r>
                </w:p>
              </w:tc>
              <w:tc>
                <w:tcPr>
                  <w:tcW w:w="22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B895C8" w14:textId="77777777" w:rsidR="006F7D98" w:rsidRPr="004863B3" w:rsidRDefault="006F7D98" w:rsidP="00A7601F">
                  <w:pPr>
                    <w:spacing w:after="0"/>
                    <w:contextualSpacing/>
                  </w:pPr>
                  <w:r w:rsidRPr="004863B3">
                    <w:t>24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56FB84" w14:textId="77777777" w:rsidR="006F7D98" w:rsidRPr="004863B3" w:rsidRDefault="006F7D98" w:rsidP="00A7601F">
                  <w:pPr>
                    <w:spacing w:after="0"/>
                    <w:contextualSpacing/>
                  </w:pPr>
                  <w:r w:rsidRPr="004863B3">
                    <w:t>M2</w:t>
                  </w:r>
                </w:p>
              </w:tc>
            </w:tr>
          </w:tbl>
          <w:p w14:paraId="57D17867" w14:textId="77777777" w:rsidR="008905E1" w:rsidRPr="00223576" w:rsidRDefault="008905E1" w:rsidP="008905E1">
            <w:pPr>
              <w:spacing w:before="60" w:after="120" w:line="240" w:lineRule="auto"/>
              <w:ind w:left="317"/>
              <w:jc w:val="both"/>
              <w:rPr>
                <w:rFonts w:cstheme="minorHAnsi"/>
                <w:snapToGrid w:val="0"/>
              </w:rPr>
            </w:pPr>
          </w:p>
        </w:tc>
      </w:tr>
      <w:tr w:rsidR="0062327B" w:rsidRPr="00223576" w14:paraId="44EE4C55" w14:textId="77777777" w:rsidTr="00A45550">
        <w:tc>
          <w:tcPr>
            <w:tcW w:w="2023" w:type="dxa"/>
            <w:vAlign w:val="center"/>
          </w:tcPr>
          <w:p w14:paraId="02258A21" w14:textId="0DD382D8" w:rsidR="0062327B" w:rsidRPr="00223576" w:rsidRDefault="00586E4C" w:rsidP="0062327B">
            <w:pPr>
              <w:spacing w:before="60" w:after="120" w:line="240" w:lineRule="auto"/>
              <w:jc w:val="center"/>
              <w:rPr>
                <w:rFonts w:cstheme="minorHAnsi"/>
                <w:i/>
                <w:snapToGrid w:val="0"/>
              </w:rPr>
            </w:pPr>
            <w:r>
              <w:rPr>
                <w:rFonts w:cstheme="minorHAnsi"/>
                <w:i/>
                <w:snapToGrid w:val="0"/>
              </w:rPr>
              <w:lastRenderedPageBreak/>
              <w:t xml:space="preserve">Professional </w:t>
            </w:r>
            <w:r w:rsidR="0062327B" w:rsidRPr="00223576">
              <w:rPr>
                <w:rFonts w:cstheme="minorHAnsi"/>
                <w:i/>
                <w:snapToGrid w:val="0"/>
              </w:rPr>
              <w:t>Experience</w:t>
            </w:r>
          </w:p>
        </w:tc>
        <w:tc>
          <w:tcPr>
            <w:tcW w:w="7938" w:type="dxa"/>
          </w:tcPr>
          <w:p w14:paraId="3B6F4005" w14:textId="5397AE24" w:rsidR="0049587D" w:rsidRDefault="006F7D98" w:rsidP="006F7D98">
            <w:pPr>
              <w:numPr>
                <w:ilvl w:val="0"/>
                <w:numId w:val="34"/>
              </w:numPr>
              <w:spacing w:before="60" w:after="120" w:line="240" w:lineRule="auto"/>
              <w:jc w:val="both"/>
              <w:rPr>
                <w:rFonts w:cstheme="minorHAnsi"/>
              </w:rPr>
            </w:pPr>
            <w:r w:rsidRPr="0049587D">
              <w:rPr>
                <w:rFonts w:cstheme="minorHAnsi"/>
              </w:rPr>
              <w:t>Minimum 6 years of experience in IT (in case of 5 years university degree)</w:t>
            </w:r>
            <w:r w:rsidR="00747B6A" w:rsidRPr="0049587D">
              <w:rPr>
                <w:rFonts w:cstheme="minorHAnsi"/>
              </w:rPr>
              <w:t>, or</w:t>
            </w:r>
            <w:r w:rsidR="0049587D">
              <w:rPr>
                <w:rFonts w:cstheme="minorHAnsi"/>
              </w:rPr>
              <w:t xml:space="preserve"> m</w:t>
            </w:r>
            <w:r w:rsidRPr="0049587D">
              <w:rPr>
                <w:rFonts w:cstheme="minorHAnsi"/>
              </w:rPr>
              <w:t>inimum 10 years of professional experience in IT (in case of 3 years university degree)</w:t>
            </w:r>
            <w:r w:rsidR="003C716A" w:rsidRPr="0049587D">
              <w:rPr>
                <w:rFonts w:cstheme="minorHAnsi"/>
              </w:rPr>
              <w:t xml:space="preserve"> </w:t>
            </w:r>
          </w:p>
          <w:p w14:paraId="6F8F274E" w14:textId="35F7DAC8" w:rsidR="006F7D98" w:rsidRPr="0049587D" w:rsidRDefault="003C716A" w:rsidP="0049587D">
            <w:pPr>
              <w:spacing w:before="60" w:after="120" w:line="240" w:lineRule="auto"/>
              <w:ind w:left="360"/>
              <w:jc w:val="both"/>
              <w:rPr>
                <w:rFonts w:cstheme="minorHAnsi"/>
              </w:rPr>
            </w:pPr>
            <w:r w:rsidRPr="0049587D">
              <w:rPr>
                <w:rFonts w:cstheme="minorHAnsi"/>
              </w:rPr>
              <w:t>and</w:t>
            </w:r>
          </w:p>
          <w:p w14:paraId="225228A7" w14:textId="61E3C6DB" w:rsidR="0062327B" w:rsidRPr="00223576" w:rsidRDefault="006F7D98" w:rsidP="006F7D98">
            <w:pPr>
              <w:numPr>
                <w:ilvl w:val="0"/>
                <w:numId w:val="34"/>
              </w:numPr>
              <w:spacing w:before="60" w:after="120" w:line="240" w:lineRule="auto"/>
              <w:jc w:val="both"/>
              <w:rPr>
                <w:rFonts w:cstheme="minorHAnsi"/>
              </w:rPr>
            </w:pPr>
            <w:r w:rsidRPr="006F7D98">
              <w:rPr>
                <w:rFonts w:cstheme="minorHAnsi"/>
              </w:rPr>
              <w:t>Minimum 3 years of professional experience as TEC-CONS in a software development environment similar to the one described in this call for tenders.</w:t>
            </w:r>
          </w:p>
        </w:tc>
      </w:tr>
    </w:tbl>
    <w:p w14:paraId="576B96EC" w14:textId="77777777" w:rsidR="008905E1" w:rsidRPr="008905E1" w:rsidRDefault="008905E1" w:rsidP="008905E1">
      <w:pPr>
        <w:pStyle w:val="Text"/>
        <w:numPr>
          <w:ilvl w:val="0"/>
          <w:numId w:val="0"/>
        </w:numPr>
        <w:ind w:left="1543"/>
      </w:pPr>
      <w:bookmarkStart w:id="394" w:name="_Annex_13_"/>
      <w:bookmarkStart w:id="395" w:name="_Annex_13_Best"/>
      <w:bookmarkStart w:id="396" w:name="_Annex_12_Best"/>
      <w:bookmarkStart w:id="397" w:name="_Annex_14_Best"/>
      <w:bookmarkEnd w:id="394"/>
      <w:bookmarkEnd w:id="395"/>
      <w:bookmarkEnd w:id="396"/>
      <w:bookmarkEnd w:id="397"/>
    </w:p>
    <w:sectPr w:rsidR="008905E1" w:rsidRPr="008905E1" w:rsidSect="00A45550">
      <w:headerReference w:type="default" r:id="rId65"/>
      <w:footerReference w:type="default" r:id="rId66"/>
      <w:pgSz w:w="11906" w:h="16838" w:code="9"/>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10BF99" w14:textId="77777777" w:rsidR="00B77D57" w:rsidRDefault="00B77D57" w:rsidP="00D65F57">
      <w:r>
        <w:separator/>
      </w:r>
    </w:p>
    <w:p w14:paraId="0F9313B9" w14:textId="77777777" w:rsidR="00B77D57" w:rsidRDefault="00B77D57" w:rsidP="00D65F57"/>
    <w:p w14:paraId="18684A18" w14:textId="77777777" w:rsidR="00B77D57" w:rsidRDefault="00B77D57" w:rsidP="00D65F57"/>
    <w:p w14:paraId="73EF42CC" w14:textId="77777777" w:rsidR="00B77D57" w:rsidRDefault="00B77D57" w:rsidP="00D65F57"/>
    <w:p w14:paraId="3CE28246" w14:textId="77777777" w:rsidR="00B77D57" w:rsidRDefault="00B77D57" w:rsidP="00D65F57"/>
    <w:p w14:paraId="58AC7C23" w14:textId="77777777" w:rsidR="00B77D57" w:rsidRDefault="00B77D57" w:rsidP="00D65F57"/>
    <w:p w14:paraId="6C233A35" w14:textId="77777777" w:rsidR="00B77D57" w:rsidRDefault="00B77D57" w:rsidP="00D65F57"/>
    <w:p w14:paraId="1E7CE7E3" w14:textId="77777777" w:rsidR="00B77D57" w:rsidRDefault="00B77D57" w:rsidP="00C428D9"/>
    <w:p w14:paraId="38D8A0D8" w14:textId="77777777" w:rsidR="00B77D57" w:rsidRDefault="00B77D57" w:rsidP="00C428D9"/>
    <w:p w14:paraId="699F4CD7" w14:textId="77777777" w:rsidR="00B77D57" w:rsidRDefault="00B77D57" w:rsidP="00A96B97"/>
    <w:p w14:paraId="1F53D429" w14:textId="77777777" w:rsidR="00B77D57" w:rsidRDefault="00B77D57"/>
    <w:p w14:paraId="6DFEECA1" w14:textId="77777777" w:rsidR="00B77D57" w:rsidRDefault="00B77D57" w:rsidP="003B2826"/>
    <w:p w14:paraId="67C8BE1E" w14:textId="77777777" w:rsidR="00B77D57" w:rsidRDefault="00B77D57" w:rsidP="003B2826"/>
    <w:p w14:paraId="1B3278D1" w14:textId="77777777" w:rsidR="00B77D57" w:rsidRDefault="00B77D57" w:rsidP="003B2826"/>
    <w:p w14:paraId="7A519D53" w14:textId="77777777" w:rsidR="00B77D57" w:rsidRDefault="00B77D57" w:rsidP="00F07F16"/>
    <w:p w14:paraId="280D6A39" w14:textId="77777777" w:rsidR="00B77D57" w:rsidRDefault="00B77D57" w:rsidP="00F07F16"/>
    <w:p w14:paraId="25B0C3EE" w14:textId="77777777" w:rsidR="00B77D57" w:rsidRDefault="00B77D57" w:rsidP="00F07F16"/>
    <w:p w14:paraId="09595649" w14:textId="77777777" w:rsidR="00B77D57" w:rsidRDefault="00B77D57" w:rsidP="00F07F16"/>
    <w:p w14:paraId="434FD34F" w14:textId="77777777" w:rsidR="00B77D57" w:rsidRDefault="00B77D57" w:rsidP="00F07F16"/>
    <w:p w14:paraId="686A5EA7" w14:textId="77777777" w:rsidR="00B77D57" w:rsidRDefault="00B77D57" w:rsidP="00F07F16"/>
    <w:p w14:paraId="53BE2E85" w14:textId="77777777" w:rsidR="00B77D57" w:rsidRDefault="00B77D57" w:rsidP="00F07F16"/>
  </w:endnote>
  <w:endnote w:type="continuationSeparator" w:id="0">
    <w:p w14:paraId="4CB4848F" w14:textId="77777777" w:rsidR="00B77D57" w:rsidRDefault="00B77D57" w:rsidP="00D65F57">
      <w:r>
        <w:continuationSeparator/>
      </w:r>
    </w:p>
    <w:p w14:paraId="444E386B" w14:textId="77777777" w:rsidR="00B77D57" w:rsidRDefault="00B77D57" w:rsidP="00D65F57"/>
    <w:p w14:paraId="07D72BE1" w14:textId="77777777" w:rsidR="00B77D57" w:rsidRDefault="00B77D57" w:rsidP="00D65F57"/>
    <w:p w14:paraId="64BB0365" w14:textId="77777777" w:rsidR="00B77D57" w:rsidRDefault="00B77D57" w:rsidP="00D65F57"/>
    <w:p w14:paraId="757E1D6B" w14:textId="77777777" w:rsidR="00B77D57" w:rsidRDefault="00B77D57" w:rsidP="00D65F57"/>
    <w:p w14:paraId="023B8903" w14:textId="77777777" w:rsidR="00B77D57" w:rsidRDefault="00B77D57" w:rsidP="00D65F57"/>
    <w:p w14:paraId="4103E45F" w14:textId="77777777" w:rsidR="00B77D57" w:rsidRDefault="00B77D57" w:rsidP="00D65F57"/>
    <w:p w14:paraId="4D5CF7C4" w14:textId="77777777" w:rsidR="00B77D57" w:rsidRDefault="00B77D57" w:rsidP="00C428D9"/>
    <w:p w14:paraId="0299F03A" w14:textId="77777777" w:rsidR="00B77D57" w:rsidRDefault="00B77D57" w:rsidP="00C428D9"/>
    <w:p w14:paraId="66A18243" w14:textId="77777777" w:rsidR="00B77D57" w:rsidRDefault="00B77D57" w:rsidP="00A96B97"/>
    <w:p w14:paraId="5D0F3016" w14:textId="77777777" w:rsidR="00B77D57" w:rsidRDefault="00B77D57"/>
    <w:p w14:paraId="2AB4B47A" w14:textId="77777777" w:rsidR="00B77D57" w:rsidRDefault="00B77D57" w:rsidP="003B2826"/>
    <w:p w14:paraId="717C8927" w14:textId="77777777" w:rsidR="00B77D57" w:rsidRDefault="00B77D57" w:rsidP="003B2826"/>
    <w:p w14:paraId="51A69F65" w14:textId="77777777" w:rsidR="00B77D57" w:rsidRDefault="00B77D57" w:rsidP="003B2826"/>
    <w:p w14:paraId="003DB3D9" w14:textId="77777777" w:rsidR="00B77D57" w:rsidRDefault="00B77D57" w:rsidP="00F07F16"/>
    <w:p w14:paraId="5A292A40" w14:textId="77777777" w:rsidR="00B77D57" w:rsidRDefault="00B77D57" w:rsidP="00F07F16"/>
    <w:p w14:paraId="7846CFB6" w14:textId="77777777" w:rsidR="00B77D57" w:rsidRDefault="00B77D57" w:rsidP="00F07F16"/>
    <w:p w14:paraId="4F9B6803" w14:textId="77777777" w:rsidR="00B77D57" w:rsidRDefault="00B77D57" w:rsidP="00F07F16"/>
    <w:p w14:paraId="17F20E57" w14:textId="77777777" w:rsidR="00B77D57" w:rsidRDefault="00B77D57" w:rsidP="00F07F16"/>
    <w:p w14:paraId="3C1CCB84" w14:textId="77777777" w:rsidR="00B77D57" w:rsidRDefault="00B77D57" w:rsidP="00F07F16"/>
    <w:p w14:paraId="37B84B5D" w14:textId="77777777" w:rsidR="00B77D57" w:rsidRDefault="00B77D57" w:rsidP="00F07F16"/>
  </w:endnote>
  <w:endnote w:type="continuationNotice" w:id="1">
    <w:p w14:paraId="30D91E88" w14:textId="77777777" w:rsidR="00B77D57" w:rsidRDefault="00B77D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OCRB">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Lucida Bright">
    <w:panose1 w:val="02040602050505020304"/>
    <w:charset w:val="00"/>
    <w:family w:val="roman"/>
    <w:pitch w:val="variable"/>
    <w:sig w:usb0="00000003" w:usb1="00000000" w:usb2="00000000" w:usb3="00000000" w:csb0="00000001" w:csb1="00000000"/>
  </w:font>
  <w:font w:name="LucidaBright">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rebuchetMS">
    <w:altName w:val="Times New Roman"/>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4D7A5" w14:textId="383F9E13" w:rsidR="00B77D57" w:rsidRPr="000449E0" w:rsidRDefault="00B77D57" w:rsidP="00970C9E">
    <w:pPr>
      <w:tabs>
        <w:tab w:val="right" w:pos="9639"/>
      </w:tabs>
      <w:rPr>
        <w:sz w:val="20"/>
      </w:rPr>
    </w:pPr>
    <w:r w:rsidRPr="00B831BB">
      <w:rPr>
        <w:sz w:val="20"/>
      </w:rPr>
      <w:t>Invitation to tender n°</w:t>
    </w:r>
    <w:r>
      <w:rPr>
        <w:sz w:val="20"/>
      </w:rPr>
      <w:t>10677</w:t>
    </w:r>
    <w:r w:rsidRPr="00B831BB">
      <w:rPr>
        <w:sz w:val="20"/>
      </w:rPr>
      <w:tab/>
    </w:r>
    <w:r w:rsidRPr="00B831BB">
      <w:rPr>
        <w:sz w:val="20"/>
      </w:rPr>
      <w:fldChar w:fldCharType="begin"/>
    </w:r>
    <w:r w:rsidRPr="00B831BB">
      <w:rPr>
        <w:sz w:val="20"/>
      </w:rPr>
      <w:instrText xml:space="preserve"> PAGE </w:instrText>
    </w:r>
    <w:r w:rsidRPr="00B831BB">
      <w:rPr>
        <w:sz w:val="20"/>
      </w:rPr>
      <w:fldChar w:fldCharType="separate"/>
    </w:r>
    <w:r w:rsidR="00732021">
      <w:rPr>
        <w:noProof/>
        <w:sz w:val="20"/>
      </w:rPr>
      <w:t>1</w:t>
    </w:r>
    <w:r w:rsidRPr="00B831BB">
      <w:rPr>
        <w:sz w:val="20"/>
      </w:rPr>
      <w:fldChar w:fldCharType="end"/>
    </w:r>
    <w:r>
      <w:rPr>
        <w:sz w:val="20"/>
      </w:rPr>
      <w:t>/</w:t>
    </w:r>
    <w:r w:rsidRPr="00B831BB">
      <w:rPr>
        <w:sz w:val="20"/>
      </w:rPr>
      <w:fldChar w:fldCharType="begin"/>
    </w:r>
    <w:r w:rsidRPr="00B831BB">
      <w:rPr>
        <w:sz w:val="20"/>
      </w:rPr>
      <w:instrText xml:space="preserve"> NUMPAGES </w:instrText>
    </w:r>
    <w:r w:rsidRPr="00B831BB">
      <w:rPr>
        <w:sz w:val="20"/>
      </w:rPr>
      <w:fldChar w:fldCharType="separate"/>
    </w:r>
    <w:r w:rsidR="00732021">
      <w:rPr>
        <w:noProof/>
        <w:sz w:val="20"/>
      </w:rPr>
      <w:t>87</w:t>
    </w:r>
    <w:r w:rsidRPr="00B831BB">
      <w:rPr>
        <w:noProof/>
        <w:sz w:val="20"/>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8557948"/>
      <w:docPartObj>
        <w:docPartGallery w:val="Page Numbers (Bottom of Page)"/>
        <w:docPartUnique/>
      </w:docPartObj>
    </w:sdtPr>
    <w:sdtEndPr>
      <w:rPr>
        <w:noProof/>
      </w:rPr>
    </w:sdtEndPr>
    <w:sdtContent>
      <w:p w14:paraId="63604017" w14:textId="265EFCEA" w:rsidR="00B77D57" w:rsidRDefault="00B77D57" w:rsidP="00A45550">
        <w:pPr>
          <w:pStyle w:val="Footer"/>
          <w:ind w:left="142"/>
        </w:pPr>
        <w:r w:rsidRPr="00A45550">
          <w:rPr>
            <w:sz w:val="20"/>
            <w:szCs w:val="20"/>
          </w:rPr>
          <w:t>Invitation to tender</w:t>
        </w:r>
        <w:r w:rsidRPr="005C6665">
          <w:rPr>
            <w:sz w:val="20"/>
          </w:rPr>
          <w:t xml:space="preserve"> n°10677</w:t>
        </w:r>
        <w:r>
          <w:rPr>
            <w:sz w:val="20"/>
          </w:rPr>
          <w:t xml:space="preserve">                                                                                                                             </w:t>
        </w:r>
        <w:r>
          <w:fldChar w:fldCharType="begin"/>
        </w:r>
        <w:r>
          <w:instrText xml:space="preserve"> PAGE   \* MERGEFORMAT </w:instrText>
        </w:r>
        <w:r>
          <w:fldChar w:fldCharType="separate"/>
        </w:r>
        <w:r w:rsidR="00732021" w:rsidRPr="00732021">
          <w:rPr>
            <w:rFonts w:asciiTheme="minorHAnsi" w:hAnsiTheme="minorHAnsi" w:cstheme="minorBidi"/>
            <w:noProof/>
            <w:sz w:val="20"/>
            <w:szCs w:val="22"/>
          </w:rPr>
          <w:t>87</w:t>
        </w:r>
        <w:r>
          <w:rPr>
            <w:noProof/>
          </w:rPr>
          <w:fldChar w:fldCharType="end"/>
        </w:r>
        <w:r w:rsidR="009353BB">
          <w:rPr>
            <w:noProof/>
          </w:rPr>
          <w:t>/</w:t>
        </w:r>
        <w:r w:rsidR="009353BB" w:rsidRPr="009353BB">
          <w:rPr>
            <w:rFonts w:asciiTheme="minorHAnsi" w:hAnsiTheme="minorHAnsi" w:cstheme="minorBidi"/>
            <w:noProof/>
            <w:sz w:val="20"/>
            <w:szCs w:val="22"/>
          </w:rPr>
          <w:fldChar w:fldCharType="begin"/>
        </w:r>
        <w:r w:rsidR="009353BB" w:rsidRPr="009353BB">
          <w:rPr>
            <w:rFonts w:asciiTheme="minorHAnsi" w:hAnsiTheme="minorHAnsi" w:cstheme="minorBidi"/>
            <w:noProof/>
            <w:sz w:val="20"/>
            <w:szCs w:val="22"/>
          </w:rPr>
          <w:instrText xml:space="preserve"> NUMPAGES </w:instrText>
        </w:r>
        <w:r w:rsidR="009353BB" w:rsidRPr="009353BB">
          <w:rPr>
            <w:rFonts w:asciiTheme="minorHAnsi" w:hAnsiTheme="minorHAnsi" w:cstheme="minorBidi"/>
            <w:noProof/>
            <w:sz w:val="20"/>
            <w:szCs w:val="22"/>
          </w:rPr>
          <w:fldChar w:fldCharType="separate"/>
        </w:r>
        <w:r w:rsidR="00732021">
          <w:rPr>
            <w:rFonts w:asciiTheme="minorHAnsi" w:hAnsiTheme="minorHAnsi" w:cstheme="minorBidi"/>
            <w:noProof/>
            <w:sz w:val="20"/>
            <w:szCs w:val="22"/>
          </w:rPr>
          <w:t>87</w:t>
        </w:r>
        <w:r w:rsidR="009353BB" w:rsidRPr="009353BB">
          <w:rPr>
            <w:rFonts w:asciiTheme="minorHAnsi" w:hAnsiTheme="minorHAnsi" w:cstheme="minorBidi"/>
            <w:noProof/>
            <w:sz w:val="20"/>
            <w:szCs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6FC31" w14:textId="170B1C71" w:rsidR="00B77D57" w:rsidRPr="000449E0" w:rsidRDefault="00B77D57" w:rsidP="00970C9E">
    <w:pPr>
      <w:tabs>
        <w:tab w:val="right" w:pos="14600"/>
      </w:tabs>
      <w:rPr>
        <w:sz w:val="20"/>
      </w:rPr>
    </w:pPr>
    <w:r w:rsidRPr="000449E0">
      <w:rPr>
        <w:sz w:val="20"/>
      </w:rPr>
      <w:t xml:space="preserve">Invitation to </w:t>
    </w:r>
    <w:r w:rsidRPr="00A9126A">
      <w:rPr>
        <w:sz w:val="20"/>
      </w:rPr>
      <w:t>tender n°10677</w:t>
    </w:r>
    <w:r w:rsidRPr="000449E0">
      <w:rPr>
        <w:sz w:val="20"/>
      </w:rPr>
      <w:tab/>
    </w:r>
    <w:r w:rsidRPr="000449E0">
      <w:rPr>
        <w:sz w:val="20"/>
      </w:rPr>
      <w:fldChar w:fldCharType="begin"/>
    </w:r>
    <w:r w:rsidRPr="000449E0">
      <w:rPr>
        <w:sz w:val="20"/>
      </w:rPr>
      <w:instrText xml:space="preserve"> PAGE </w:instrText>
    </w:r>
    <w:r w:rsidRPr="000449E0">
      <w:rPr>
        <w:sz w:val="20"/>
      </w:rPr>
      <w:fldChar w:fldCharType="separate"/>
    </w:r>
    <w:r w:rsidR="00732021">
      <w:rPr>
        <w:noProof/>
        <w:sz w:val="20"/>
      </w:rPr>
      <w:t>13</w:t>
    </w:r>
    <w:r w:rsidRPr="000449E0">
      <w:rPr>
        <w:sz w:val="20"/>
      </w:rPr>
      <w:fldChar w:fldCharType="end"/>
    </w:r>
    <w:r>
      <w:rPr>
        <w:sz w:val="20"/>
      </w:rPr>
      <w:t>/</w:t>
    </w:r>
    <w:r w:rsidRPr="000449E0">
      <w:rPr>
        <w:sz w:val="20"/>
      </w:rPr>
      <w:fldChar w:fldCharType="begin"/>
    </w:r>
    <w:r w:rsidRPr="000449E0">
      <w:rPr>
        <w:sz w:val="20"/>
      </w:rPr>
      <w:instrText xml:space="preserve"> NUMPAGES </w:instrText>
    </w:r>
    <w:r w:rsidRPr="000449E0">
      <w:rPr>
        <w:sz w:val="20"/>
      </w:rPr>
      <w:fldChar w:fldCharType="separate"/>
    </w:r>
    <w:r w:rsidR="00732021">
      <w:rPr>
        <w:noProof/>
        <w:sz w:val="20"/>
      </w:rPr>
      <w:t>13</w:t>
    </w:r>
    <w:r w:rsidRPr="000449E0">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79ABBC" w14:textId="209AA0B5" w:rsidR="00B77D57" w:rsidRPr="000449E0" w:rsidRDefault="00B77D57" w:rsidP="00970C9E">
    <w:pPr>
      <w:tabs>
        <w:tab w:val="right" w:pos="9639"/>
      </w:tabs>
      <w:rPr>
        <w:sz w:val="20"/>
      </w:rPr>
    </w:pPr>
    <w:r w:rsidRPr="000449E0">
      <w:rPr>
        <w:sz w:val="20"/>
      </w:rPr>
      <w:t xml:space="preserve">Invitation to </w:t>
    </w:r>
    <w:r w:rsidRPr="00F845A8">
      <w:rPr>
        <w:sz w:val="20"/>
      </w:rPr>
      <w:t>tender n°10677</w:t>
    </w:r>
    <w:r w:rsidRPr="000449E0">
      <w:rPr>
        <w:sz w:val="20"/>
      </w:rPr>
      <w:tab/>
    </w:r>
    <w:r w:rsidRPr="000449E0">
      <w:rPr>
        <w:sz w:val="20"/>
      </w:rPr>
      <w:fldChar w:fldCharType="begin"/>
    </w:r>
    <w:r w:rsidRPr="000449E0">
      <w:rPr>
        <w:sz w:val="20"/>
      </w:rPr>
      <w:instrText xml:space="preserve"> PAGE </w:instrText>
    </w:r>
    <w:r w:rsidRPr="000449E0">
      <w:rPr>
        <w:sz w:val="20"/>
      </w:rPr>
      <w:fldChar w:fldCharType="separate"/>
    </w:r>
    <w:r w:rsidR="00732021">
      <w:rPr>
        <w:noProof/>
        <w:sz w:val="20"/>
      </w:rPr>
      <w:t>15</w:t>
    </w:r>
    <w:r w:rsidRPr="000449E0">
      <w:rPr>
        <w:sz w:val="20"/>
      </w:rPr>
      <w:fldChar w:fldCharType="end"/>
    </w:r>
    <w:r>
      <w:rPr>
        <w:sz w:val="20"/>
      </w:rPr>
      <w:t>/</w:t>
    </w:r>
    <w:r w:rsidRPr="000449E0">
      <w:rPr>
        <w:sz w:val="20"/>
      </w:rPr>
      <w:fldChar w:fldCharType="begin"/>
    </w:r>
    <w:r w:rsidRPr="000449E0">
      <w:rPr>
        <w:sz w:val="20"/>
      </w:rPr>
      <w:instrText xml:space="preserve"> NUMPAGES </w:instrText>
    </w:r>
    <w:r w:rsidRPr="000449E0">
      <w:rPr>
        <w:sz w:val="20"/>
      </w:rPr>
      <w:fldChar w:fldCharType="separate"/>
    </w:r>
    <w:r w:rsidR="00732021">
      <w:rPr>
        <w:noProof/>
        <w:sz w:val="20"/>
      </w:rPr>
      <w:t>17</w:t>
    </w:r>
    <w:r w:rsidRPr="000449E0">
      <w:rPr>
        <w:noProof/>
        <w:sz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6A1A6" w14:textId="6BBA1B0C" w:rsidR="00B77D57" w:rsidRPr="000449E0" w:rsidRDefault="00B77D57" w:rsidP="00970C9E">
    <w:pPr>
      <w:tabs>
        <w:tab w:val="right" w:pos="14600"/>
      </w:tabs>
      <w:rPr>
        <w:sz w:val="20"/>
      </w:rPr>
    </w:pPr>
    <w:r w:rsidRPr="000449E0">
      <w:rPr>
        <w:sz w:val="20"/>
      </w:rPr>
      <w:t xml:space="preserve">Invitation to tender </w:t>
    </w:r>
    <w:r w:rsidRPr="00BC7BCB">
      <w:rPr>
        <w:sz w:val="20"/>
      </w:rPr>
      <w:t>n°10677</w:t>
    </w:r>
    <w:r w:rsidRPr="000449E0">
      <w:rPr>
        <w:sz w:val="20"/>
      </w:rPr>
      <w:tab/>
    </w:r>
    <w:r w:rsidRPr="000449E0">
      <w:rPr>
        <w:sz w:val="20"/>
      </w:rPr>
      <w:fldChar w:fldCharType="begin"/>
    </w:r>
    <w:r w:rsidRPr="000449E0">
      <w:rPr>
        <w:sz w:val="20"/>
      </w:rPr>
      <w:instrText xml:space="preserve"> PAGE </w:instrText>
    </w:r>
    <w:r w:rsidRPr="000449E0">
      <w:rPr>
        <w:sz w:val="20"/>
      </w:rPr>
      <w:fldChar w:fldCharType="separate"/>
    </w:r>
    <w:r w:rsidR="00732021">
      <w:rPr>
        <w:noProof/>
        <w:sz w:val="20"/>
      </w:rPr>
      <w:t>17</w:t>
    </w:r>
    <w:r w:rsidRPr="000449E0">
      <w:rPr>
        <w:sz w:val="20"/>
      </w:rPr>
      <w:fldChar w:fldCharType="end"/>
    </w:r>
    <w:r>
      <w:rPr>
        <w:sz w:val="20"/>
      </w:rPr>
      <w:t>/</w:t>
    </w:r>
    <w:r w:rsidRPr="000449E0">
      <w:rPr>
        <w:sz w:val="20"/>
      </w:rPr>
      <w:fldChar w:fldCharType="begin"/>
    </w:r>
    <w:r w:rsidRPr="000449E0">
      <w:rPr>
        <w:sz w:val="20"/>
      </w:rPr>
      <w:instrText xml:space="preserve"> NUMPAGES </w:instrText>
    </w:r>
    <w:r w:rsidRPr="000449E0">
      <w:rPr>
        <w:sz w:val="20"/>
      </w:rPr>
      <w:fldChar w:fldCharType="separate"/>
    </w:r>
    <w:r w:rsidR="00732021">
      <w:rPr>
        <w:noProof/>
        <w:sz w:val="20"/>
      </w:rPr>
      <w:t>17</w:t>
    </w:r>
    <w:r w:rsidRPr="000449E0">
      <w:rPr>
        <w:noProof/>
        <w:sz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BC90E" w14:textId="6EBB544E" w:rsidR="00B77D57" w:rsidRPr="000449E0" w:rsidRDefault="00B77D57" w:rsidP="00970C9E">
    <w:pPr>
      <w:tabs>
        <w:tab w:val="right" w:pos="9639"/>
      </w:tabs>
      <w:rPr>
        <w:sz w:val="20"/>
      </w:rPr>
    </w:pPr>
    <w:r w:rsidRPr="000449E0">
      <w:rPr>
        <w:sz w:val="20"/>
      </w:rPr>
      <w:t xml:space="preserve">Invitation to </w:t>
    </w:r>
    <w:r w:rsidRPr="00C923EC">
      <w:rPr>
        <w:sz w:val="20"/>
      </w:rPr>
      <w:t>tender n°10677</w:t>
    </w:r>
    <w:r>
      <w:rPr>
        <w:sz w:val="20"/>
      </w:rPr>
      <w:tab/>
    </w:r>
    <w:r w:rsidRPr="000449E0">
      <w:rPr>
        <w:sz w:val="20"/>
      </w:rPr>
      <w:fldChar w:fldCharType="begin"/>
    </w:r>
    <w:r w:rsidRPr="000449E0">
      <w:rPr>
        <w:sz w:val="20"/>
      </w:rPr>
      <w:instrText xml:space="preserve"> PAGE </w:instrText>
    </w:r>
    <w:r w:rsidRPr="000449E0">
      <w:rPr>
        <w:sz w:val="20"/>
      </w:rPr>
      <w:fldChar w:fldCharType="separate"/>
    </w:r>
    <w:r w:rsidR="00732021">
      <w:rPr>
        <w:noProof/>
        <w:sz w:val="20"/>
      </w:rPr>
      <w:t>57</w:t>
    </w:r>
    <w:r w:rsidRPr="000449E0">
      <w:rPr>
        <w:sz w:val="20"/>
      </w:rPr>
      <w:fldChar w:fldCharType="end"/>
    </w:r>
    <w:r>
      <w:rPr>
        <w:sz w:val="20"/>
      </w:rPr>
      <w:t>/</w:t>
    </w:r>
    <w:r w:rsidRPr="000449E0">
      <w:rPr>
        <w:sz w:val="20"/>
      </w:rPr>
      <w:fldChar w:fldCharType="begin"/>
    </w:r>
    <w:r w:rsidRPr="000449E0">
      <w:rPr>
        <w:sz w:val="20"/>
      </w:rPr>
      <w:instrText xml:space="preserve"> NUMPAGES </w:instrText>
    </w:r>
    <w:r w:rsidRPr="000449E0">
      <w:rPr>
        <w:sz w:val="20"/>
      </w:rPr>
      <w:fldChar w:fldCharType="separate"/>
    </w:r>
    <w:r w:rsidR="00732021">
      <w:rPr>
        <w:noProof/>
        <w:sz w:val="20"/>
      </w:rPr>
      <w:t>57</w:t>
    </w:r>
    <w:r w:rsidRPr="000449E0">
      <w:rPr>
        <w:noProof/>
        <w:sz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92CC2" w14:textId="7CC4597B" w:rsidR="00B77D57" w:rsidRPr="000449E0" w:rsidRDefault="00B77D57" w:rsidP="00970C9E">
    <w:pPr>
      <w:tabs>
        <w:tab w:val="right" w:pos="14600"/>
      </w:tabs>
      <w:rPr>
        <w:sz w:val="20"/>
      </w:rPr>
    </w:pPr>
    <w:r w:rsidRPr="000449E0">
      <w:rPr>
        <w:sz w:val="20"/>
      </w:rPr>
      <w:t>Invitation to tender n</w:t>
    </w:r>
    <w:r w:rsidRPr="000310AD">
      <w:rPr>
        <w:sz w:val="20"/>
      </w:rPr>
      <w:t>°10677</w:t>
    </w:r>
    <w:r>
      <w:rPr>
        <w:sz w:val="20"/>
      </w:rPr>
      <w:tab/>
    </w:r>
    <w:r w:rsidRPr="000449E0">
      <w:rPr>
        <w:sz w:val="20"/>
      </w:rPr>
      <w:fldChar w:fldCharType="begin"/>
    </w:r>
    <w:r w:rsidRPr="000449E0">
      <w:rPr>
        <w:sz w:val="20"/>
      </w:rPr>
      <w:instrText xml:space="preserve"> PAGE </w:instrText>
    </w:r>
    <w:r w:rsidRPr="000449E0">
      <w:rPr>
        <w:sz w:val="20"/>
      </w:rPr>
      <w:fldChar w:fldCharType="separate"/>
    </w:r>
    <w:r w:rsidR="00732021">
      <w:rPr>
        <w:noProof/>
        <w:sz w:val="20"/>
      </w:rPr>
      <w:t>61</w:t>
    </w:r>
    <w:r w:rsidRPr="000449E0">
      <w:rPr>
        <w:sz w:val="20"/>
      </w:rPr>
      <w:fldChar w:fldCharType="end"/>
    </w:r>
    <w:r>
      <w:rPr>
        <w:sz w:val="20"/>
      </w:rPr>
      <w:t>/</w:t>
    </w:r>
    <w:r w:rsidRPr="000449E0">
      <w:rPr>
        <w:sz w:val="20"/>
      </w:rPr>
      <w:fldChar w:fldCharType="begin"/>
    </w:r>
    <w:r w:rsidRPr="000449E0">
      <w:rPr>
        <w:sz w:val="20"/>
      </w:rPr>
      <w:instrText xml:space="preserve"> NUMPAGES </w:instrText>
    </w:r>
    <w:r w:rsidRPr="000449E0">
      <w:rPr>
        <w:sz w:val="20"/>
      </w:rPr>
      <w:fldChar w:fldCharType="separate"/>
    </w:r>
    <w:r w:rsidR="00732021">
      <w:rPr>
        <w:noProof/>
        <w:sz w:val="20"/>
      </w:rPr>
      <w:t>61</w:t>
    </w:r>
    <w:r w:rsidRPr="000449E0">
      <w:rPr>
        <w:noProof/>
        <w:sz w:val="20"/>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A40897" w14:textId="5D4A2226" w:rsidR="00B77D57" w:rsidRPr="000449E0" w:rsidRDefault="00B77D57" w:rsidP="00970C9E">
    <w:pPr>
      <w:tabs>
        <w:tab w:val="right" w:pos="9639"/>
      </w:tabs>
      <w:rPr>
        <w:sz w:val="20"/>
      </w:rPr>
    </w:pPr>
    <w:r w:rsidRPr="000449E0">
      <w:rPr>
        <w:sz w:val="20"/>
      </w:rPr>
      <w:t xml:space="preserve">Invitation to </w:t>
    </w:r>
    <w:r w:rsidRPr="004332D0">
      <w:rPr>
        <w:sz w:val="20"/>
      </w:rPr>
      <w:t>tender n°10677</w:t>
    </w:r>
    <w:r>
      <w:rPr>
        <w:sz w:val="20"/>
      </w:rPr>
      <w:tab/>
    </w:r>
    <w:r w:rsidRPr="000449E0">
      <w:rPr>
        <w:sz w:val="20"/>
      </w:rPr>
      <w:fldChar w:fldCharType="begin"/>
    </w:r>
    <w:r w:rsidRPr="000449E0">
      <w:rPr>
        <w:sz w:val="20"/>
      </w:rPr>
      <w:instrText xml:space="preserve"> PAGE </w:instrText>
    </w:r>
    <w:r w:rsidRPr="000449E0">
      <w:rPr>
        <w:sz w:val="20"/>
      </w:rPr>
      <w:fldChar w:fldCharType="separate"/>
    </w:r>
    <w:r w:rsidR="00732021">
      <w:rPr>
        <w:noProof/>
        <w:sz w:val="20"/>
      </w:rPr>
      <w:t>69</w:t>
    </w:r>
    <w:r w:rsidRPr="000449E0">
      <w:rPr>
        <w:sz w:val="20"/>
      </w:rPr>
      <w:fldChar w:fldCharType="end"/>
    </w:r>
    <w:r>
      <w:rPr>
        <w:sz w:val="20"/>
      </w:rPr>
      <w:t>/</w:t>
    </w:r>
    <w:r w:rsidRPr="000449E0">
      <w:rPr>
        <w:sz w:val="20"/>
      </w:rPr>
      <w:fldChar w:fldCharType="begin"/>
    </w:r>
    <w:r w:rsidRPr="000449E0">
      <w:rPr>
        <w:sz w:val="20"/>
      </w:rPr>
      <w:instrText xml:space="preserve"> NUMPAGES </w:instrText>
    </w:r>
    <w:r w:rsidRPr="000449E0">
      <w:rPr>
        <w:sz w:val="20"/>
      </w:rPr>
      <w:fldChar w:fldCharType="separate"/>
    </w:r>
    <w:r w:rsidR="00732021">
      <w:rPr>
        <w:noProof/>
        <w:sz w:val="20"/>
      </w:rPr>
      <w:t>69</w:t>
    </w:r>
    <w:r w:rsidRPr="000449E0">
      <w:rPr>
        <w:noProof/>
        <w:sz w:val="20"/>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6F3B6" w14:textId="01AB1857" w:rsidR="00B77D57" w:rsidRPr="000449E0" w:rsidRDefault="00B77D57" w:rsidP="00970C9E">
    <w:pPr>
      <w:tabs>
        <w:tab w:val="right" w:pos="9639"/>
      </w:tabs>
      <w:rPr>
        <w:sz w:val="20"/>
      </w:rPr>
    </w:pPr>
    <w:r w:rsidRPr="005C6665">
      <w:rPr>
        <w:sz w:val="20"/>
      </w:rPr>
      <w:t>Invitation to tender n°10677</w:t>
    </w:r>
    <w:r w:rsidRPr="005C6665">
      <w:rPr>
        <w:sz w:val="20"/>
      </w:rPr>
      <w:tab/>
    </w:r>
    <w:r w:rsidRPr="005C6665">
      <w:rPr>
        <w:sz w:val="20"/>
      </w:rPr>
      <w:fldChar w:fldCharType="begin"/>
    </w:r>
    <w:r w:rsidRPr="005C6665">
      <w:rPr>
        <w:sz w:val="20"/>
      </w:rPr>
      <w:instrText xml:space="preserve"> PAGE </w:instrText>
    </w:r>
    <w:r w:rsidRPr="005C6665">
      <w:rPr>
        <w:sz w:val="20"/>
      </w:rPr>
      <w:fldChar w:fldCharType="separate"/>
    </w:r>
    <w:r w:rsidR="00732021">
      <w:rPr>
        <w:noProof/>
        <w:sz w:val="20"/>
      </w:rPr>
      <w:t>82</w:t>
    </w:r>
    <w:r w:rsidRPr="005C6665">
      <w:rPr>
        <w:sz w:val="20"/>
      </w:rPr>
      <w:fldChar w:fldCharType="end"/>
    </w:r>
    <w:r w:rsidRPr="005C6665">
      <w:rPr>
        <w:sz w:val="20"/>
      </w:rPr>
      <w:t>/</w:t>
    </w:r>
    <w:r w:rsidRPr="005C6665">
      <w:rPr>
        <w:sz w:val="20"/>
      </w:rPr>
      <w:fldChar w:fldCharType="begin"/>
    </w:r>
    <w:r w:rsidRPr="005C6665">
      <w:rPr>
        <w:sz w:val="20"/>
      </w:rPr>
      <w:instrText xml:space="preserve"> NUMPAGES </w:instrText>
    </w:r>
    <w:r w:rsidRPr="005C6665">
      <w:rPr>
        <w:sz w:val="20"/>
      </w:rPr>
      <w:fldChar w:fldCharType="separate"/>
    </w:r>
    <w:r w:rsidR="00732021">
      <w:rPr>
        <w:noProof/>
        <w:sz w:val="20"/>
      </w:rPr>
      <w:t>82</w:t>
    </w:r>
    <w:r w:rsidRPr="005C6665">
      <w:rPr>
        <w:noProof/>
        <w:sz w:val="20"/>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75C4F" w14:textId="4A3DF7E9" w:rsidR="00B77D57" w:rsidRPr="009353BB" w:rsidRDefault="00732021" w:rsidP="00A45550">
    <w:pPr>
      <w:pStyle w:val="Footer"/>
      <w:ind w:left="142"/>
      <w:rPr>
        <w:rFonts w:asciiTheme="minorHAnsi" w:hAnsiTheme="minorHAnsi" w:cstheme="minorBidi"/>
        <w:noProof/>
        <w:sz w:val="20"/>
        <w:szCs w:val="22"/>
      </w:rPr>
    </w:pPr>
    <w:sdt>
      <w:sdtPr>
        <w:id w:val="-1249656276"/>
        <w:docPartObj>
          <w:docPartGallery w:val="Page Numbers (Bottom of Page)"/>
          <w:docPartUnique/>
        </w:docPartObj>
      </w:sdtPr>
      <w:sdtEndPr>
        <w:rPr>
          <w:rFonts w:asciiTheme="minorHAnsi" w:hAnsiTheme="minorHAnsi" w:cstheme="minorBidi"/>
          <w:noProof/>
          <w:sz w:val="20"/>
          <w:szCs w:val="22"/>
        </w:rPr>
      </w:sdtEndPr>
      <w:sdtContent>
        <w:r w:rsidR="00B77D57" w:rsidRPr="00A45550">
          <w:rPr>
            <w:sz w:val="20"/>
            <w:szCs w:val="20"/>
          </w:rPr>
          <w:t>Invitation to tender</w:t>
        </w:r>
        <w:r w:rsidR="00B77D57" w:rsidRPr="005C6665">
          <w:rPr>
            <w:sz w:val="20"/>
          </w:rPr>
          <w:t xml:space="preserve"> n°10677</w:t>
        </w:r>
        <w:r w:rsidR="00B77D57">
          <w:rPr>
            <w:sz w:val="20"/>
          </w:rPr>
          <w:t xml:space="preserve">                                                                                                                                                                                                          </w:t>
        </w:r>
        <w:r w:rsidR="00B77D57" w:rsidRPr="009353BB">
          <w:rPr>
            <w:rFonts w:asciiTheme="minorHAnsi" w:hAnsiTheme="minorHAnsi" w:cstheme="minorBidi"/>
            <w:noProof/>
            <w:sz w:val="20"/>
            <w:szCs w:val="22"/>
          </w:rPr>
          <w:fldChar w:fldCharType="begin"/>
        </w:r>
        <w:r w:rsidR="00B77D57" w:rsidRPr="009353BB">
          <w:rPr>
            <w:rFonts w:asciiTheme="minorHAnsi" w:hAnsiTheme="minorHAnsi" w:cstheme="minorBidi"/>
            <w:noProof/>
            <w:sz w:val="20"/>
            <w:szCs w:val="22"/>
          </w:rPr>
          <w:instrText xml:space="preserve"> PAGE   \* MERGEFORMAT </w:instrText>
        </w:r>
        <w:r w:rsidR="00B77D57" w:rsidRPr="009353BB">
          <w:rPr>
            <w:rFonts w:asciiTheme="minorHAnsi" w:hAnsiTheme="minorHAnsi" w:cstheme="minorBidi"/>
            <w:noProof/>
            <w:sz w:val="20"/>
            <w:szCs w:val="22"/>
          </w:rPr>
          <w:fldChar w:fldCharType="separate"/>
        </w:r>
        <w:r>
          <w:rPr>
            <w:rFonts w:asciiTheme="minorHAnsi" w:hAnsiTheme="minorHAnsi" w:cstheme="minorBidi"/>
            <w:noProof/>
            <w:sz w:val="20"/>
            <w:szCs w:val="22"/>
          </w:rPr>
          <w:t>85</w:t>
        </w:r>
        <w:r w:rsidR="00B77D57" w:rsidRPr="009353BB">
          <w:rPr>
            <w:rFonts w:asciiTheme="minorHAnsi" w:hAnsiTheme="minorHAnsi" w:cstheme="minorBidi"/>
            <w:noProof/>
            <w:sz w:val="20"/>
            <w:szCs w:val="22"/>
          </w:rPr>
          <w:fldChar w:fldCharType="end"/>
        </w:r>
        <w:r w:rsidR="009353BB" w:rsidRPr="009353BB">
          <w:rPr>
            <w:rFonts w:asciiTheme="minorHAnsi" w:hAnsiTheme="minorHAnsi" w:cstheme="minorBidi"/>
            <w:noProof/>
            <w:sz w:val="20"/>
            <w:szCs w:val="22"/>
          </w:rPr>
          <w:t>/</w:t>
        </w:r>
      </w:sdtContent>
    </w:sdt>
    <w:r w:rsidR="009353BB" w:rsidRPr="009353BB">
      <w:rPr>
        <w:rFonts w:asciiTheme="minorHAnsi" w:hAnsiTheme="minorHAnsi" w:cstheme="minorBidi"/>
        <w:noProof/>
        <w:sz w:val="20"/>
        <w:szCs w:val="22"/>
      </w:rPr>
      <w:fldChar w:fldCharType="begin"/>
    </w:r>
    <w:r w:rsidR="009353BB" w:rsidRPr="009353BB">
      <w:rPr>
        <w:rFonts w:asciiTheme="minorHAnsi" w:hAnsiTheme="minorHAnsi" w:cstheme="minorBidi"/>
        <w:noProof/>
        <w:sz w:val="20"/>
        <w:szCs w:val="22"/>
      </w:rPr>
      <w:instrText xml:space="preserve"> NUMPAGES </w:instrText>
    </w:r>
    <w:r w:rsidR="009353BB" w:rsidRPr="009353BB">
      <w:rPr>
        <w:rFonts w:asciiTheme="minorHAnsi" w:hAnsiTheme="minorHAnsi" w:cstheme="minorBidi"/>
        <w:noProof/>
        <w:sz w:val="20"/>
        <w:szCs w:val="22"/>
      </w:rPr>
      <w:fldChar w:fldCharType="separate"/>
    </w:r>
    <w:r>
      <w:rPr>
        <w:rFonts w:asciiTheme="minorHAnsi" w:hAnsiTheme="minorHAnsi" w:cstheme="minorBidi"/>
        <w:noProof/>
        <w:sz w:val="20"/>
        <w:szCs w:val="22"/>
      </w:rPr>
      <w:t>85</w:t>
    </w:r>
    <w:r w:rsidR="009353BB" w:rsidRPr="009353BB">
      <w:rPr>
        <w:rFonts w:asciiTheme="minorHAnsi" w:hAnsiTheme="minorHAnsi" w:cstheme="minorBidi"/>
        <w:noProof/>
        <w:sz w:val="20"/>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B3D061" w14:textId="77777777" w:rsidR="00B77D57" w:rsidRDefault="00B77D57" w:rsidP="00D65F57">
      <w:r>
        <w:separator/>
      </w:r>
    </w:p>
  </w:footnote>
  <w:footnote w:type="continuationSeparator" w:id="0">
    <w:p w14:paraId="2E94E859" w14:textId="77777777" w:rsidR="00B77D57" w:rsidRDefault="00B77D57" w:rsidP="00D65F57">
      <w:r>
        <w:continuationSeparator/>
      </w:r>
    </w:p>
    <w:p w14:paraId="21A26358" w14:textId="77777777" w:rsidR="00B77D57" w:rsidRDefault="00B77D57" w:rsidP="00D65F57"/>
    <w:p w14:paraId="6DC9E59B" w14:textId="77777777" w:rsidR="00B77D57" w:rsidRDefault="00B77D57" w:rsidP="00D65F57"/>
    <w:p w14:paraId="757A65D0" w14:textId="77777777" w:rsidR="00B77D57" w:rsidRDefault="00B77D57" w:rsidP="00D65F57"/>
    <w:p w14:paraId="73A0DC2A" w14:textId="77777777" w:rsidR="00B77D57" w:rsidRDefault="00B77D57" w:rsidP="00D65F57"/>
    <w:p w14:paraId="7D2B1DFB" w14:textId="77777777" w:rsidR="00B77D57" w:rsidRDefault="00B77D57" w:rsidP="00D65F57"/>
    <w:p w14:paraId="7A2A2795" w14:textId="77777777" w:rsidR="00B77D57" w:rsidRDefault="00B77D57" w:rsidP="00D65F57"/>
    <w:p w14:paraId="3E3D73A5" w14:textId="77777777" w:rsidR="00B77D57" w:rsidRDefault="00B77D57" w:rsidP="00C428D9"/>
    <w:p w14:paraId="568A45CD" w14:textId="77777777" w:rsidR="00B77D57" w:rsidRDefault="00B77D57" w:rsidP="00C428D9"/>
    <w:p w14:paraId="11A4A08B" w14:textId="77777777" w:rsidR="00B77D57" w:rsidRDefault="00B77D57" w:rsidP="00A96B97"/>
    <w:p w14:paraId="73AFAA84" w14:textId="77777777" w:rsidR="00B77D57" w:rsidRDefault="00B77D57"/>
    <w:p w14:paraId="352D88BC" w14:textId="77777777" w:rsidR="00B77D57" w:rsidRDefault="00B77D57" w:rsidP="003B2826"/>
    <w:p w14:paraId="2EE354A9" w14:textId="77777777" w:rsidR="00B77D57" w:rsidRDefault="00B77D57" w:rsidP="003B2826"/>
    <w:p w14:paraId="6233B25B" w14:textId="77777777" w:rsidR="00B77D57" w:rsidRDefault="00B77D57" w:rsidP="003B2826"/>
    <w:p w14:paraId="744E3A87" w14:textId="77777777" w:rsidR="00B77D57" w:rsidRDefault="00B77D57" w:rsidP="00F07F16"/>
    <w:p w14:paraId="78283557" w14:textId="77777777" w:rsidR="00B77D57" w:rsidRDefault="00B77D57" w:rsidP="00F07F16"/>
    <w:p w14:paraId="399344D0" w14:textId="77777777" w:rsidR="00B77D57" w:rsidRDefault="00B77D57" w:rsidP="00F07F16"/>
    <w:p w14:paraId="61C3C34A" w14:textId="77777777" w:rsidR="00B77D57" w:rsidRDefault="00B77D57" w:rsidP="00F07F16"/>
    <w:p w14:paraId="2E27E505" w14:textId="77777777" w:rsidR="00B77D57" w:rsidRDefault="00B77D57" w:rsidP="00F07F16"/>
    <w:p w14:paraId="4B89C350" w14:textId="77777777" w:rsidR="00B77D57" w:rsidRDefault="00B77D57" w:rsidP="00F07F16"/>
    <w:p w14:paraId="7F16AD60" w14:textId="77777777" w:rsidR="00B77D57" w:rsidRDefault="00B77D57" w:rsidP="00F07F16"/>
  </w:footnote>
  <w:footnote w:type="continuationNotice" w:id="1">
    <w:p w14:paraId="1B72BD16" w14:textId="77777777" w:rsidR="00B77D57" w:rsidRDefault="00B77D57"/>
  </w:footnote>
  <w:footnote w:id="2">
    <w:p w14:paraId="7B60AC3E" w14:textId="215819F5" w:rsidR="00B77D57" w:rsidRPr="006C479A" w:rsidRDefault="00B77D57" w:rsidP="002901E7">
      <w:pPr>
        <w:pStyle w:val="FootnoteText"/>
        <w:jc w:val="both"/>
      </w:pPr>
      <w:r>
        <w:rPr>
          <w:rStyle w:val="FootnoteReference"/>
        </w:rPr>
        <w:footnoteRef/>
      </w:r>
      <w:r>
        <w:t xml:space="preserve"> </w:t>
      </w:r>
      <w:r w:rsidRPr="00141627">
        <w:rPr>
          <w:lang w:val="en-GB"/>
        </w:rPr>
        <w:t>Regulation (EU, Euratom) No 966/2012 of the European Parliament and of the Council of 25 October 2012 on the financial rules applicable to the general budget of the Union and repealing Council Regulation (EC, Euratom) No 1605/2002 (OJ L 298 of 26.10.2012, p. 1) as amended</w:t>
      </w:r>
      <w:r>
        <w:rPr>
          <w:lang w:val="en-GB"/>
        </w:rPr>
        <w:t xml:space="preserve"> </w:t>
      </w:r>
      <w:hyperlink r:id="rId1" w:history="1">
        <w:r w:rsidRPr="00035BDE">
          <w:rPr>
            <w:rStyle w:val="Hyperlink"/>
          </w:rPr>
          <w:t>http://eur-lex.europa.eu/legal-content/EN/TXT/?uri=OJ:L:2015:286:TOC</w:t>
        </w:r>
      </w:hyperlink>
      <w:r>
        <w:rPr>
          <w:rStyle w:val="Hyperlink"/>
        </w:rPr>
        <w:t>.</w:t>
      </w:r>
    </w:p>
  </w:footnote>
  <w:footnote w:id="3">
    <w:p w14:paraId="64D80472" w14:textId="334C64B0" w:rsidR="00B77D57" w:rsidRPr="00C94B25" w:rsidRDefault="00B77D57" w:rsidP="00C134BF">
      <w:pPr>
        <w:spacing w:before="60"/>
        <w:jc w:val="both"/>
      </w:pPr>
      <w:r w:rsidRPr="00C94B25">
        <w:rPr>
          <w:rStyle w:val="FootnoteReference"/>
          <w:sz w:val="20"/>
        </w:rPr>
        <w:footnoteRef/>
      </w:r>
      <w:r w:rsidRPr="00C94B25">
        <w:rPr>
          <w:sz w:val="20"/>
        </w:rPr>
        <w:t xml:space="preserve"> </w:t>
      </w:r>
      <w:r w:rsidRPr="00637285">
        <w:rPr>
          <w:spacing w:val="-3"/>
          <w:sz w:val="20"/>
        </w:rPr>
        <w:t>This applies both to sole tenderers and consortium members.</w:t>
      </w:r>
    </w:p>
  </w:footnote>
  <w:footnote w:id="4">
    <w:p w14:paraId="74384BA0" w14:textId="514AEC6E" w:rsidR="00B77D57" w:rsidRPr="00E80756" w:rsidRDefault="00B77D57" w:rsidP="00CE3A38">
      <w:pPr>
        <w:pStyle w:val="FootnoteText"/>
        <w:spacing w:after="0"/>
      </w:pPr>
      <w:r>
        <w:rPr>
          <w:rStyle w:val="FootnoteReference"/>
        </w:rPr>
        <w:footnoteRef/>
      </w:r>
      <w:r>
        <w:t xml:space="preserve"> </w:t>
      </w:r>
      <w:r w:rsidRPr="00E80756">
        <w:t>http://eur-lex.europa.eu/LexUriServ/LexUriServ.do?uri=OJ:L:2003:124:0036:0041:en:PDF</w:t>
      </w:r>
    </w:p>
  </w:footnote>
  <w:footnote w:id="5">
    <w:p w14:paraId="61CA7CAA" w14:textId="77777777" w:rsidR="00B77D57" w:rsidRPr="00170701" w:rsidRDefault="00B77D57" w:rsidP="00C95292">
      <w:pPr>
        <w:pStyle w:val="FootnoteText"/>
      </w:pPr>
      <w:r>
        <w:rPr>
          <w:rStyle w:val="FootnoteReference"/>
          <w:rFonts w:eastAsiaTheme="majorEastAsia"/>
        </w:rPr>
        <w:footnoteRef/>
      </w:r>
      <w:r>
        <w:t xml:space="preserve"> </w:t>
      </w:r>
      <w:r w:rsidRPr="009C4229">
        <w:t xml:space="preserve">The consortium leader </w:t>
      </w:r>
      <w:r>
        <w:t>must</w:t>
      </w:r>
      <w:r w:rsidRPr="009C4229">
        <w:t xml:space="preserve"> be one of the consortium members</w:t>
      </w:r>
      <w:r>
        <w:t>.</w:t>
      </w:r>
    </w:p>
  </w:footnote>
  <w:footnote w:id="6">
    <w:p w14:paraId="0BCAC994" w14:textId="30CCE99D" w:rsidR="00B77D57" w:rsidRPr="00DF02BC" w:rsidRDefault="00B77D57">
      <w:pPr>
        <w:pStyle w:val="FootnoteText"/>
        <w:rPr>
          <w:lang w:val="sk-SK"/>
        </w:rPr>
      </w:pPr>
      <w:r>
        <w:rPr>
          <w:rStyle w:val="FootnoteReference"/>
        </w:rPr>
        <w:footnoteRef/>
      </w:r>
      <w:r>
        <w:t xml:space="preserve"> </w:t>
      </w:r>
      <w:r>
        <w:rPr>
          <w:lang w:val="sk-SK"/>
        </w:rPr>
        <w:t>The end of the project must be between 15/12/2014 and 15/12/2017 (deadline for the submission of tenders).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6BC8C" w14:textId="77777777" w:rsidR="00B77D57" w:rsidRPr="00CE55E6" w:rsidRDefault="00B77D57" w:rsidP="00D65F57">
    <w:r>
      <w:t>Annex 2A Financial identification form</w:t>
    </w:r>
  </w:p>
  <w:p w14:paraId="1B96BC8D" w14:textId="77777777" w:rsidR="00B77D57" w:rsidRPr="00D84495" w:rsidRDefault="00B77D57" w:rsidP="00D65F57"/>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6BC9A" w14:textId="5934F4F4" w:rsidR="00B77D57" w:rsidRPr="00CC1F96" w:rsidRDefault="00B77D57" w:rsidP="00CC1F96">
    <w:pPr>
      <w:jc w:val="center"/>
      <w:rPr>
        <w:sz w:val="20"/>
      </w:rPr>
    </w:pPr>
    <w:r w:rsidRPr="00CC1F96">
      <w:rPr>
        <w:sz w:val="20"/>
      </w:rPr>
      <w:t>Annex 1 List of documents to be provided</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9D8A2" w14:textId="641D7596" w:rsidR="00B77D57" w:rsidRPr="00CC1F96" w:rsidRDefault="00B77D57" w:rsidP="00CC1F96">
    <w:pPr>
      <w:jc w:val="center"/>
      <w:rPr>
        <w:sz w:val="20"/>
      </w:rPr>
    </w:pPr>
    <w:r w:rsidRPr="00CC1F96">
      <w:rPr>
        <w:sz w:val="20"/>
      </w:rPr>
      <w:t>A</w:t>
    </w:r>
    <w:r>
      <w:rPr>
        <w:sz w:val="20"/>
      </w:rPr>
      <w:t>nnex 3</w:t>
    </w:r>
    <w:r w:rsidRPr="00CC1F96">
      <w:rPr>
        <w:sz w:val="20"/>
      </w:rPr>
      <w:t xml:space="preserve"> Form for identification of the tenderer</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72088" w14:textId="72138BA0" w:rsidR="00B77D57" w:rsidRPr="00CC1F96" w:rsidRDefault="00B77D57" w:rsidP="00CC1F96">
    <w:pPr>
      <w:jc w:val="center"/>
      <w:rPr>
        <w:sz w:val="20"/>
      </w:rPr>
    </w:pPr>
    <w:r w:rsidRPr="00CC1F96">
      <w:rPr>
        <w:sz w:val="20"/>
      </w:rPr>
      <w:t xml:space="preserve">Annex 4A Questionnaire for joint </w:t>
    </w:r>
    <w:r>
      <w:rPr>
        <w:sz w:val="20"/>
      </w:rPr>
      <w:t>tender</w:t>
    </w:r>
    <w:r w:rsidRPr="00CC1F96">
      <w:rPr>
        <w:sz w:val="20"/>
      </w:rPr>
      <w:t>s, subcontracting and freelancers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5E530" w14:textId="7029BA43" w:rsidR="00B77D57" w:rsidRPr="00CC1F96" w:rsidRDefault="00B77D57" w:rsidP="00CC1F96">
    <w:pPr>
      <w:jc w:val="center"/>
      <w:rPr>
        <w:sz w:val="20"/>
      </w:rPr>
    </w:pPr>
    <w:r w:rsidRPr="00CC1F96">
      <w:rPr>
        <w:sz w:val="20"/>
      </w:rPr>
      <w:t>A</w:t>
    </w:r>
    <w:r>
      <w:rPr>
        <w:sz w:val="20"/>
      </w:rPr>
      <w:t>nnex 4B</w:t>
    </w:r>
    <w:r w:rsidRPr="00CC1F96">
      <w:rPr>
        <w:sz w:val="20"/>
      </w:rPr>
      <w:t xml:space="preserve"> Consortium agreement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60FFA" w14:textId="7F6805CA" w:rsidR="00B77D57" w:rsidRDefault="00B77D57" w:rsidP="00C134BF">
    <w:pPr>
      <w:jc w:val="center"/>
    </w:pPr>
    <w:r w:rsidRPr="00CC1F96">
      <w:rPr>
        <w:sz w:val="20"/>
      </w:rPr>
      <w:t>Annex 4C</w:t>
    </w:r>
    <w:r>
      <w:rPr>
        <w:sz w:val="20"/>
      </w:rPr>
      <w:t xml:space="preserve"> Letter of i</w:t>
    </w:r>
    <w:r w:rsidRPr="00CC1F96">
      <w:rPr>
        <w:sz w:val="20"/>
      </w:rPr>
      <w:t>ntent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6BCA1" w14:textId="79265FFC" w:rsidR="00B77D57" w:rsidRPr="00CC1F96" w:rsidRDefault="00B77D57" w:rsidP="00CC1F96">
    <w:pPr>
      <w:jc w:val="center"/>
      <w:rPr>
        <w:sz w:val="20"/>
      </w:rPr>
    </w:pPr>
    <w:r w:rsidRPr="00CC1F96">
      <w:rPr>
        <w:sz w:val="20"/>
      </w:rPr>
      <w:t>A</w:t>
    </w:r>
    <w:r>
      <w:rPr>
        <w:sz w:val="20"/>
      </w:rPr>
      <w:t>nnex 5</w:t>
    </w:r>
    <w:r w:rsidRPr="00CC1F96">
      <w:rPr>
        <w:sz w:val="20"/>
      </w:rPr>
      <w:t xml:space="preserve"> Guarantee model</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887C6D" w14:textId="1D4C496F" w:rsidR="00B77D57" w:rsidRDefault="00B77D57" w:rsidP="00AC76EF">
    <w:pPr>
      <w:jc w:val="center"/>
    </w:pPr>
    <w:r w:rsidRPr="00CC1F96">
      <w:rPr>
        <w:sz w:val="20"/>
      </w:rPr>
      <w:t>A</w:t>
    </w:r>
    <w:r>
      <w:rPr>
        <w:sz w:val="20"/>
      </w:rPr>
      <w:t>nnex 6</w:t>
    </w:r>
    <w:r w:rsidRPr="00CC1F96">
      <w:rPr>
        <w:sz w:val="20"/>
      </w:rPr>
      <w:t xml:space="preserve"> Declaration on honour on exclusion criteria and selection criteria</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6BCA4" w14:textId="7494FB6B" w:rsidR="00B77D57" w:rsidRPr="00CC1F96" w:rsidRDefault="00B77D57" w:rsidP="00CC1F96">
    <w:pPr>
      <w:jc w:val="center"/>
      <w:rPr>
        <w:sz w:val="20"/>
      </w:rPr>
    </w:pPr>
    <w:r w:rsidRPr="00CC1F96">
      <w:rPr>
        <w:sz w:val="20"/>
      </w:rPr>
      <w:t>A</w:t>
    </w:r>
    <w:r>
      <w:rPr>
        <w:sz w:val="20"/>
      </w:rPr>
      <w:t>nnex 7</w:t>
    </w:r>
    <w:r w:rsidRPr="00CC1F96">
      <w:rPr>
        <w:sz w:val="20"/>
      </w:rPr>
      <w:t xml:space="preserve"> Economic and financial capacity questionnaire</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6BCA5" w14:textId="536B4558" w:rsidR="00B77D57" w:rsidRPr="00CC1F96" w:rsidRDefault="00B77D57" w:rsidP="00CC1F96">
    <w:pPr>
      <w:jc w:val="center"/>
      <w:rPr>
        <w:sz w:val="20"/>
      </w:rPr>
    </w:pPr>
    <w:r w:rsidRPr="00CC1F96">
      <w:rPr>
        <w:sz w:val="20"/>
      </w:rPr>
      <w:t>A</w:t>
    </w:r>
    <w:r>
      <w:rPr>
        <w:sz w:val="20"/>
      </w:rPr>
      <w:t>nnex 8</w:t>
    </w:r>
    <w:r w:rsidRPr="00CC1F96">
      <w:rPr>
        <w:sz w:val="20"/>
      </w:rPr>
      <w:t xml:space="preserve"> </w:t>
    </w:r>
    <w:r>
      <w:rPr>
        <w:sz w:val="20"/>
      </w:rPr>
      <w:t>Statements concerning IPR</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CF9B9" w14:textId="29951084" w:rsidR="00B77D57" w:rsidRPr="00CC1F96" w:rsidRDefault="00B77D57" w:rsidP="00CC1F96">
    <w:pPr>
      <w:jc w:val="center"/>
      <w:rPr>
        <w:sz w:val="20"/>
      </w:rPr>
    </w:pPr>
    <w:r w:rsidRPr="00CC1F96">
      <w:rPr>
        <w:sz w:val="20"/>
      </w:rPr>
      <w:t>A</w:t>
    </w:r>
    <w:r>
      <w:rPr>
        <w:sz w:val="20"/>
      </w:rPr>
      <w:t>nnex 9</w:t>
    </w:r>
    <w:r w:rsidRPr="00CC1F96">
      <w:rPr>
        <w:sz w:val="20"/>
      </w:rPr>
      <w:t xml:space="preserve"> </w:t>
    </w:r>
    <w:r>
      <w:rPr>
        <w:sz w:val="20"/>
      </w:rPr>
      <w:t>Acceptance and delivery note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CE849" w14:textId="77777777" w:rsidR="00B77D57" w:rsidRPr="00732CE0" w:rsidRDefault="00B77D57" w:rsidP="00D65F57"/>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6BCA6" w14:textId="6A9FEF73" w:rsidR="00B77D57" w:rsidRPr="00CC1F96" w:rsidRDefault="00B77D57" w:rsidP="00CC1F96">
    <w:pPr>
      <w:jc w:val="center"/>
      <w:rPr>
        <w:sz w:val="20"/>
      </w:rPr>
    </w:pPr>
    <w:r w:rsidRPr="00CC1F96">
      <w:rPr>
        <w:sz w:val="20"/>
      </w:rPr>
      <w:t>A</w:t>
    </w:r>
    <w:r>
      <w:rPr>
        <w:sz w:val="20"/>
      </w:rPr>
      <w:t>nnex 10</w:t>
    </w:r>
    <w:r w:rsidRPr="00CC1F96">
      <w:rPr>
        <w:sz w:val="20"/>
      </w:rPr>
      <w:t xml:space="preserve"> PARF</w:t>
    </w:r>
    <w:r>
      <w:rPr>
        <w:sz w:val="20"/>
      </w:rPr>
      <w:t xml:space="preserve"> form</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6BCA7" w14:textId="611DFF63" w:rsidR="00B77D57" w:rsidRPr="000449E0" w:rsidRDefault="00B77D57" w:rsidP="000449E0">
    <w:pPr>
      <w:jc w:val="center"/>
      <w:rPr>
        <w:sz w:val="20"/>
      </w:rPr>
    </w:pPr>
    <w:r w:rsidRPr="000449E0">
      <w:rPr>
        <w:sz w:val="20"/>
      </w:rPr>
      <w:t>Annex 1</w:t>
    </w:r>
    <w:r>
      <w:rPr>
        <w:sz w:val="20"/>
      </w:rPr>
      <w:t>1</w:t>
    </w:r>
    <w:r w:rsidRPr="000449E0">
      <w:rPr>
        <w:sz w:val="20"/>
      </w:rPr>
      <w:t xml:space="preserve"> CV </w:t>
    </w:r>
    <w:r>
      <w:rPr>
        <w:sz w:val="20"/>
      </w:rPr>
      <w:t>form</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C0F54" w14:textId="77777777" w:rsidR="00B77D57" w:rsidRPr="000449E0" w:rsidRDefault="00B77D57" w:rsidP="000449E0">
    <w:pPr>
      <w:jc w:val="center"/>
      <w:rPr>
        <w:sz w:val="20"/>
      </w:rPr>
    </w:pPr>
    <w:r w:rsidRPr="000449E0">
      <w:rPr>
        <w:sz w:val="20"/>
      </w:rPr>
      <w:t>Annex 1</w:t>
    </w:r>
    <w:r>
      <w:rPr>
        <w:sz w:val="20"/>
      </w:rPr>
      <w:t>2</w:t>
    </w:r>
    <w:r w:rsidRPr="000449E0">
      <w:rPr>
        <w:sz w:val="20"/>
      </w:rPr>
      <w:t xml:space="preserve"> CV </w:t>
    </w:r>
    <w:r>
      <w:rPr>
        <w:sz w:val="20"/>
      </w:rPr>
      <w:t>form</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6BCAD" w14:textId="78E5F508" w:rsidR="00B77D57" w:rsidRPr="000449E0" w:rsidRDefault="00B77D57" w:rsidP="000449E0">
    <w:pPr>
      <w:pStyle w:val="Header"/>
      <w:jc w:val="center"/>
      <w:rPr>
        <w:sz w:val="20"/>
        <w:lang w:val="pl-PL"/>
      </w:rPr>
    </w:pPr>
    <w:r w:rsidRPr="000449E0">
      <w:rPr>
        <w:sz w:val="20"/>
        <w:lang w:val="pl-PL"/>
      </w:rPr>
      <w:t>Annex 1</w:t>
    </w:r>
    <w:r>
      <w:rPr>
        <w:sz w:val="20"/>
        <w:lang w:val="pl-PL"/>
      </w:rPr>
      <w:t>3 CV Description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0851A" w14:textId="008DA3F8" w:rsidR="00B77D57" w:rsidRPr="00CC1F96" w:rsidRDefault="00B77D57" w:rsidP="00CC1F96">
    <w:pPr>
      <w:jc w:val="center"/>
      <w:rPr>
        <w:sz w:val="20"/>
      </w:rPr>
    </w:pPr>
    <w:r w:rsidRPr="00CC1F96">
      <w:rPr>
        <w:sz w:val="20"/>
      </w:rPr>
      <w:t>1. Preliminary information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6BC90" w14:textId="77777777" w:rsidR="00B77D57" w:rsidRPr="00CC1F96" w:rsidRDefault="00B77D57" w:rsidP="00CC1F96">
    <w:pPr>
      <w:jc w:val="center"/>
      <w:rPr>
        <w:sz w:val="20"/>
      </w:rPr>
    </w:pPr>
    <w:r w:rsidRPr="00CC1F96">
      <w:rPr>
        <w:sz w:val="20"/>
      </w:rPr>
      <w:t>2. The tender and the evaluation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20803" w14:textId="77777777" w:rsidR="00B77D57" w:rsidRPr="00CC1F96" w:rsidRDefault="00B77D57" w:rsidP="00CC1F96">
    <w:pPr>
      <w:jc w:val="center"/>
      <w:rPr>
        <w:sz w:val="20"/>
      </w:rPr>
    </w:pPr>
    <w:r w:rsidRPr="00CC1F96">
      <w:rPr>
        <w:sz w:val="20"/>
      </w:rPr>
      <w:t>2. The tender and the evaluation</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6BC91" w14:textId="592C9B76" w:rsidR="00B77D57" w:rsidRPr="00CC1F96" w:rsidRDefault="00B77D57" w:rsidP="00CC1F96">
    <w:pPr>
      <w:jc w:val="center"/>
      <w:rPr>
        <w:sz w:val="20"/>
      </w:rPr>
    </w:pPr>
    <w:r w:rsidRPr="00CC1F96">
      <w:rPr>
        <w:sz w:val="20"/>
      </w:rPr>
      <w:t>3</w:t>
    </w:r>
    <w:r>
      <w:rPr>
        <w:sz w:val="20"/>
      </w:rPr>
      <w:t>. Joint tenders</w:t>
    </w:r>
    <w:r w:rsidRPr="00CC1F96">
      <w:rPr>
        <w:sz w:val="20"/>
      </w:rPr>
      <w:t>, subcontracting and freelancing</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7B5F2" w14:textId="54DB5DE6" w:rsidR="00B77D57" w:rsidRPr="00CC1F96" w:rsidRDefault="00B77D57" w:rsidP="00CC1F96">
    <w:pPr>
      <w:jc w:val="center"/>
      <w:rPr>
        <w:sz w:val="20"/>
      </w:rPr>
    </w:pPr>
    <w:r>
      <w:rPr>
        <w:sz w:val="20"/>
      </w:rPr>
      <w:t>4. Technical Specifications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6BC94" w14:textId="4F3A8005" w:rsidR="00B77D57" w:rsidRPr="00AE1F01" w:rsidRDefault="00B77D57" w:rsidP="00AE1F01">
    <w:pPr>
      <w:jc w:val="center"/>
    </w:pPr>
    <w:r>
      <w:rPr>
        <w:sz w:val="20"/>
      </w:rPr>
      <w:t>4. Technical Specifications</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8B9F7" w14:textId="10C175E4" w:rsidR="00B77D57" w:rsidRPr="00AE1F01" w:rsidRDefault="00B77D57" w:rsidP="00AE1F01">
    <w:pPr>
      <w:jc w:val="center"/>
    </w:pPr>
    <w:r>
      <w:rPr>
        <w:sz w:val="20"/>
      </w:rPr>
      <w:t>5. List of annexes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A8205034"/>
    <w:lvl w:ilvl="0">
      <w:start w:val="1"/>
      <w:numFmt w:val="decimal"/>
      <w:pStyle w:val="Heading1"/>
      <w:lvlText w:val="%1."/>
      <w:lvlJc w:val="left"/>
      <w:pPr>
        <w:ind w:left="482" w:hanging="482"/>
      </w:pPr>
      <w:rPr>
        <w:rFonts w:cs="Times New Roman" w:hint="default"/>
      </w:rPr>
    </w:lvl>
    <w:lvl w:ilvl="1">
      <w:start w:val="1"/>
      <w:numFmt w:val="decimal"/>
      <w:pStyle w:val="Heading2"/>
      <w:lvlText w:val="%1.%2."/>
      <w:lvlJc w:val="left"/>
      <w:pPr>
        <w:ind w:left="1077" w:hanging="595"/>
      </w:pPr>
      <w:rPr>
        <w:rFonts w:cs="Times New Roman" w:hint="default"/>
      </w:rPr>
    </w:lvl>
    <w:lvl w:ilvl="2">
      <w:start w:val="1"/>
      <w:numFmt w:val="decimal"/>
      <w:pStyle w:val="Heading3"/>
      <w:lvlText w:val="%1.%2.%3."/>
      <w:lvlJc w:val="left"/>
      <w:pPr>
        <w:ind w:left="4242" w:hanging="839"/>
      </w:pPr>
      <w:rPr>
        <w:rFonts w:cs="Times New Roman" w:hint="default"/>
      </w:rPr>
    </w:lvl>
    <w:lvl w:ilvl="3">
      <w:start w:val="1"/>
      <w:numFmt w:val="decimal"/>
      <w:pStyle w:val="Heading4"/>
      <w:lvlText w:val="%1.%2.%3.%4."/>
      <w:lvlJc w:val="left"/>
      <w:pPr>
        <w:ind w:left="5659" w:hanging="839"/>
      </w:pPr>
      <w:rPr>
        <w:rFonts w:cs="Times New Roman" w:hint="default"/>
      </w:rPr>
    </w:lvl>
    <w:lvl w:ilvl="4">
      <w:start w:val="1"/>
      <w:numFmt w:val="decimal"/>
      <w:pStyle w:val="Heading5"/>
      <w:lvlText w:val="%1.%2.%3.%4.%5."/>
      <w:lvlJc w:val="left"/>
      <w:pPr>
        <w:ind w:left="3463" w:hanging="708"/>
      </w:pPr>
      <w:rPr>
        <w:rFonts w:cs="Times New Roman" w:hint="default"/>
      </w:rPr>
    </w:lvl>
    <w:lvl w:ilvl="5">
      <w:start w:val="1"/>
      <w:numFmt w:val="decimal"/>
      <w:pStyle w:val="Heading6"/>
      <w:lvlText w:val="%1.%2.%3.%4.%5.%6."/>
      <w:lvlJc w:val="left"/>
      <w:pPr>
        <w:ind w:left="4171" w:hanging="708"/>
      </w:pPr>
      <w:rPr>
        <w:rFonts w:cs="Times New Roman" w:hint="default"/>
      </w:rPr>
    </w:lvl>
    <w:lvl w:ilvl="6">
      <w:start w:val="1"/>
      <w:numFmt w:val="decimal"/>
      <w:pStyle w:val="Heading7"/>
      <w:lvlText w:val="%1.%2.%3.%4.%5.%6.%7."/>
      <w:lvlJc w:val="left"/>
      <w:pPr>
        <w:ind w:left="4879" w:hanging="708"/>
      </w:pPr>
      <w:rPr>
        <w:rFonts w:cs="Times New Roman" w:hint="default"/>
      </w:rPr>
    </w:lvl>
    <w:lvl w:ilvl="7">
      <w:start w:val="1"/>
      <w:numFmt w:val="decimal"/>
      <w:pStyle w:val="Heading8"/>
      <w:lvlText w:val="%1.%2.%3.%4.%5.%6.%7.%8."/>
      <w:lvlJc w:val="left"/>
      <w:pPr>
        <w:ind w:left="5587" w:hanging="708"/>
      </w:pPr>
      <w:rPr>
        <w:rFonts w:cs="Times New Roman" w:hint="default"/>
      </w:rPr>
    </w:lvl>
    <w:lvl w:ilvl="8">
      <w:start w:val="1"/>
      <w:numFmt w:val="decimal"/>
      <w:pStyle w:val="Heading9"/>
      <w:lvlText w:val="%1.%2.%3.%4.%5.%6.%7.%8.%9."/>
      <w:lvlJc w:val="left"/>
      <w:pPr>
        <w:ind w:left="6295" w:hanging="708"/>
      </w:pPr>
      <w:rPr>
        <w:rFonts w:cs="Times New Roman" w:hint="default"/>
      </w:rPr>
    </w:lvl>
  </w:abstractNum>
  <w:abstractNum w:abstractNumId="1">
    <w:nsid w:val="04D807AC"/>
    <w:multiLevelType w:val="hybridMultilevel"/>
    <w:tmpl w:val="FCA4EA4A"/>
    <w:lvl w:ilvl="0" w:tplc="6CF0A4E8">
      <w:start w:val="1"/>
      <w:numFmt w:val="upperLetter"/>
      <w:lvlText w:val="%1."/>
      <w:lvlJc w:val="left"/>
      <w:pPr>
        <w:ind w:left="1440" w:hanging="720"/>
      </w:pPr>
      <w:rPr>
        <w:rFonts w:cs="Times New Roman" w:hint="default"/>
        <w:b/>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
    <w:nsid w:val="05106216"/>
    <w:multiLevelType w:val="hybridMultilevel"/>
    <w:tmpl w:val="528E6D96"/>
    <w:lvl w:ilvl="0" w:tplc="08090001">
      <w:start w:val="1"/>
      <w:numFmt w:val="bullet"/>
      <w:lvlText w:val=""/>
      <w:lvlJc w:val="left"/>
      <w:pPr>
        <w:tabs>
          <w:tab w:val="num" w:pos="1080"/>
        </w:tabs>
        <w:ind w:left="1080" w:hanging="720"/>
      </w:pPr>
      <w:rPr>
        <w:rFonts w:ascii="Symbol" w:hAnsi="Symbol"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nsid w:val="06B62395"/>
    <w:multiLevelType w:val="hybridMultilevel"/>
    <w:tmpl w:val="C7B62520"/>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nsid w:val="0AD006BC"/>
    <w:multiLevelType w:val="hybridMultilevel"/>
    <w:tmpl w:val="2B1A1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B045B58"/>
    <w:multiLevelType w:val="singleLevel"/>
    <w:tmpl w:val="0234DB90"/>
    <w:lvl w:ilvl="0">
      <w:start w:val="1"/>
      <w:numFmt w:val="bullet"/>
      <w:pStyle w:val="TaBult1"/>
      <w:lvlText w:val=""/>
      <w:lvlJc w:val="left"/>
      <w:pPr>
        <w:tabs>
          <w:tab w:val="num" w:pos="360"/>
        </w:tabs>
        <w:ind w:left="360" w:hanging="360"/>
      </w:pPr>
      <w:rPr>
        <w:rFonts w:ascii="Symbol" w:hAnsi="Symbol" w:hint="default"/>
      </w:rPr>
    </w:lvl>
  </w:abstractNum>
  <w:abstractNum w:abstractNumId="6">
    <w:nsid w:val="0C5C58D6"/>
    <w:multiLevelType w:val="hybridMultilevel"/>
    <w:tmpl w:val="3B8CFD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E4F1482"/>
    <w:multiLevelType w:val="hybridMultilevel"/>
    <w:tmpl w:val="7CFC2F4C"/>
    <w:lvl w:ilvl="0" w:tplc="3B44FD2E">
      <w:start w:val="1"/>
      <w:numFmt w:val="bullet"/>
      <w:lvlText w:val="o"/>
      <w:lvlJc w:val="left"/>
      <w:pPr>
        <w:tabs>
          <w:tab w:val="num" w:pos="1080"/>
        </w:tabs>
        <w:ind w:left="1080" w:hanging="360"/>
      </w:pPr>
      <w:rPr>
        <w:rFonts w:ascii="Courier New" w:hAnsi="Courier New" w:cs="Courier New" w:hint="default"/>
      </w:rPr>
    </w:lvl>
    <w:lvl w:ilvl="1" w:tplc="587E31BE">
      <w:start w:val="1"/>
      <w:numFmt w:val="bullet"/>
      <w:pStyle w:val="Bullet"/>
      <w:lvlText w:val="-"/>
      <w:lvlJc w:val="left"/>
      <w:pPr>
        <w:tabs>
          <w:tab w:val="num" w:pos="1780"/>
        </w:tabs>
        <w:ind w:left="1666" w:hanging="226"/>
      </w:pPr>
      <w:rPr>
        <w:rFonts w:ascii="Symbol" w:hAnsi="Symbol" w:hint="default"/>
      </w:rPr>
    </w:lvl>
    <w:lvl w:ilvl="2" w:tplc="D5522736">
      <w:start w:val="1"/>
      <w:numFmt w:val="bullet"/>
      <w:lvlText w:val=""/>
      <w:lvlJc w:val="left"/>
      <w:pPr>
        <w:tabs>
          <w:tab w:val="num" w:pos="2520"/>
        </w:tabs>
        <w:ind w:left="2520" w:hanging="360"/>
      </w:pPr>
      <w:rPr>
        <w:rFonts w:ascii="Wingdings" w:hAnsi="Wingdings" w:hint="default"/>
      </w:rPr>
    </w:lvl>
    <w:lvl w:ilvl="3" w:tplc="9C922C6E" w:tentative="1">
      <w:start w:val="1"/>
      <w:numFmt w:val="bullet"/>
      <w:lvlText w:val=""/>
      <w:lvlJc w:val="left"/>
      <w:pPr>
        <w:tabs>
          <w:tab w:val="num" w:pos="3240"/>
        </w:tabs>
        <w:ind w:left="3240" w:hanging="360"/>
      </w:pPr>
      <w:rPr>
        <w:rFonts w:ascii="Symbol" w:hAnsi="Symbol" w:hint="default"/>
      </w:rPr>
    </w:lvl>
    <w:lvl w:ilvl="4" w:tplc="D6786014" w:tentative="1">
      <w:start w:val="1"/>
      <w:numFmt w:val="bullet"/>
      <w:lvlText w:val="o"/>
      <w:lvlJc w:val="left"/>
      <w:pPr>
        <w:tabs>
          <w:tab w:val="num" w:pos="3960"/>
        </w:tabs>
        <w:ind w:left="3960" w:hanging="360"/>
      </w:pPr>
      <w:rPr>
        <w:rFonts w:ascii="Courier New" w:hAnsi="Courier New" w:cs="Courier New" w:hint="default"/>
      </w:rPr>
    </w:lvl>
    <w:lvl w:ilvl="5" w:tplc="577ED416" w:tentative="1">
      <w:start w:val="1"/>
      <w:numFmt w:val="bullet"/>
      <w:lvlText w:val=""/>
      <w:lvlJc w:val="left"/>
      <w:pPr>
        <w:tabs>
          <w:tab w:val="num" w:pos="4680"/>
        </w:tabs>
        <w:ind w:left="4680" w:hanging="360"/>
      </w:pPr>
      <w:rPr>
        <w:rFonts w:ascii="Wingdings" w:hAnsi="Wingdings" w:hint="default"/>
      </w:rPr>
    </w:lvl>
    <w:lvl w:ilvl="6" w:tplc="E9282A70" w:tentative="1">
      <w:start w:val="1"/>
      <w:numFmt w:val="bullet"/>
      <w:lvlText w:val=""/>
      <w:lvlJc w:val="left"/>
      <w:pPr>
        <w:tabs>
          <w:tab w:val="num" w:pos="5400"/>
        </w:tabs>
        <w:ind w:left="5400" w:hanging="360"/>
      </w:pPr>
      <w:rPr>
        <w:rFonts w:ascii="Symbol" w:hAnsi="Symbol" w:hint="default"/>
      </w:rPr>
    </w:lvl>
    <w:lvl w:ilvl="7" w:tplc="4E2C6E54" w:tentative="1">
      <w:start w:val="1"/>
      <w:numFmt w:val="bullet"/>
      <w:lvlText w:val="o"/>
      <w:lvlJc w:val="left"/>
      <w:pPr>
        <w:tabs>
          <w:tab w:val="num" w:pos="6120"/>
        </w:tabs>
        <w:ind w:left="6120" w:hanging="360"/>
      </w:pPr>
      <w:rPr>
        <w:rFonts w:ascii="Courier New" w:hAnsi="Courier New" w:cs="Courier New" w:hint="default"/>
      </w:rPr>
    </w:lvl>
    <w:lvl w:ilvl="8" w:tplc="00F86FAA" w:tentative="1">
      <w:start w:val="1"/>
      <w:numFmt w:val="bullet"/>
      <w:lvlText w:val=""/>
      <w:lvlJc w:val="left"/>
      <w:pPr>
        <w:tabs>
          <w:tab w:val="num" w:pos="6840"/>
        </w:tabs>
        <w:ind w:left="6840" w:hanging="360"/>
      </w:pPr>
      <w:rPr>
        <w:rFonts w:ascii="Wingdings" w:hAnsi="Wingdings" w:hint="default"/>
      </w:rPr>
    </w:lvl>
  </w:abstractNum>
  <w:abstractNum w:abstractNumId="8">
    <w:nsid w:val="0E865F1C"/>
    <w:multiLevelType w:val="hybridMultilevel"/>
    <w:tmpl w:val="149AA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06E70F1"/>
    <w:multiLevelType w:val="hybridMultilevel"/>
    <w:tmpl w:val="59AEED22"/>
    <w:lvl w:ilvl="0" w:tplc="00000000">
      <w:start w:val="1"/>
      <w:numFmt w:val="bullet"/>
      <w:lvlText w:val="·"/>
      <w:legacy w:legacy="1" w:legacySpace="0" w:legacyIndent="595"/>
      <w:lvlJc w:val="left"/>
      <w:pPr>
        <w:ind w:left="595" w:hanging="595"/>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0E30D1D"/>
    <w:multiLevelType w:val="hybridMultilevel"/>
    <w:tmpl w:val="AE7A0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75139F0"/>
    <w:multiLevelType w:val="hybridMultilevel"/>
    <w:tmpl w:val="7AD81F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18D00F44"/>
    <w:multiLevelType w:val="hybridMultilevel"/>
    <w:tmpl w:val="29A4EA40"/>
    <w:lvl w:ilvl="0" w:tplc="E11209F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F734306"/>
    <w:multiLevelType w:val="multilevel"/>
    <w:tmpl w:val="D266108E"/>
    <w:lvl w:ilvl="0">
      <w:start w:val="1"/>
      <w:numFmt w:val="decimal"/>
      <w:lvlText w:val="%1."/>
      <w:lvlJc w:val="left"/>
      <w:pPr>
        <w:tabs>
          <w:tab w:val="num" w:pos="877"/>
        </w:tabs>
        <w:ind w:left="877" w:hanging="480"/>
      </w:pPr>
    </w:lvl>
    <w:lvl w:ilvl="1">
      <w:start w:val="1"/>
      <w:numFmt w:val="decimal"/>
      <w:pStyle w:val="Text"/>
      <w:lvlText w:val="%1.%2."/>
      <w:lvlJc w:val="left"/>
      <w:pPr>
        <w:tabs>
          <w:tab w:val="num" w:pos="1543"/>
        </w:tabs>
        <w:ind w:left="1543" w:hanging="720"/>
      </w:pPr>
    </w:lvl>
    <w:lvl w:ilvl="2">
      <w:start w:val="1"/>
      <w:numFmt w:val="decimal"/>
      <w:lvlText w:val="%1.%2.%3."/>
      <w:lvlJc w:val="left"/>
      <w:pPr>
        <w:tabs>
          <w:tab w:val="num" w:pos="2110"/>
        </w:tabs>
        <w:ind w:left="2110" w:hanging="720"/>
      </w:pPr>
    </w:lvl>
    <w:lvl w:ilvl="3">
      <w:start w:val="1"/>
      <w:numFmt w:val="decimal"/>
      <w:lvlText w:val="%1.%2.%3.%4."/>
      <w:lvlJc w:val="left"/>
      <w:pPr>
        <w:tabs>
          <w:tab w:val="num" w:pos="2175"/>
        </w:tabs>
        <w:ind w:left="2175" w:hanging="720"/>
      </w:pPr>
    </w:lvl>
    <w:lvl w:ilvl="4">
      <w:start w:val="1"/>
      <w:numFmt w:val="lowerLetter"/>
      <w:lvlText w:val="(%5)"/>
      <w:lvlJc w:val="left"/>
      <w:pPr>
        <w:tabs>
          <w:tab w:val="num" w:pos="2055"/>
        </w:tabs>
        <w:ind w:left="2055" w:hanging="360"/>
      </w:pPr>
    </w:lvl>
    <w:lvl w:ilvl="5">
      <w:start w:val="1"/>
      <w:numFmt w:val="lowerRoman"/>
      <w:lvlText w:val="(%6)"/>
      <w:lvlJc w:val="left"/>
      <w:pPr>
        <w:tabs>
          <w:tab w:val="num" w:pos="2415"/>
        </w:tabs>
        <w:ind w:left="2415" w:hanging="360"/>
      </w:pPr>
    </w:lvl>
    <w:lvl w:ilvl="6">
      <w:start w:val="1"/>
      <w:numFmt w:val="decimal"/>
      <w:lvlText w:val="%7."/>
      <w:lvlJc w:val="left"/>
      <w:pPr>
        <w:tabs>
          <w:tab w:val="num" w:pos="2775"/>
        </w:tabs>
        <w:ind w:left="2775" w:hanging="360"/>
      </w:pPr>
    </w:lvl>
    <w:lvl w:ilvl="7">
      <w:start w:val="1"/>
      <w:numFmt w:val="lowerLetter"/>
      <w:lvlText w:val="%8."/>
      <w:lvlJc w:val="left"/>
      <w:pPr>
        <w:tabs>
          <w:tab w:val="num" w:pos="3135"/>
        </w:tabs>
        <w:ind w:left="3135" w:hanging="360"/>
      </w:pPr>
    </w:lvl>
    <w:lvl w:ilvl="8">
      <w:start w:val="1"/>
      <w:numFmt w:val="lowerRoman"/>
      <w:lvlText w:val="%9."/>
      <w:lvlJc w:val="left"/>
      <w:pPr>
        <w:tabs>
          <w:tab w:val="num" w:pos="3495"/>
        </w:tabs>
        <w:ind w:left="3495" w:hanging="360"/>
      </w:pPr>
    </w:lvl>
  </w:abstractNum>
  <w:abstractNum w:abstractNumId="14">
    <w:nsid w:val="20F50E00"/>
    <w:multiLevelType w:val="hybridMultilevel"/>
    <w:tmpl w:val="7C0C6F0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22892947"/>
    <w:multiLevelType w:val="hybridMultilevel"/>
    <w:tmpl w:val="C6B21F9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22E31F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24476C8D"/>
    <w:multiLevelType w:val="hybridMultilevel"/>
    <w:tmpl w:val="E12CD0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54800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26AB31EA"/>
    <w:multiLevelType w:val="hybridMultilevel"/>
    <w:tmpl w:val="375E9E9A"/>
    <w:lvl w:ilvl="0" w:tplc="040C0001">
      <w:start w:val="1"/>
      <w:numFmt w:val="bullet"/>
      <w:lvlText w:val=""/>
      <w:lvlJc w:val="left"/>
      <w:pPr>
        <w:tabs>
          <w:tab w:val="num" w:pos="1080"/>
        </w:tabs>
        <w:ind w:left="1080" w:hanging="360"/>
      </w:pPr>
      <w:rPr>
        <w:rFonts w:ascii="Symbol" w:hAnsi="Symbol" w:hint="default"/>
      </w:rPr>
    </w:lvl>
    <w:lvl w:ilvl="1" w:tplc="040C0019">
      <w:start w:val="1"/>
      <w:numFmt w:val="lowerLetter"/>
      <w:lvlText w:val="%2."/>
      <w:lvlJc w:val="left"/>
      <w:pPr>
        <w:tabs>
          <w:tab w:val="num" w:pos="1800"/>
        </w:tabs>
        <w:ind w:left="1800" w:hanging="360"/>
      </w:pPr>
      <w:rPr>
        <w:rFonts w:cs="Times New Roman"/>
      </w:rPr>
    </w:lvl>
    <w:lvl w:ilvl="2" w:tplc="040C001B" w:tentative="1">
      <w:start w:val="1"/>
      <w:numFmt w:val="lowerRoman"/>
      <w:lvlText w:val="%3."/>
      <w:lvlJc w:val="right"/>
      <w:pPr>
        <w:tabs>
          <w:tab w:val="num" w:pos="2520"/>
        </w:tabs>
        <w:ind w:left="2520" w:hanging="180"/>
      </w:pPr>
      <w:rPr>
        <w:rFonts w:cs="Times New Roman"/>
      </w:rPr>
    </w:lvl>
    <w:lvl w:ilvl="3" w:tplc="040C000F" w:tentative="1">
      <w:start w:val="1"/>
      <w:numFmt w:val="decimal"/>
      <w:lvlText w:val="%4."/>
      <w:lvlJc w:val="left"/>
      <w:pPr>
        <w:tabs>
          <w:tab w:val="num" w:pos="3240"/>
        </w:tabs>
        <w:ind w:left="3240" w:hanging="360"/>
      </w:pPr>
      <w:rPr>
        <w:rFonts w:cs="Times New Roman"/>
      </w:rPr>
    </w:lvl>
    <w:lvl w:ilvl="4" w:tplc="040C0019" w:tentative="1">
      <w:start w:val="1"/>
      <w:numFmt w:val="lowerLetter"/>
      <w:lvlText w:val="%5."/>
      <w:lvlJc w:val="left"/>
      <w:pPr>
        <w:tabs>
          <w:tab w:val="num" w:pos="3960"/>
        </w:tabs>
        <w:ind w:left="3960" w:hanging="360"/>
      </w:pPr>
      <w:rPr>
        <w:rFonts w:cs="Times New Roman"/>
      </w:rPr>
    </w:lvl>
    <w:lvl w:ilvl="5" w:tplc="040C001B" w:tentative="1">
      <w:start w:val="1"/>
      <w:numFmt w:val="lowerRoman"/>
      <w:lvlText w:val="%6."/>
      <w:lvlJc w:val="right"/>
      <w:pPr>
        <w:tabs>
          <w:tab w:val="num" w:pos="4680"/>
        </w:tabs>
        <w:ind w:left="4680" w:hanging="180"/>
      </w:pPr>
      <w:rPr>
        <w:rFonts w:cs="Times New Roman"/>
      </w:rPr>
    </w:lvl>
    <w:lvl w:ilvl="6" w:tplc="040C000F" w:tentative="1">
      <w:start w:val="1"/>
      <w:numFmt w:val="decimal"/>
      <w:lvlText w:val="%7."/>
      <w:lvlJc w:val="left"/>
      <w:pPr>
        <w:tabs>
          <w:tab w:val="num" w:pos="5400"/>
        </w:tabs>
        <w:ind w:left="5400" w:hanging="360"/>
      </w:pPr>
      <w:rPr>
        <w:rFonts w:cs="Times New Roman"/>
      </w:rPr>
    </w:lvl>
    <w:lvl w:ilvl="7" w:tplc="040C0019" w:tentative="1">
      <w:start w:val="1"/>
      <w:numFmt w:val="lowerLetter"/>
      <w:lvlText w:val="%8."/>
      <w:lvlJc w:val="left"/>
      <w:pPr>
        <w:tabs>
          <w:tab w:val="num" w:pos="6120"/>
        </w:tabs>
        <w:ind w:left="6120" w:hanging="360"/>
      </w:pPr>
      <w:rPr>
        <w:rFonts w:cs="Times New Roman"/>
      </w:rPr>
    </w:lvl>
    <w:lvl w:ilvl="8" w:tplc="040C001B" w:tentative="1">
      <w:start w:val="1"/>
      <w:numFmt w:val="lowerRoman"/>
      <w:lvlText w:val="%9."/>
      <w:lvlJc w:val="right"/>
      <w:pPr>
        <w:tabs>
          <w:tab w:val="num" w:pos="6840"/>
        </w:tabs>
        <w:ind w:left="6840" w:hanging="180"/>
      </w:pPr>
      <w:rPr>
        <w:rFonts w:cs="Times New Roman"/>
      </w:rPr>
    </w:lvl>
  </w:abstractNum>
  <w:abstractNum w:abstractNumId="21">
    <w:nsid w:val="285B5F27"/>
    <w:multiLevelType w:val="hybridMultilevel"/>
    <w:tmpl w:val="493E6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BC85558"/>
    <w:multiLevelType w:val="hybridMultilevel"/>
    <w:tmpl w:val="5014A8FE"/>
    <w:lvl w:ilvl="0" w:tplc="FFFFFFFF">
      <w:start w:val="1"/>
      <w:numFmt w:val="upperLetter"/>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rPr>
        <w:rFonts w:cs="Times New Roman" w:hint="default"/>
        <w:b/>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3">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5">
    <w:nsid w:val="334464F7"/>
    <w:multiLevelType w:val="hybridMultilevel"/>
    <w:tmpl w:val="EF80BCE4"/>
    <w:lvl w:ilvl="0" w:tplc="08090001">
      <w:start w:val="1"/>
      <w:numFmt w:val="bullet"/>
      <w:lvlText w:val=""/>
      <w:lvlJc w:val="left"/>
      <w:pPr>
        <w:ind w:left="595" w:hanging="595"/>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344F04E4"/>
    <w:multiLevelType w:val="hybridMultilevel"/>
    <w:tmpl w:val="8592D396"/>
    <w:lvl w:ilvl="0" w:tplc="00000000">
      <w:start w:val="1"/>
      <w:numFmt w:val="bullet"/>
      <w:lvlText w:val="·"/>
      <w:legacy w:legacy="1" w:legacySpace="0" w:legacyIndent="595"/>
      <w:lvlJc w:val="left"/>
      <w:pPr>
        <w:ind w:left="595" w:hanging="595"/>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345B4548"/>
    <w:multiLevelType w:val="multilevel"/>
    <w:tmpl w:val="60065D60"/>
    <w:lvl w:ilvl="0">
      <w:start w:val="1"/>
      <w:numFmt w:val="decimal"/>
      <w:lvlText w:val="%1."/>
      <w:lvlJc w:val="left"/>
      <w:pPr>
        <w:tabs>
          <w:tab w:val="num" w:pos="0"/>
        </w:tabs>
        <w:ind w:left="0" w:hanging="360"/>
      </w:pPr>
      <w:rPr>
        <w:rFonts w:hint="default"/>
      </w:rPr>
    </w:lvl>
    <w:lvl w:ilvl="1">
      <w:start w:val="3"/>
      <w:numFmt w:val="decimal"/>
      <w:lvlText w:val="%1.%2."/>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Restart w:val="0"/>
      <w:pStyle w:val="TITRE4"/>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8">
    <w:nsid w:val="349A4229"/>
    <w:multiLevelType w:val="hybridMultilevel"/>
    <w:tmpl w:val="0C768334"/>
    <w:lvl w:ilvl="0" w:tplc="199AACE0">
      <w:start w:val="1"/>
      <w:numFmt w:val="bullet"/>
      <w:lvlText w:val=""/>
      <w:lvlJc w:val="left"/>
      <w:pPr>
        <w:tabs>
          <w:tab w:val="num" w:pos="454"/>
        </w:tabs>
        <w:ind w:left="397" w:hanging="284"/>
      </w:pPr>
      <w:rPr>
        <w:rFonts w:ascii="Symbol" w:hAnsi="Symbol" w:hint="default"/>
        <w:b w:val="0"/>
        <w:i w:val="0"/>
      </w:rPr>
    </w:lvl>
    <w:lvl w:ilvl="1" w:tplc="9BFEF5BE">
      <w:start w:val="1"/>
      <w:numFmt w:val="bullet"/>
      <w:pStyle w:val="Bullet-"/>
      <w:lvlText w:val="-"/>
      <w:lvlJc w:val="left"/>
      <w:pPr>
        <w:tabs>
          <w:tab w:val="num" w:pos="624"/>
        </w:tabs>
        <w:ind w:left="510" w:hanging="226"/>
      </w:pPr>
      <w:rPr>
        <w:rFonts w:ascii="Symbol" w:hAnsi="Symbol" w:hint="default"/>
        <w:b w:val="0"/>
        <w:i w:val="0"/>
      </w:rPr>
    </w:lvl>
    <w:lvl w:ilvl="2" w:tplc="26805C9E">
      <w:start w:val="1"/>
      <w:numFmt w:val="bullet"/>
      <w:lvlText w:val=""/>
      <w:lvlJc w:val="left"/>
      <w:pPr>
        <w:tabs>
          <w:tab w:val="num" w:pos="2160"/>
        </w:tabs>
        <w:ind w:left="2160" w:hanging="360"/>
      </w:pPr>
      <w:rPr>
        <w:rFonts w:ascii="Wingdings" w:hAnsi="Wingdings" w:hint="default"/>
      </w:rPr>
    </w:lvl>
    <w:lvl w:ilvl="3" w:tplc="89ECC3E8" w:tentative="1">
      <w:start w:val="1"/>
      <w:numFmt w:val="bullet"/>
      <w:lvlText w:val=""/>
      <w:lvlJc w:val="left"/>
      <w:pPr>
        <w:tabs>
          <w:tab w:val="num" w:pos="2880"/>
        </w:tabs>
        <w:ind w:left="2880" w:hanging="360"/>
      </w:pPr>
      <w:rPr>
        <w:rFonts w:ascii="Symbol" w:hAnsi="Symbol" w:hint="default"/>
      </w:rPr>
    </w:lvl>
    <w:lvl w:ilvl="4" w:tplc="37E4989C" w:tentative="1">
      <w:start w:val="1"/>
      <w:numFmt w:val="bullet"/>
      <w:lvlText w:val="o"/>
      <w:lvlJc w:val="left"/>
      <w:pPr>
        <w:tabs>
          <w:tab w:val="num" w:pos="3600"/>
        </w:tabs>
        <w:ind w:left="3600" w:hanging="360"/>
      </w:pPr>
      <w:rPr>
        <w:rFonts w:ascii="Courier New" w:hAnsi="Courier New" w:hint="default"/>
      </w:rPr>
    </w:lvl>
    <w:lvl w:ilvl="5" w:tplc="357065F8" w:tentative="1">
      <w:start w:val="1"/>
      <w:numFmt w:val="bullet"/>
      <w:lvlText w:val=""/>
      <w:lvlJc w:val="left"/>
      <w:pPr>
        <w:tabs>
          <w:tab w:val="num" w:pos="4320"/>
        </w:tabs>
        <w:ind w:left="4320" w:hanging="360"/>
      </w:pPr>
      <w:rPr>
        <w:rFonts w:ascii="Wingdings" w:hAnsi="Wingdings" w:hint="default"/>
      </w:rPr>
    </w:lvl>
    <w:lvl w:ilvl="6" w:tplc="63A052E8" w:tentative="1">
      <w:start w:val="1"/>
      <w:numFmt w:val="bullet"/>
      <w:lvlText w:val=""/>
      <w:lvlJc w:val="left"/>
      <w:pPr>
        <w:tabs>
          <w:tab w:val="num" w:pos="5040"/>
        </w:tabs>
        <w:ind w:left="5040" w:hanging="360"/>
      </w:pPr>
      <w:rPr>
        <w:rFonts w:ascii="Symbol" w:hAnsi="Symbol" w:hint="default"/>
      </w:rPr>
    </w:lvl>
    <w:lvl w:ilvl="7" w:tplc="134C978E" w:tentative="1">
      <w:start w:val="1"/>
      <w:numFmt w:val="bullet"/>
      <w:lvlText w:val="o"/>
      <w:lvlJc w:val="left"/>
      <w:pPr>
        <w:tabs>
          <w:tab w:val="num" w:pos="5760"/>
        </w:tabs>
        <w:ind w:left="5760" w:hanging="360"/>
      </w:pPr>
      <w:rPr>
        <w:rFonts w:ascii="Courier New" w:hAnsi="Courier New" w:hint="default"/>
      </w:rPr>
    </w:lvl>
    <w:lvl w:ilvl="8" w:tplc="A1329E4E" w:tentative="1">
      <w:start w:val="1"/>
      <w:numFmt w:val="bullet"/>
      <w:lvlText w:val=""/>
      <w:lvlJc w:val="left"/>
      <w:pPr>
        <w:tabs>
          <w:tab w:val="num" w:pos="6480"/>
        </w:tabs>
        <w:ind w:left="6480" w:hanging="360"/>
      </w:pPr>
      <w:rPr>
        <w:rFonts w:ascii="Wingdings" w:hAnsi="Wingdings" w:hint="default"/>
      </w:rPr>
    </w:lvl>
  </w:abstractNum>
  <w:abstractNum w:abstractNumId="29">
    <w:nsid w:val="371E432D"/>
    <w:multiLevelType w:val="hybridMultilevel"/>
    <w:tmpl w:val="1EE21D36"/>
    <w:lvl w:ilvl="0" w:tplc="08090001">
      <w:start w:val="1"/>
      <w:numFmt w:val="lowerLetter"/>
      <w:pStyle w:val="BulletStar"/>
      <w:lvlText w:val="%1."/>
      <w:lvlJc w:val="left"/>
      <w:pPr>
        <w:tabs>
          <w:tab w:val="num" w:pos="720"/>
        </w:tabs>
        <w:ind w:left="720" w:hanging="360"/>
      </w:pPr>
      <w:rPr>
        <w:rFonts w:hint="default"/>
        <w:b w:val="0"/>
        <w:i w:val="0"/>
        <w:caps w:val="0"/>
        <w:strike w:val="0"/>
        <w:dstrike w:val="0"/>
        <w:outline w:val="0"/>
        <w:shadow w:val="0"/>
        <w:emboss w:val="0"/>
        <w:imprint w:val="0"/>
        <w:vanish w:val="0"/>
        <w:vertAlign w:val="baseline"/>
      </w:rPr>
    </w:lvl>
    <w:lvl w:ilvl="1" w:tplc="08090003">
      <w:start w:val="1"/>
      <w:numFmt w:val="bullet"/>
      <w:lvlText w:val="o"/>
      <w:lvlJc w:val="left"/>
      <w:pPr>
        <w:tabs>
          <w:tab w:val="num" w:pos="1440"/>
        </w:tabs>
        <w:ind w:left="1440" w:hanging="360"/>
      </w:pPr>
      <w:rPr>
        <w:rFonts w:ascii="Courier New" w:hAnsi="Courier New" w:cs="Courier New" w:hint="default"/>
        <w:b/>
        <w:i w:val="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37E91282"/>
    <w:multiLevelType w:val="hybridMultilevel"/>
    <w:tmpl w:val="B8809830"/>
    <w:lvl w:ilvl="0" w:tplc="252EBAB0">
      <w:start w:val="1"/>
      <w:numFmt w:val="bullet"/>
      <w:pStyle w:val="BulletSimple"/>
      <w:lvlText w:val="o"/>
      <w:lvlJc w:val="left"/>
      <w:pPr>
        <w:tabs>
          <w:tab w:val="num" w:pos="720"/>
        </w:tabs>
        <w:ind w:left="720" w:hanging="360"/>
      </w:pPr>
      <w:rPr>
        <w:rFonts w:ascii="Courier New" w:hAnsi="Courier New" w:cs="Courier New" w:hint="default"/>
      </w:rPr>
    </w:lvl>
    <w:lvl w:ilvl="1" w:tplc="7ADE0868">
      <w:start w:val="1"/>
      <w:numFmt w:val="bullet"/>
      <w:lvlText w:val="o"/>
      <w:lvlJc w:val="left"/>
      <w:pPr>
        <w:tabs>
          <w:tab w:val="num" w:pos="1440"/>
        </w:tabs>
        <w:ind w:left="1440" w:hanging="360"/>
      </w:pPr>
      <w:rPr>
        <w:rFonts w:ascii="Courier New" w:hAnsi="Courier New" w:cs="Courier New" w:hint="default"/>
      </w:rPr>
    </w:lvl>
    <w:lvl w:ilvl="2" w:tplc="F86CD350">
      <w:start w:val="1"/>
      <w:numFmt w:val="bullet"/>
      <w:lvlText w:val=""/>
      <w:lvlJc w:val="left"/>
      <w:pPr>
        <w:tabs>
          <w:tab w:val="num" w:pos="2160"/>
        </w:tabs>
        <w:ind w:left="2160" w:hanging="360"/>
      </w:pPr>
      <w:rPr>
        <w:rFonts w:ascii="Wingdings" w:hAnsi="Wingdings" w:hint="default"/>
      </w:rPr>
    </w:lvl>
    <w:lvl w:ilvl="3" w:tplc="1EF64530">
      <w:start w:val="1"/>
      <w:numFmt w:val="bullet"/>
      <w:lvlText w:val=""/>
      <w:lvlJc w:val="left"/>
      <w:pPr>
        <w:tabs>
          <w:tab w:val="num" w:pos="2880"/>
        </w:tabs>
        <w:ind w:left="2880" w:hanging="360"/>
      </w:pPr>
      <w:rPr>
        <w:rFonts w:ascii="Symbol" w:hAnsi="Symbol" w:hint="default"/>
      </w:rPr>
    </w:lvl>
    <w:lvl w:ilvl="4" w:tplc="B5809A32" w:tentative="1">
      <w:start w:val="1"/>
      <w:numFmt w:val="bullet"/>
      <w:lvlText w:val="o"/>
      <w:lvlJc w:val="left"/>
      <w:pPr>
        <w:tabs>
          <w:tab w:val="num" w:pos="3600"/>
        </w:tabs>
        <w:ind w:left="3600" w:hanging="360"/>
      </w:pPr>
      <w:rPr>
        <w:rFonts w:ascii="Courier New" w:hAnsi="Courier New" w:cs="Courier New" w:hint="default"/>
      </w:rPr>
    </w:lvl>
    <w:lvl w:ilvl="5" w:tplc="E384036E" w:tentative="1">
      <w:start w:val="1"/>
      <w:numFmt w:val="bullet"/>
      <w:lvlText w:val=""/>
      <w:lvlJc w:val="left"/>
      <w:pPr>
        <w:tabs>
          <w:tab w:val="num" w:pos="4320"/>
        </w:tabs>
        <w:ind w:left="4320" w:hanging="360"/>
      </w:pPr>
      <w:rPr>
        <w:rFonts w:ascii="Wingdings" w:hAnsi="Wingdings" w:hint="default"/>
      </w:rPr>
    </w:lvl>
    <w:lvl w:ilvl="6" w:tplc="D1400842" w:tentative="1">
      <w:start w:val="1"/>
      <w:numFmt w:val="bullet"/>
      <w:lvlText w:val=""/>
      <w:lvlJc w:val="left"/>
      <w:pPr>
        <w:tabs>
          <w:tab w:val="num" w:pos="5040"/>
        </w:tabs>
        <w:ind w:left="5040" w:hanging="360"/>
      </w:pPr>
      <w:rPr>
        <w:rFonts w:ascii="Symbol" w:hAnsi="Symbol" w:hint="default"/>
      </w:rPr>
    </w:lvl>
    <w:lvl w:ilvl="7" w:tplc="501CC0EC" w:tentative="1">
      <w:start w:val="1"/>
      <w:numFmt w:val="bullet"/>
      <w:lvlText w:val="o"/>
      <w:lvlJc w:val="left"/>
      <w:pPr>
        <w:tabs>
          <w:tab w:val="num" w:pos="5760"/>
        </w:tabs>
        <w:ind w:left="5760" w:hanging="360"/>
      </w:pPr>
      <w:rPr>
        <w:rFonts w:ascii="Courier New" w:hAnsi="Courier New" w:cs="Courier New" w:hint="default"/>
      </w:rPr>
    </w:lvl>
    <w:lvl w:ilvl="8" w:tplc="A92A3F92" w:tentative="1">
      <w:start w:val="1"/>
      <w:numFmt w:val="bullet"/>
      <w:lvlText w:val=""/>
      <w:lvlJc w:val="left"/>
      <w:pPr>
        <w:tabs>
          <w:tab w:val="num" w:pos="6480"/>
        </w:tabs>
        <w:ind w:left="6480" w:hanging="360"/>
      </w:pPr>
      <w:rPr>
        <w:rFonts w:ascii="Wingdings" w:hAnsi="Wingdings" w:hint="default"/>
      </w:rPr>
    </w:lvl>
  </w:abstractNum>
  <w:abstractNum w:abstractNumId="31">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32">
    <w:nsid w:val="3AD7123D"/>
    <w:multiLevelType w:val="singleLevel"/>
    <w:tmpl w:val="00000000"/>
    <w:lvl w:ilvl="0">
      <w:start w:val="1"/>
      <w:numFmt w:val="bullet"/>
      <w:lvlText w:val="·"/>
      <w:legacy w:legacy="1" w:legacySpace="0" w:legacyIndent="595"/>
      <w:lvlJc w:val="left"/>
      <w:pPr>
        <w:ind w:left="595" w:hanging="595"/>
      </w:pPr>
      <w:rPr>
        <w:rFonts w:ascii="Symbol" w:hAnsi="Symbol" w:hint="default"/>
      </w:rPr>
    </w:lvl>
  </w:abstractNum>
  <w:abstractNum w:abstractNumId="33">
    <w:nsid w:val="3D440B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nsid w:val="3F957EB5"/>
    <w:multiLevelType w:val="hybridMultilevel"/>
    <w:tmpl w:val="285C9C2C"/>
    <w:lvl w:ilvl="0" w:tplc="B95C87EE">
      <w:start w:val="1"/>
      <w:numFmt w:val="decimal"/>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5">
    <w:nsid w:val="445F3B8A"/>
    <w:multiLevelType w:val="hybridMultilevel"/>
    <w:tmpl w:val="98403874"/>
    <w:styleLink w:val="Style23"/>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457F608C"/>
    <w:multiLevelType w:val="hybridMultilevel"/>
    <w:tmpl w:val="10ECA4B8"/>
    <w:lvl w:ilvl="0" w:tplc="08090001">
      <w:start w:val="1"/>
      <w:numFmt w:val="bullet"/>
      <w:lvlText w:val=""/>
      <w:lvlJc w:val="left"/>
      <w:pPr>
        <w:ind w:left="780" w:hanging="360"/>
      </w:pPr>
      <w:rPr>
        <w:rFonts w:ascii="Symbol" w:hAnsi="Symbol" w:hint="default"/>
      </w:rPr>
    </w:lvl>
    <w:lvl w:ilvl="1" w:tplc="0809000F">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7">
    <w:nsid w:val="469470B1"/>
    <w:multiLevelType w:val="hybridMultilevel"/>
    <w:tmpl w:val="371476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48D43861"/>
    <w:multiLevelType w:val="hybridMultilevel"/>
    <w:tmpl w:val="B3042858"/>
    <w:lvl w:ilvl="0" w:tplc="08090005">
      <w:start w:val="1"/>
      <w:numFmt w:val="bullet"/>
      <w:lvlText w:val=""/>
      <w:lvlJc w:val="left"/>
      <w:pPr>
        <w:ind w:left="2880" w:hanging="360"/>
      </w:pPr>
      <w:rPr>
        <w:rFonts w:ascii="Wingdings" w:hAnsi="Wingding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9">
    <w:nsid w:val="4980759D"/>
    <w:multiLevelType w:val="hybridMultilevel"/>
    <w:tmpl w:val="D14608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4B1B1EF8"/>
    <w:multiLevelType w:val="hybridMultilevel"/>
    <w:tmpl w:val="A48E75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4B721B81"/>
    <w:multiLevelType w:val="hybridMultilevel"/>
    <w:tmpl w:val="3FA888F6"/>
    <w:lvl w:ilvl="0" w:tplc="242CFABA">
      <w:start w:val="1"/>
      <w:numFmt w:val="bullet"/>
      <w:lvlText w:val=""/>
      <w:lvlJc w:val="left"/>
      <w:pPr>
        <w:tabs>
          <w:tab w:val="num" w:pos="720"/>
        </w:tabs>
        <w:ind w:left="720" w:hanging="36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42">
    <w:nsid w:val="4CB92704"/>
    <w:multiLevelType w:val="hybridMultilevel"/>
    <w:tmpl w:val="1FEE3AFA"/>
    <w:lvl w:ilvl="0" w:tplc="00000000">
      <w:start w:val="1"/>
      <w:numFmt w:val="bullet"/>
      <w:lvlText w:val="·"/>
      <w:legacy w:legacy="1" w:legacySpace="0" w:legacyIndent="595"/>
      <w:lvlJc w:val="left"/>
      <w:pPr>
        <w:ind w:left="595" w:hanging="595"/>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nsid w:val="4D9E6A7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nsid w:val="4E0D15FB"/>
    <w:multiLevelType w:val="hybridMultilevel"/>
    <w:tmpl w:val="285C9C2C"/>
    <w:lvl w:ilvl="0" w:tplc="B95C87EE">
      <w:start w:val="1"/>
      <w:numFmt w:val="decimal"/>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45">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08A103B"/>
    <w:multiLevelType w:val="multilevel"/>
    <w:tmpl w:val="07884D14"/>
    <w:styleLink w:val="CurrentList1"/>
    <w:lvl w:ilvl="0">
      <w:start w:val="1"/>
      <w:numFmt w:val="decimal"/>
      <w:lvlText w:val="%1."/>
      <w:lvlJc w:val="left"/>
      <w:pPr>
        <w:tabs>
          <w:tab w:val="num" w:pos="480"/>
        </w:tabs>
        <w:ind w:left="480" w:hanging="480"/>
      </w:pPr>
      <w:rPr>
        <w:rFonts w:ascii="Arial" w:hAnsi="Arial" w:cs="OCRB" w:hint="default"/>
        <w:bCs/>
        <w:i w:val="0"/>
        <w:iCs w:val="0"/>
        <w:caps w:val="0"/>
        <w:smallCaps w:val="0"/>
        <w:strike w:val="0"/>
        <w:dstrike w:val="0"/>
        <w:outline w:val="0"/>
        <w:shadow/>
        <w:emboss w:val="0"/>
        <w:imprint w:val="0"/>
        <w:vanish w:val="0"/>
        <w:color w:val="000000"/>
        <w:sz w:val="28"/>
        <w:szCs w:val="28"/>
        <w:u w:val="none"/>
        <w:vertAlign w:val="baseline"/>
      </w:rPr>
    </w:lvl>
    <w:lvl w:ilvl="1">
      <w:start w:val="1"/>
      <w:numFmt w:val="decimal"/>
      <w:lvlText w:val="%1.%2."/>
      <w:lvlJc w:val="left"/>
      <w:pPr>
        <w:tabs>
          <w:tab w:val="num" w:pos="1168"/>
        </w:tabs>
        <w:ind w:left="1168" w:hanging="600"/>
      </w:pPr>
      <w:rPr>
        <w:rFonts w:ascii="Times New Roman" w:hAnsi="Times New Roman" w:hint="default"/>
        <w:b/>
        <w:bCs/>
        <w:i w:val="0"/>
        <w:iCs w:val="0"/>
        <w:caps/>
        <w:sz w:val="24"/>
        <w:szCs w:val="24"/>
      </w:rPr>
    </w:lvl>
    <w:lvl w:ilvl="2">
      <w:start w:val="1"/>
      <w:numFmt w:val="decimal"/>
      <w:lvlText w:val="%1.%2.%3."/>
      <w:lvlJc w:val="left"/>
      <w:pPr>
        <w:tabs>
          <w:tab w:val="num" w:pos="2063"/>
        </w:tabs>
        <w:ind w:left="2063" w:hanging="786"/>
      </w:pPr>
      <w:rPr>
        <w:rFonts w:hint="default"/>
        <w:b/>
        <w:bCs/>
        <w:i/>
        <w:iCs/>
        <w:sz w:val="24"/>
        <w:szCs w:val="24"/>
      </w:rPr>
    </w:lvl>
    <w:lvl w:ilvl="3">
      <w:start w:val="1"/>
      <w:numFmt w:val="decimal"/>
      <w:lvlText w:val="%1.%2.%3.%4."/>
      <w:lvlJc w:val="left"/>
      <w:pPr>
        <w:tabs>
          <w:tab w:val="num" w:pos="2880"/>
        </w:tabs>
        <w:ind w:left="2880" w:hanging="9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062"/>
        </w:tabs>
        <w:ind w:left="2062"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nsid w:val="542021B6"/>
    <w:multiLevelType w:val="hybridMultilevel"/>
    <w:tmpl w:val="FC783A22"/>
    <w:lvl w:ilvl="0" w:tplc="00000000">
      <w:start w:val="1"/>
      <w:numFmt w:val="bullet"/>
      <w:lvlText w:val="·"/>
      <w:legacy w:legacy="1" w:legacySpace="0" w:legacyIndent="595"/>
      <w:lvlJc w:val="left"/>
      <w:pPr>
        <w:ind w:left="595" w:hanging="595"/>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nsid w:val="54D77CF2"/>
    <w:multiLevelType w:val="hybridMultilevel"/>
    <w:tmpl w:val="51CC55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nsid w:val="58A61E0C"/>
    <w:multiLevelType w:val="hybridMultilevel"/>
    <w:tmpl w:val="D9F8A1B4"/>
    <w:lvl w:ilvl="0" w:tplc="FFFFFFFF">
      <w:start w:val="1"/>
      <w:numFmt w:val="lowerRoman"/>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58D943A4"/>
    <w:multiLevelType w:val="hybridMultilevel"/>
    <w:tmpl w:val="4334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596C55D7"/>
    <w:multiLevelType w:val="hybridMultilevel"/>
    <w:tmpl w:val="BCBE7E88"/>
    <w:lvl w:ilvl="0" w:tplc="0000000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5B75735A"/>
    <w:multiLevelType w:val="multilevel"/>
    <w:tmpl w:val="9FC277D0"/>
    <w:styleLink w:val="CurrentList11"/>
    <w:lvl w:ilvl="0">
      <w:start w:val="4"/>
      <w:numFmt w:val="decimal"/>
      <w:pStyle w:val="TITLE1"/>
      <w:lvlText w:val="%1."/>
      <w:lvlJc w:val="left"/>
      <w:pPr>
        <w:tabs>
          <w:tab w:val="num" w:pos="360"/>
        </w:tabs>
        <w:ind w:left="360" w:hanging="360"/>
      </w:pPr>
      <w:rPr>
        <w:rFonts w:hint="default"/>
      </w:rPr>
    </w:lvl>
    <w:lvl w:ilvl="1">
      <w:start w:val="1"/>
      <w:numFmt w:val="decimal"/>
      <w:pStyle w:val="Title2"/>
      <w:lvlText w:val="%1.%2."/>
      <w:lvlJc w:val="left"/>
      <w:pPr>
        <w:tabs>
          <w:tab w:val="num" w:pos="792"/>
        </w:tabs>
        <w:ind w:left="792" w:hanging="432"/>
      </w:pPr>
      <w:rPr>
        <w:rFonts w:hint="default"/>
      </w:rPr>
    </w:lvl>
    <w:lvl w:ilvl="2">
      <w:start w:val="1"/>
      <w:numFmt w:val="decimal"/>
      <w:pStyle w:val="Title3"/>
      <w:lvlText w:val="%1.%2.%3."/>
      <w:lvlJc w:val="left"/>
      <w:pPr>
        <w:tabs>
          <w:tab w:val="num" w:pos="1440"/>
        </w:tabs>
        <w:ind w:left="1224" w:hanging="504"/>
      </w:pPr>
      <w:rPr>
        <w:rFonts w:hint="default"/>
      </w:rPr>
    </w:lvl>
    <w:lvl w:ilvl="3">
      <w:start w:val="1"/>
      <w:numFmt w:val="decimal"/>
      <w:pStyle w:val="Title4"/>
      <w:lvlText w:val="%1.%2.%3.%4."/>
      <w:lvlJc w:val="left"/>
      <w:pPr>
        <w:tabs>
          <w:tab w:val="num" w:pos="1800"/>
        </w:tabs>
        <w:ind w:left="1728" w:hanging="648"/>
      </w:pPr>
      <w:rPr>
        <w:rFonts w:hint="default"/>
      </w:rPr>
    </w:lvl>
    <w:lvl w:ilvl="4">
      <w:start w:val="1"/>
      <w:numFmt w:val="decimal"/>
      <w:pStyle w:val="Title5"/>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nsid w:val="5B966438"/>
    <w:multiLevelType w:val="singleLevel"/>
    <w:tmpl w:val="00000000"/>
    <w:name w:val="ELList2223"/>
    <w:lvl w:ilvl="0">
      <w:start w:val="1"/>
      <w:numFmt w:val="bullet"/>
      <w:lvlText w:val="·"/>
      <w:legacy w:legacy="1" w:legacySpace="0" w:legacyIndent="595"/>
      <w:lvlJc w:val="left"/>
      <w:pPr>
        <w:ind w:left="595" w:hanging="595"/>
      </w:pPr>
      <w:rPr>
        <w:rFonts w:ascii="Symbol" w:hAnsi="Symbol" w:hint="default"/>
      </w:rPr>
    </w:lvl>
  </w:abstractNum>
  <w:abstractNum w:abstractNumId="54">
    <w:nsid w:val="5C591229"/>
    <w:multiLevelType w:val="hybridMultilevel"/>
    <w:tmpl w:val="635C4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5C794BB4"/>
    <w:multiLevelType w:val="hybridMultilevel"/>
    <w:tmpl w:val="760E8960"/>
    <w:lvl w:ilvl="0" w:tplc="D310B5A8">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6">
    <w:nsid w:val="5D265513"/>
    <w:multiLevelType w:val="hybridMultilevel"/>
    <w:tmpl w:val="3A647F0A"/>
    <w:lvl w:ilvl="0" w:tplc="FDE49630">
      <w:start w:val="1"/>
      <w:numFmt w:val="lowerLetter"/>
      <w:lvlText w:val="%1)"/>
      <w:lvlJc w:val="left"/>
      <w:pPr>
        <w:ind w:left="1125" w:hanging="360"/>
      </w:pPr>
      <w:rPr>
        <w:rFonts w:hint="default"/>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57">
    <w:nsid w:val="609E5C68"/>
    <w:multiLevelType w:val="hybridMultilevel"/>
    <w:tmpl w:val="A622EF9C"/>
    <w:lvl w:ilvl="0" w:tplc="08090017">
      <w:start w:val="1"/>
      <w:numFmt w:val="lowerLetter"/>
      <w:lvlText w:val="%1)"/>
      <w:lvlJc w:val="left"/>
      <w:pPr>
        <w:tabs>
          <w:tab w:val="num" w:pos="1440"/>
        </w:tabs>
        <w:ind w:left="1440" w:hanging="360"/>
      </w:pPr>
      <w:rPr>
        <w:rFonts w:cs="Times New Roman"/>
      </w:rPr>
    </w:lvl>
    <w:lvl w:ilvl="1" w:tplc="08090019" w:tentative="1">
      <w:start w:val="1"/>
      <w:numFmt w:val="lowerLetter"/>
      <w:lvlText w:val="%2."/>
      <w:lvlJc w:val="left"/>
      <w:pPr>
        <w:tabs>
          <w:tab w:val="num" w:pos="2160"/>
        </w:tabs>
        <w:ind w:left="2160" w:hanging="360"/>
      </w:pPr>
      <w:rPr>
        <w:rFonts w:cs="Times New Roman"/>
      </w:rPr>
    </w:lvl>
    <w:lvl w:ilvl="2" w:tplc="0809001B" w:tentative="1">
      <w:start w:val="1"/>
      <w:numFmt w:val="lowerRoman"/>
      <w:lvlText w:val="%3."/>
      <w:lvlJc w:val="right"/>
      <w:pPr>
        <w:tabs>
          <w:tab w:val="num" w:pos="2880"/>
        </w:tabs>
        <w:ind w:left="2880" w:hanging="180"/>
      </w:pPr>
      <w:rPr>
        <w:rFonts w:cs="Times New Roman"/>
      </w:rPr>
    </w:lvl>
    <w:lvl w:ilvl="3" w:tplc="0809000F" w:tentative="1">
      <w:start w:val="1"/>
      <w:numFmt w:val="decimal"/>
      <w:lvlText w:val="%4."/>
      <w:lvlJc w:val="left"/>
      <w:pPr>
        <w:tabs>
          <w:tab w:val="num" w:pos="3600"/>
        </w:tabs>
        <w:ind w:left="3600" w:hanging="360"/>
      </w:pPr>
      <w:rPr>
        <w:rFonts w:cs="Times New Roman"/>
      </w:rPr>
    </w:lvl>
    <w:lvl w:ilvl="4" w:tplc="08090019" w:tentative="1">
      <w:start w:val="1"/>
      <w:numFmt w:val="lowerLetter"/>
      <w:lvlText w:val="%5."/>
      <w:lvlJc w:val="left"/>
      <w:pPr>
        <w:tabs>
          <w:tab w:val="num" w:pos="4320"/>
        </w:tabs>
        <w:ind w:left="4320" w:hanging="360"/>
      </w:pPr>
      <w:rPr>
        <w:rFonts w:cs="Times New Roman"/>
      </w:rPr>
    </w:lvl>
    <w:lvl w:ilvl="5" w:tplc="0809001B" w:tentative="1">
      <w:start w:val="1"/>
      <w:numFmt w:val="lowerRoman"/>
      <w:lvlText w:val="%6."/>
      <w:lvlJc w:val="right"/>
      <w:pPr>
        <w:tabs>
          <w:tab w:val="num" w:pos="5040"/>
        </w:tabs>
        <w:ind w:left="5040" w:hanging="180"/>
      </w:pPr>
      <w:rPr>
        <w:rFonts w:cs="Times New Roman"/>
      </w:rPr>
    </w:lvl>
    <w:lvl w:ilvl="6" w:tplc="0809000F" w:tentative="1">
      <w:start w:val="1"/>
      <w:numFmt w:val="decimal"/>
      <w:lvlText w:val="%7."/>
      <w:lvlJc w:val="left"/>
      <w:pPr>
        <w:tabs>
          <w:tab w:val="num" w:pos="5760"/>
        </w:tabs>
        <w:ind w:left="5760" w:hanging="360"/>
      </w:pPr>
      <w:rPr>
        <w:rFonts w:cs="Times New Roman"/>
      </w:rPr>
    </w:lvl>
    <w:lvl w:ilvl="7" w:tplc="08090019" w:tentative="1">
      <w:start w:val="1"/>
      <w:numFmt w:val="lowerLetter"/>
      <w:lvlText w:val="%8."/>
      <w:lvlJc w:val="left"/>
      <w:pPr>
        <w:tabs>
          <w:tab w:val="num" w:pos="6480"/>
        </w:tabs>
        <w:ind w:left="6480" w:hanging="360"/>
      </w:pPr>
      <w:rPr>
        <w:rFonts w:cs="Times New Roman"/>
      </w:rPr>
    </w:lvl>
    <w:lvl w:ilvl="8" w:tplc="0809001B" w:tentative="1">
      <w:start w:val="1"/>
      <w:numFmt w:val="lowerRoman"/>
      <w:lvlText w:val="%9."/>
      <w:lvlJc w:val="right"/>
      <w:pPr>
        <w:tabs>
          <w:tab w:val="num" w:pos="7200"/>
        </w:tabs>
        <w:ind w:left="7200" w:hanging="180"/>
      </w:pPr>
      <w:rPr>
        <w:rFonts w:cs="Times New Roman"/>
      </w:rPr>
    </w:lvl>
  </w:abstractNum>
  <w:abstractNum w:abstractNumId="58">
    <w:nsid w:val="610A7EE6"/>
    <w:multiLevelType w:val="hybridMultilevel"/>
    <w:tmpl w:val="9D94C602"/>
    <w:lvl w:ilvl="0" w:tplc="FFFFFFFF">
      <w:start w:val="1"/>
      <w:numFmt w:val="bullet"/>
      <w:lvlText w:val=""/>
      <w:lvlJc w:val="left"/>
      <w:pPr>
        <w:tabs>
          <w:tab w:val="num" w:pos="482"/>
        </w:tabs>
        <w:ind w:left="766" w:firstLine="793"/>
      </w:pPr>
      <w:rPr>
        <w:rFonts w:ascii="Symbol" w:hAnsi="Symbol" w:hint="default"/>
        <w:color w:val="auto"/>
      </w:rPr>
    </w:lvl>
    <w:lvl w:ilvl="1" w:tplc="FFFFFFFF">
      <w:start w:val="1"/>
      <w:numFmt w:val="bullet"/>
      <w:lvlText w:val=""/>
      <w:lvlJc w:val="left"/>
      <w:pPr>
        <w:tabs>
          <w:tab w:val="num" w:pos="1845"/>
        </w:tabs>
        <w:ind w:left="1845" w:hanging="283"/>
      </w:pPr>
      <w:rPr>
        <w:rFonts w:ascii="Symbol" w:hAnsi="Symbol" w:hint="default"/>
        <w:color w:val="auto"/>
      </w:rPr>
    </w:lvl>
    <w:lvl w:ilvl="2" w:tplc="FFFFFFFF" w:tentative="1">
      <w:start w:val="1"/>
      <w:numFmt w:val="bullet"/>
      <w:lvlText w:val=""/>
      <w:lvlJc w:val="left"/>
      <w:pPr>
        <w:tabs>
          <w:tab w:val="num" w:pos="2642"/>
        </w:tabs>
        <w:ind w:left="2642" w:hanging="360"/>
      </w:pPr>
      <w:rPr>
        <w:rFonts w:ascii="Wingdings" w:hAnsi="Wingdings" w:hint="default"/>
      </w:rPr>
    </w:lvl>
    <w:lvl w:ilvl="3" w:tplc="FFFFFFFF" w:tentative="1">
      <w:start w:val="1"/>
      <w:numFmt w:val="bullet"/>
      <w:lvlText w:val=""/>
      <w:lvlJc w:val="left"/>
      <w:pPr>
        <w:tabs>
          <w:tab w:val="num" w:pos="3362"/>
        </w:tabs>
        <w:ind w:left="3362" w:hanging="360"/>
      </w:pPr>
      <w:rPr>
        <w:rFonts w:ascii="Symbol" w:hAnsi="Symbol" w:hint="default"/>
      </w:rPr>
    </w:lvl>
    <w:lvl w:ilvl="4" w:tplc="FFFFFFFF" w:tentative="1">
      <w:start w:val="1"/>
      <w:numFmt w:val="bullet"/>
      <w:lvlText w:val="o"/>
      <w:lvlJc w:val="left"/>
      <w:pPr>
        <w:tabs>
          <w:tab w:val="num" w:pos="4082"/>
        </w:tabs>
        <w:ind w:left="4082" w:hanging="360"/>
      </w:pPr>
      <w:rPr>
        <w:rFonts w:ascii="Courier New" w:hAnsi="Courier New" w:hint="default"/>
      </w:rPr>
    </w:lvl>
    <w:lvl w:ilvl="5" w:tplc="FFFFFFFF" w:tentative="1">
      <w:start w:val="1"/>
      <w:numFmt w:val="bullet"/>
      <w:lvlText w:val=""/>
      <w:lvlJc w:val="left"/>
      <w:pPr>
        <w:tabs>
          <w:tab w:val="num" w:pos="4802"/>
        </w:tabs>
        <w:ind w:left="4802" w:hanging="360"/>
      </w:pPr>
      <w:rPr>
        <w:rFonts w:ascii="Wingdings" w:hAnsi="Wingdings" w:hint="default"/>
      </w:rPr>
    </w:lvl>
    <w:lvl w:ilvl="6" w:tplc="FFFFFFFF" w:tentative="1">
      <w:start w:val="1"/>
      <w:numFmt w:val="bullet"/>
      <w:lvlText w:val=""/>
      <w:lvlJc w:val="left"/>
      <w:pPr>
        <w:tabs>
          <w:tab w:val="num" w:pos="5522"/>
        </w:tabs>
        <w:ind w:left="5522" w:hanging="360"/>
      </w:pPr>
      <w:rPr>
        <w:rFonts w:ascii="Symbol" w:hAnsi="Symbol" w:hint="default"/>
      </w:rPr>
    </w:lvl>
    <w:lvl w:ilvl="7" w:tplc="FFFFFFFF" w:tentative="1">
      <w:start w:val="1"/>
      <w:numFmt w:val="bullet"/>
      <w:lvlText w:val="o"/>
      <w:lvlJc w:val="left"/>
      <w:pPr>
        <w:tabs>
          <w:tab w:val="num" w:pos="6242"/>
        </w:tabs>
        <w:ind w:left="6242" w:hanging="360"/>
      </w:pPr>
      <w:rPr>
        <w:rFonts w:ascii="Courier New" w:hAnsi="Courier New" w:hint="default"/>
      </w:rPr>
    </w:lvl>
    <w:lvl w:ilvl="8" w:tplc="FFFFFFFF" w:tentative="1">
      <w:start w:val="1"/>
      <w:numFmt w:val="bullet"/>
      <w:lvlText w:val=""/>
      <w:lvlJc w:val="left"/>
      <w:pPr>
        <w:tabs>
          <w:tab w:val="num" w:pos="6962"/>
        </w:tabs>
        <w:ind w:left="6962" w:hanging="360"/>
      </w:pPr>
      <w:rPr>
        <w:rFonts w:ascii="Wingdings" w:hAnsi="Wingdings" w:hint="default"/>
      </w:rPr>
    </w:lvl>
  </w:abstractNum>
  <w:abstractNum w:abstractNumId="59">
    <w:nsid w:val="62077278"/>
    <w:multiLevelType w:val="multilevel"/>
    <w:tmpl w:val="2E7A809A"/>
    <w:lvl w:ilvl="0">
      <w:start w:val="1"/>
      <w:numFmt w:val="decimal"/>
      <w:pStyle w:val="TITRE2"/>
      <w:lvlText w:val="%1."/>
      <w:lvlJc w:val="left"/>
      <w:pPr>
        <w:tabs>
          <w:tab w:val="num" w:pos="720"/>
        </w:tabs>
        <w:ind w:left="720" w:hanging="360"/>
      </w:pPr>
      <w:rPr>
        <w:rFonts w:hint="default"/>
      </w:rPr>
    </w:lvl>
    <w:lvl w:ilvl="1">
      <w:start w:val="9"/>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0">
    <w:nsid w:val="63300086"/>
    <w:multiLevelType w:val="hybridMultilevel"/>
    <w:tmpl w:val="01267E7A"/>
    <w:lvl w:ilvl="0" w:tplc="08090005">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
    <w:nsid w:val="634340E6"/>
    <w:multiLevelType w:val="multilevel"/>
    <w:tmpl w:val="D7406B86"/>
    <w:lvl w:ilvl="0">
      <w:start w:val="1"/>
      <w:numFmt w:val="decimal"/>
      <w:lvlText w:val="(%1)"/>
      <w:lvlJc w:val="left"/>
      <w:pPr>
        <w:tabs>
          <w:tab w:val="num" w:pos="1191"/>
        </w:tabs>
        <w:ind w:left="1191" w:hanging="709"/>
      </w:pPr>
      <w:rPr>
        <w:rFonts w:cs="Times New Roman" w:hint="default"/>
      </w:rPr>
    </w:lvl>
    <w:lvl w:ilvl="1">
      <w:start w:val="1"/>
      <w:numFmt w:val="bullet"/>
      <w:lvlText w:val=""/>
      <w:lvlJc w:val="left"/>
      <w:pPr>
        <w:tabs>
          <w:tab w:val="num" w:pos="1899"/>
        </w:tabs>
        <w:ind w:left="1899" w:hanging="708"/>
      </w:pPr>
      <w:rPr>
        <w:rFonts w:ascii="Symbol" w:hAnsi="Symbol" w:hint="default"/>
        <w:b w:val="0"/>
        <w:i w:val="0"/>
      </w:rPr>
    </w:lvl>
    <w:lvl w:ilvl="2">
      <w:start w:val="1"/>
      <w:numFmt w:val="bullet"/>
      <w:lvlText w:val="–"/>
      <w:lvlJc w:val="left"/>
      <w:pPr>
        <w:tabs>
          <w:tab w:val="num" w:pos="2608"/>
        </w:tabs>
        <w:ind w:left="2608" w:hanging="709"/>
      </w:pPr>
      <w:rPr>
        <w:rFonts w:ascii="Times New Roman" w:hAnsi="Times New Roman" w:hint="default"/>
      </w:rPr>
    </w:lvl>
    <w:lvl w:ilvl="3">
      <w:start w:val="1"/>
      <w:numFmt w:val="bullet"/>
      <w:lvlText w:val=""/>
      <w:lvlJc w:val="left"/>
      <w:pPr>
        <w:tabs>
          <w:tab w:val="num" w:pos="3317"/>
        </w:tabs>
        <w:ind w:left="3317"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2">
    <w:nsid w:val="6A5C207E"/>
    <w:multiLevelType w:val="hybridMultilevel"/>
    <w:tmpl w:val="4B046148"/>
    <w:lvl w:ilvl="0" w:tplc="FFFFFFFF">
      <w:start w:val="1"/>
      <w:numFmt w:val="bullet"/>
      <w:pStyle w:val="Bullethyphen"/>
      <w:lvlText w:val="―"/>
      <w:lvlJc w:val="left"/>
      <w:pPr>
        <w:tabs>
          <w:tab w:val="num" w:pos="5040"/>
        </w:tabs>
        <w:ind w:left="5040" w:hanging="360"/>
      </w:pPr>
      <w:rPr>
        <w:rFonts w:ascii="Times New Roman" w:hAnsi="Times New Roman" w:cs="Times New Roman" w:hint="default"/>
      </w:rPr>
    </w:lvl>
    <w:lvl w:ilvl="1" w:tplc="FFFFFFFF">
      <w:numFmt w:val="bullet"/>
      <w:lvlText w:val="-"/>
      <w:lvlJc w:val="left"/>
      <w:pPr>
        <w:tabs>
          <w:tab w:val="num" w:pos="3600"/>
        </w:tabs>
        <w:ind w:left="3600" w:hanging="360"/>
      </w:pPr>
      <w:rPr>
        <w:rFonts w:ascii="Tahoma" w:eastAsia="Times New Roman" w:hAnsi="Tahoma" w:cs="Tahoma" w:hint="default"/>
      </w:rPr>
    </w:lvl>
    <w:lvl w:ilvl="2" w:tplc="54BC2C0E" w:tentative="1">
      <w:start w:val="1"/>
      <w:numFmt w:val="bullet"/>
      <w:lvlText w:val=""/>
      <w:lvlJc w:val="left"/>
      <w:pPr>
        <w:tabs>
          <w:tab w:val="num" w:pos="4320"/>
        </w:tabs>
        <w:ind w:left="4320" w:hanging="360"/>
      </w:pPr>
      <w:rPr>
        <w:rFonts w:ascii="Wingdings" w:hAnsi="Wingdings" w:hint="default"/>
      </w:rPr>
    </w:lvl>
    <w:lvl w:ilvl="3" w:tplc="FFFFFFFF">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cs="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cs="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63">
    <w:nsid w:val="6B5F74B9"/>
    <w:multiLevelType w:val="hybridMultilevel"/>
    <w:tmpl w:val="5EEE28DA"/>
    <w:lvl w:ilvl="0" w:tplc="6A2205B0">
      <w:start w:val="1"/>
      <w:numFmt w:val="bullet"/>
      <w:lvlText w:val=""/>
      <w:lvlJc w:val="left"/>
      <w:pPr>
        <w:tabs>
          <w:tab w:val="num" w:pos="1440"/>
        </w:tabs>
        <w:ind w:left="1440" w:hanging="360"/>
      </w:pPr>
      <w:rPr>
        <w:rFonts w:ascii="Wingdings" w:hAnsi="Wingdings" w:hint="default"/>
      </w:rPr>
    </w:lvl>
    <w:lvl w:ilvl="1" w:tplc="8F8A38A2">
      <w:start w:val="1"/>
      <w:numFmt w:val="bullet"/>
      <w:pStyle w:val="DOMMICRO"/>
      <w:lvlText w:val="o"/>
      <w:lvlJc w:val="left"/>
      <w:pPr>
        <w:tabs>
          <w:tab w:val="num" w:pos="1440"/>
        </w:tabs>
        <w:ind w:left="1440" w:hanging="360"/>
      </w:pPr>
      <w:rPr>
        <w:rFonts w:ascii="Courier New" w:hAnsi="Courier New" w:cs="Courier New" w:hint="default"/>
      </w:rPr>
    </w:lvl>
    <w:lvl w:ilvl="2" w:tplc="20AEFDAE">
      <w:start w:val="1"/>
      <w:numFmt w:val="bullet"/>
      <w:pStyle w:val="Bullet2"/>
      <w:lvlText w:val="o"/>
      <w:lvlJc w:val="left"/>
      <w:pPr>
        <w:tabs>
          <w:tab w:val="num" w:pos="2160"/>
        </w:tabs>
        <w:ind w:left="2160" w:hanging="360"/>
      </w:pPr>
      <w:rPr>
        <w:rFonts w:ascii="Courier New" w:hAnsi="Courier New" w:cs="Courier New" w:hint="default"/>
      </w:rPr>
    </w:lvl>
    <w:lvl w:ilvl="3" w:tplc="ABAC823A">
      <w:start w:val="1"/>
      <w:numFmt w:val="bullet"/>
      <w:lvlText w:val="―"/>
      <w:lvlJc w:val="left"/>
      <w:pPr>
        <w:tabs>
          <w:tab w:val="num" w:pos="2880"/>
        </w:tabs>
        <w:ind w:left="2880" w:hanging="360"/>
      </w:pPr>
      <w:rPr>
        <w:rFonts w:ascii="Times New Roman" w:hAnsi="Times New Roman" w:cs="Times New Roman" w:hint="default"/>
      </w:rPr>
    </w:lvl>
    <w:lvl w:ilvl="4" w:tplc="6982050E">
      <w:start w:val="1"/>
      <w:numFmt w:val="decimal"/>
      <w:lvlText w:val="%5."/>
      <w:lvlJc w:val="left"/>
      <w:pPr>
        <w:tabs>
          <w:tab w:val="num" w:pos="3600"/>
        </w:tabs>
        <w:ind w:left="3600" w:hanging="360"/>
      </w:pPr>
      <w:rPr>
        <w:rFonts w:hint="default"/>
      </w:rPr>
    </w:lvl>
    <w:lvl w:ilvl="5" w:tplc="68C2747C">
      <w:numFmt w:val="bullet"/>
      <w:lvlText w:val="-"/>
      <w:lvlJc w:val="left"/>
      <w:pPr>
        <w:tabs>
          <w:tab w:val="num" w:pos="4680"/>
        </w:tabs>
        <w:ind w:left="4680" w:hanging="720"/>
      </w:pPr>
      <w:rPr>
        <w:rFonts w:ascii="Arial" w:eastAsia="Times New Roman" w:hAnsi="Arial" w:cs="Arial" w:hint="default"/>
      </w:rPr>
    </w:lvl>
    <w:lvl w:ilvl="6" w:tplc="26609B50" w:tentative="1">
      <w:start w:val="1"/>
      <w:numFmt w:val="bullet"/>
      <w:lvlText w:val=""/>
      <w:lvlJc w:val="left"/>
      <w:pPr>
        <w:tabs>
          <w:tab w:val="num" w:pos="5040"/>
        </w:tabs>
        <w:ind w:left="5040" w:hanging="360"/>
      </w:pPr>
      <w:rPr>
        <w:rFonts w:ascii="Symbol" w:hAnsi="Symbol" w:hint="default"/>
      </w:rPr>
    </w:lvl>
    <w:lvl w:ilvl="7" w:tplc="C542E75C" w:tentative="1">
      <w:start w:val="1"/>
      <w:numFmt w:val="bullet"/>
      <w:lvlText w:val="o"/>
      <w:lvlJc w:val="left"/>
      <w:pPr>
        <w:tabs>
          <w:tab w:val="num" w:pos="5760"/>
        </w:tabs>
        <w:ind w:left="5760" w:hanging="360"/>
      </w:pPr>
      <w:rPr>
        <w:rFonts w:ascii="Courier New" w:hAnsi="Courier New" w:cs="Courier New" w:hint="default"/>
      </w:rPr>
    </w:lvl>
    <w:lvl w:ilvl="8" w:tplc="69CAE14E" w:tentative="1">
      <w:start w:val="1"/>
      <w:numFmt w:val="bullet"/>
      <w:lvlText w:val=""/>
      <w:lvlJc w:val="left"/>
      <w:pPr>
        <w:tabs>
          <w:tab w:val="num" w:pos="6480"/>
        </w:tabs>
        <w:ind w:left="6480" w:hanging="360"/>
      </w:pPr>
      <w:rPr>
        <w:rFonts w:ascii="Wingdings" w:hAnsi="Wingdings" w:hint="default"/>
      </w:rPr>
    </w:lvl>
  </w:abstractNum>
  <w:abstractNum w:abstractNumId="64">
    <w:nsid w:val="6FE73C95"/>
    <w:multiLevelType w:val="hybridMultilevel"/>
    <w:tmpl w:val="9F0860AC"/>
    <w:name w:val="WW8Num49232222"/>
    <w:lvl w:ilvl="0" w:tplc="08090003">
      <w:start w:val="1"/>
      <w:numFmt w:val="lowerRoman"/>
      <w:lvlText w:val="(%1)"/>
      <w:lvlJc w:val="left"/>
      <w:pPr>
        <w:tabs>
          <w:tab w:val="num" w:pos="1080"/>
        </w:tabs>
        <w:ind w:left="1080" w:hanging="72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65">
    <w:nsid w:val="71867702"/>
    <w:multiLevelType w:val="hybridMultilevel"/>
    <w:tmpl w:val="C046DB5E"/>
    <w:lvl w:ilvl="0" w:tplc="00000000">
      <w:start w:val="1"/>
      <w:numFmt w:val="bullet"/>
      <w:lvlText w:val="·"/>
      <w:legacy w:legacy="1" w:legacySpace="0" w:legacyIndent="595"/>
      <w:lvlJc w:val="left"/>
      <w:pPr>
        <w:ind w:left="595" w:hanging="595"/>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6">
    <w:nsid w:val="731A6C9F"/>
    <w:multiLevelType w:val="hybridMultilevel"/>
    <w:tmpl w:val="EB107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73526175"/>
    <w:multiLevelType w:val="hybridMultilevel"/>
    <w:tmpl w:val="F44C984C"/>
    <w:lvl w:ilvl="0" w:tplc="00000000">
      <w:start w:val="1"/>
      <w:numFmt w:val="bullet"/>
      <w:lvlText w:val="·"/>
      <w:lvlJc w:val="left"/>
      <w:pPr>
        <w:ind w:left="595" w:hanging="595"/>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8">
    <w:nsid w:val="75785D50"/>
    <w:multiLevelType w:val="hybridMultilevel"/>
    <w:tmpl w:val="96E41E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9">
    <w:nsid w:val="771A63D1"/>
    <w:multiLevelType w:val="hybridMultilevel"/>
    <w:tmpl w:val="E98C213A"/>
    <w:lvl w:ilvl="0" w:tplc="0809000F">
      <w:start w:val="1"/>
      <w:numFmt w:val="decimal"/>
      <w:lvlText w:val="%1."/>
      <w:lvlJc w:val="left"/>
      <w:pPr>
        <w:ind w:left="595" w:hanging="595"/>
      </w:pPr>
      <w:rPr>
        <w:rFont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3">
      <w:start w:val="1"/>
      <w:numFmt w:val="bullet"/>
      <w:lvlText w:val="o"/>
      <w:lvlJc w:val="left"/>
      <w:pPr>
        <w:tabs>
          <w:tab w:val="num" w:pos="2160"/>
        </w:tabs>
        <w:ind w:left="2160" w:hanging="360"/>
      </w:pPr>
      <w:rPr>
        <w:rFonts w:ascii="Courier New" w:hAnsi="Courier New" w:cs="Courier New"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0">
    <w:nsid w:val="7B485B0A"/>
    <w:multiLevelType w:val="hybridMultilevel"/>
    <w:tmpl w:val="C1A8E2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1">
    <w:nsid w:val="7C2743DC"/>
    <w:multiLevelType w:val="hybridMultilevel"/>
    <w:tmpl w:val="931AD07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nsid w:val="7EA135D4"/>
    <w:multiLevelType w:val="hybridMultilevel"/>
    <w:tmpl w:val="922C1C4E"/>
    <w:lvl w:ilvl="0" w:tplc="FFFFFFFF">
      <w:start w:val="1"/>
      <w:numFmt w:val="lowerRoman"/>
      <w:lvlText w:val="(%1)"/>
      <w:lvlJc w:val="left"/>
      <w:pPr>
        <w:tabs>
          <w:tab w:val="num" w:pos="1080"/>
        </w:tabs>
        <w:ind w:left="108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3">
    <w:nsid w:val="7FEE25F5"/>
    <w:multiLevelType w:val="hybridMultilevel"/>
    <w:tmpl w:val="D7F6840A"/>
    <w:lvl w:ilvl="0" w:tplc="00000000">
      <w:start w:val="1"/>
      <w:numFmt w:val="bullet"/>
      <w:lvlText w:val="·"/>
      <w:legacy w:legacy="1" w:legacySpace="0" w:legacyIndent="595"/>
      <w:lvlJc w:val="left"/>
      <w:pPr>
        <w:ind w:left="595" w:hanging="595"/>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3"/>
  </w:num>
  <w:num w:numId="2">
    <w:abstractNumId w:val="9"/>
  </w:num>
  <w:num w:numId="3">
    <w:abstractNumId w:val="67"/>
  </w:num>
  <w:num w:numId="4">
    <w:abstractNumId w:val="69"/>
  </w:num>
  <w:num w:numId="5">
    <w:abstractNumId w:val="65"/>
  </w:num>
  <w:num w:numId="6">
    <w:abstractNumId w:val="26"/>
  </w:num>
  <w:num w:numId="7">
    <w:abstractNumId w:val="47"/>
  </w:num>
  <w:num w:numId="8">
    <w:abstractNumId w:val="42"/>
  </w:num>
  <w:num w:numId="9">
    <w:abstractNumId w:val="57"/>
  </w:num>
  <w:num w:numId="10">
    <w:abstractNumId w:val="32"/>
  </w:num>
  <w:num w:numId="11">
    <w:abstractNumId w:val="11"/>
  </w:num>
  <w:num w:numId="12">
    <w:abstractNumId w:val="60"/>
  </w:num>
  <w:num w:numId="13">
    <w:abstractNumId w:val="41"/>
  </w:num>
  <w:num w:numId="14">
    <w:abstractNumId w:val="68"/>
  </w:num>
  <w:num w:numId="15">
    <w:abstractNumId w:val="55"/>
  </w:num>
  <w:num w:numId="16">
    <w:abstractNumId w:val="56"/>
  </w:num>
  <w:num w:numId="17">
    <w:abstractNumId w:val="36"/>
  </w:num>
  <w:num w:numId="18">
    <w:abstractNumId w:val="54"/>
  </w:num>
  <w:num w:numId="19">
    <w:abstractNumId w:val="51"/>
  </w:num>
  <w:num w:numId="20">
    <w:abstractNumId w:val="72"/>
  </w:num>
  <w:num w:numId="21">
    <w:abstractNumId w:val="35"/>
  </w:num>
  <w:num w:numId="22">
    <w:abstractNumId w:val="1"/>
  </w:num>
  <w:num w:numId="23">
    <w:abstractNumId w:val="61"/>
  </w:num>
  <w:num w:numId="24">
    <w:abstractNumId w:val="6"/>
  </w:num>
  <w:num w:numId="25">
    <w:abstractNumId w:val="20"/>
  </w:num>
  <w:num w:numId="26">
    <w:abstractNumId w:val="70"/>
  </w:num>
  <w:num w:numId="27">
    <w:abstractNumId w:val="18"/>
  </w:num>
  <w:num w:numId="28">
    <w:abstractNumId w:val="19"/>
  </w:num>
  <w:num w:numId="29">
    <w:abstractNumId w:val="50"/>
  </w:num>
  <w:num w:numId="30">
    <w:abstractNumId w:val="4"/>
  </w:num>
  <w:num w:numId="31">
    <w:abstractNumId w:val="2"/>
  </w:num>
  <w:num w:numId="32">
    <w:abstractNumId w:val="58"/>
  </w:num>
  <w:num w:numId="33">
    <w:abstractNumId w:val="34"/>
  </w:num>
  <w:num w:numId="34">
    <w:abstractNumId w:val="43"/>
  </w:num>
  <w:num w:numId="35">
    <w:abstractNumId w:val="48"/>
  </w:num>
  <w:num w:numId="36">
    <w:abstractNumId w:val="33"/>
  </w:num>
  <w:num w:numId="37">
    <w:abstractNumId w:val="17"/>
  </w:num>
  <w:num w:numId="38">
    <w:abstractNumId w:val="3"/>
  </w:num>
  <w:num w:numId="39">
    <w:abstractNumId w:val="25"/>
  </w:num>
  <w:num w:numId="40">
    <w:abstractNumId w:val="16"/>
  </w:num>
  <w:num w:numId="41">
    <w:abstractNumId w:val="31"/>
  </w:num>
  <w:num w:numId="42">
    <w:abstractNumId w:val="29"/>
  </w:num>
  <w:num w:numId="43">
    <w:abstractNumId w:val="7"/>
  </w:num>
  <w:num w:numId="44">
    <w:abstractNumId w:val="62"/>
  </w:num>
  <w:num w:numId="45">
    <w:abstractNumId w:val="63"/>
  </w:num>
  <w:num w:numId="46">
    <w:abstractNumId w:val="30"/>
  </w:num>
  <w:num w:numId="47">
    <w:abstractNumId w:val="59"/>
  </w:num>
  <w:num w:numId="48">
    <w:abstractNumId w:val="28"/>
  </w:num>
  <w:num w:numId="49">
    <w:abstractNumId w:val="27"/>
  </w:num>
  <w:num w:numId="50">
    <w:abstractNumId w:val="52"/>
  </w:num>
  <w:num w:numId="51">
    <w:abstractNumId w:val="5"/>
  </w:num>
  <w:num w:numId="52">
    <w:abstractNumId w:val="46"/>
  </w:num>
  <w:num w:numId="53">
    <w:abstractNumId w:val="13"/>
  </w:num>
  <w:num w:numId="54">
    <w:abstractNumId w:val="66"/>
  </w:num>
  <w:num w:numId="55">
    <w:abstractNumId w:val="10"/>
  </w:num>
  <w:num w:numId="56">
    <w:abstractNumId w:val="14"/>
  </w:num>
  <w:num w:numId="57">
    <w:abstractNumId w:val="21"/>
  </w:num>
  <w:num w:numId="58">
    <w:abstractNumId w:val="8"/>
  </w:num>
  <w:num w:numId="59">
    <w:abstractNumId w:val="23"/>
  </w:num>
  <w:num w:numId="60">
    <w:abstractNumId w:val="24"/>
  </w:num>
  <w:num w:numId="61">
    <w:abstractNumId w:val="45"/>
  </w:num>
  <w:num w:numId="62">
    <w:abstractNumId w:val="0"/>
  </w:num>
  <w:num w:numId="63">
    <w:abstractNumId w:val="38"/>
  </w:num>
  <w:num w:numId="64">
    <w:abstractNumId w:val="15"/>
  </w:num>
  <w:num w:numId="65">
    <w:abstractNumId w:val="71"/>
  </w:num>
  <w:num w:numId="66">
    <w:abstractNumId w:val="22"/>
  </w:num>
  <w:num w:numId="67">
    <w:abstractNumId w:val="44"/>
  </w:num>
  <w:num w:numId="68">
    <w:abstractNumId w:val="49"/>
  </w:num>
  <w:num w:numId="69">
    <w:abstractNumId w:val="65"/>
  </w:num>
  <w:num w:numId="70">
    <w:abstractNumId w:val="12"/>
  </w:num>
  <w:num w:numId="71">
    <w:abstractNumId w:val="39"/>
  </w:num>
  <w:num w:numId="72">
    <w:abstractNumId w:val="40"/>
  </w:num>
  <w:num w:numId="73">
    <w:abstractNumId w:val="37"/>
  </w:num>
  <w:num w:numId="74">
    <w:abstractNumId w:val="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doNotValidateAgainstSchema/>
  <w:hdrShapeDefaults>
    <o:shapedefaults v:ext="edit" spidmax="3747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ACCOMPAGNANT.CP" w:val="&lt;UNUSED&gt;"/>
    <w:docVar w:name="LW_CONFIDENCE" w:val=" "/>
    <w:docVar w:name="LW_CORRIGENDUM" w:val="&lt;UNUSED&gt;"/>
    <w:docVar w:name="LW_CROSSREFERENCE" w:val="&lt;UNUSED&gt;"/>
    <w:docVar w:name="LW_DATE.ADOPT.CP_ISODATE" w:val="&lt;EMPTY&gt;"/>
    <w:docVar w:name="LW_DocType" w:val="NORMAL"/>
    <w:docVar w:name="LW_EMISSION" w:val="&lt;EMPTY&gt;"/>
    <w:docVar w:name="LW_EMISSION_ISODATE" w:val="&lt;EMPTY&gt;"/>
    <w:docVar w:name="LW_EMISSION_LOCATION" w:val="BRX"/>
    <w:docVar w:name="LW_EMISSION_PREFIX" w:val="Brussels, "/>
    <w:docVar w:name="LW_EMISSION_SUFFIX" w:val=" "/>
    <w:docVar w:name="LW_INTERETEEE.CP" w:val="&lt;UNUSED&gt;"/>
    <w:docVar w:name="LW_LANGUE" w:val="EN"/>
    <w:docVar w:name="LW_LANGUESFAISANTFOI.CP" w:val="&lt;UNUSED&gt;"/>
    <w:docVar w:name="LW_MARKING" w:val="&lt;UNUSED&gt;"/>
    <w:docVar w:name="LW_NOM.INST" w:val="EUROPEAN COMMISSION"/>
    <w:docVar w:name="LW_NOM.INST_JOINTDOC" w:val="&lt;EMPTY&gt;"/>
    <w:docVar w:name="LW_OBJETACTEPRINCIPAL.CP" w:val="&lt;UNUSED&gt;"/>
    <w:docVar w:name="LW_REF.II.NEW.CP" w:val="&lt;UNUSED&gt;"/>
    <w:docVar w:name="LW_REF.II.NEW.CP_NUMBER" w:val="&lt;UNUSED&gt;"/>
    <w:docVar w:name="LW_REF.II.NEW.CP_YEAR" w:val="2012"/>
    <w:docVar w:name="LW_REF.INST.NEW" w:val="&lt;EMPTY&gt;"/>
    <w:docVar w:name="LW_REF.INST.NEW_ADOPTED" w:val="&lt;EMPTY&gt;"/>
    <w:docVar w:name="LW_REF.INST.NEW_TEXT" w:val="(2012) XXX"/>
    <w:docVar w:name="LW_REF.INTERNE" w:val="&lt;UNUSED&gt;"/>
    <w:docVar w:name="LW_SOUS.TITRE.OBJ.CP" w:val="&lt;UNUSED&gt;"/>
    <w:docVar w:name="LW_SUPERTITRE" w:val="&lt;UNUSED&gt;"/>
    <w:docVar w:name="LW_TITRE.OBJ.CP" w:val="[mandatory element]"/>
    <w:docVar w:name="LW_TYPE.DOC.CP" w:val="COMMISSION STAFF WORKING DOCUMENT"/>
    <w:docVar w:name="LW_TYPEACTEPRINCIPAL.CP" w:val="&lt;UNUSED&gt;"/>
    <w:docVar w:name="LW_VOLUME" w:val="&lt;UNUSED&gt;"/>
  </w:docVars>
  <w:rsids>
    <w:rsidRoot w:val="008F368D"/>
    <w:rsid w:val="000016ED"/>
    <w:rsid w:val="000029F0"/>
    <w:rsid w:val="0000374E"/>
    <w:rsid w:val="000040AC"/>
    <w:rsid w:val="000055B1"/>
    <w:rsid w:val="0000606C"/>
    <w:rsid w:val="00010059"/>
    <w:rsid w:val="0001097C"/>
    <w:rsid w:val="00014813"/>
    <w:rsid w:val="00014C3E"/>
    <w:rsid w:val="00015471"/>
    <w:rsid w:val="000168C5"/>
    <w:rsid w:val="00016A98"/>
    <w:rsid w:val="00017CFF"/>
    <w:rsid w:val="00017D51"/>
    <w:rsid w:val="00020667"/>
    <w:rsid w:val="000206E4"/>
    <w:rsid w:val="00020C85"/>
    <w:rsid w:val="00022A02"/>
    <w:rsid w:val="00022DAA"/>
    <w:rsid w:val="00023CA1"/>
    <w:rsid w:val="000249E9"/>
    <w:rsid w:val="00025175"/>
    <w:rsid w:val="000252B3"/>
    <w:rsid w:val="000270AA"/>
    <w:rsid w:val="00030395"/>
    <w:rsid w:val="000310AD"/>
    <w:rsid w:val="0003209E"/>
    <w:rsid w:val="0003213D"/>
    <w:rsid w:val="00033561"/>
    <w:rsid w:val="000337F1"/>
    <w:rsid w:val="00034460"/>
    <w:rsid w:val="00034963"/>
    <w:rsid w:val="0003781D"/>
    <w:rsid w:val="00040D07"/>
    <w:rsid w:val="00041121"/>
    <w:rsid w:val="00042753"/>
    <w:rsid w:val="00042D03"/>
    <w:rsid w:val="000449E0"/>
    <w:rsid w:val="00045DC7"/>
    <w:rsid w:val="000461E8"/>
    <w:rsid w:val="000471FE"/>
    <w:rsid w:val="0004751D"/>
    <w:rsid w:val="00047ED9"/>
    <w:rsid w:val="00053988"/>
    <w:rsid w:val="00053EA9"/>
    <w:rsid w:val="00056B89"/>
    <w:rsid w:val="00060467"/>
    <w:rsid w:val="0006083E"/>
    <w:rsid w:val="000622F8"/>
    <w:rsid w:val="00062B6A"/>
    <w:rsid w:val="0006353D"/>
    <w:rsid w:val="00063AA2"/>
    <w:rsid w:val="00063AEE"/>
    <w:rsid w:val="00065464"/>
    <w:rsid w:val="00065771"/>
    <w:rsid w:val="0006687F"/>
    <w:rsid w:val="000674FB"/>
    <w:rsid w:val="00067908"/>
    <w:rsid w:val="00071C15"/>
    <w:rsid w:val="000721CE"/>
    <w:rsid w:val="000735D3"/>
    <w:rsid w:val="00074080"/>
    <w:rsid w:val="00076C22"/>
    <w:rsid w:val="0007700A"/>
    <w:rsid w:val="00077475"/>
    <w:rsid w:val="00077B46"/>
    <w:rsid w:val="00081176"/>
    <w:rsid w:val="0008183E"/>
    <w:rsid w:val="00081B7A"/>
    <w:rsid w:val="00082A23"/>
    <w:rsid w:val="00082A26"/>
    <w:rsid w:val="00084031"/>
    <w:rsid w:val="00084A8C"/>
    <w:rsid w:val="00085DF7"/>
    <w:rsid w:val="00086751"/>
    <w:rsid w:val="00092547"/>
    <w:rsid w:val="00093F3C"/>
    <w:rsid w:val="0009603A"/>
    <w:rsid w:val="00096B39"/>
    <w:rsid w:val="000A1E55"/>
    <w:rsid w:val="000A1FE2"/>
    <w:rsid w:val="000A46CD"/>
    <w:rsid w:val="000A555B"/>
    <w:rsid w:val="000A79DC"/>
    <w:rsid w:val="000B0917"/>
    <w:rsid w:val="000B1E93"/>
    <w:rsid w:val="000B34CB"/>
    <w:rsid w:val="000B35A9"/>
    <w:rsid w:val="000B3E5E"/>
    <w:rsid w:val="000B4812"/>
    <w:rsid w:val="000B4CA4"/>
    <w:rsid w:val="000B69DB"/>
    <w:rsid w:val="000B6D28"/>
    <w:rsid w:val="000B7840"/>
    <w:rsid w:val="000B7979"/>
    <w:rsid w:val="000C02D2"/>
    <w:rsid w:val="000C13F2"/>
    <w:rsid w:val="000C22F9"/>
    <w:rsid w:val="000C36BF"/>
    <w:rsid w:val="000C37C7"/>
    <w:rsid w:val="000C400C"/>
    <w:rsid w:val="000C5913"/>
    <w:rsid w:val="000C593F"/>
    <w:rsid w:val="000D0917"/>
    <w:rsid w:val="000D32F1"/>
    <w:rsid w:val="000D359F"/>
    <w:rsid w:val="000D3BC6"/>
    <w:rsid w:val="000D3C3D"/>
    <w:rsid w:val="000D3DBE"/>
    <w:rsid w:val="000D4990"/>
    <w:rsid w:val="000D61B8"/>
    <w:rsid w:val="000D693F"/>
    <w:rsid w:val="000E1483"/>
    <w:rsid w:val="000E321A"/>
    <w:rsid w:val="000E3DD4"/>
    <w:rsid w:val="000E4244"/>
    <w:rsid w:val="000E426D"/>
    <w:rsid w:val="000E4A93"/>
    <w:rsid w:val="000E5E5E"/>
    <w:rsid w:val="000E6D2B"/>
    <w:rsid w:val="000E722F"/>
    <w:rsid w:val="000F01A2"/>
    <w:rsid w:val="000F0BE2"/>
    <w:rsid w:val="000F24EF"/>
    <w:rsid w:val="000F2747"/>
    <w:rsid w:val="000F2C1B"/>
    <w:rsid w:val="000F3454"/>
    <w:rsid w:val="000F5178"/>
    <w:rsid w:val="000F637D"/>
    <w:rsid w:val="000F6F1E"/>
    <w:rsid w:val="000F7997"/>
    <w:rsid w:val="000F7B76"/>
    <w:rsid w:val="000F7CE4"/>
    <w:rsid w:val="00100D55"/>
    <w:rsid w:val="00101A94"/>
    <w:rsid w:val="00103B56"/>
    <w:rsid w:val="00104D16"/>
    <w:rsid w:val="00104D3A"/>
    <w:rsid w:val="00105529"/>
    <w:rsid w:val="00105A12"/>
    <w:rsid w:val="00105A8D"/>
    <w:rsid w:val="00106BE2"/>
    <w:rsid w:val="00106C4E"/>
    <w:rsid w:val="00110187"/>
    <w:rsid w:val="0011196C"/>
    <w:rsid w:val="00112DEA"/>
    <w:rsid w:val="00113C67"/>
    <w:rsid w:val="00115B3E"/>
    <w:rsid w:val="00115B4F"/>
    <w:rsid w:val="0011790C"/>
    <w:rsid w:val="00120F79"/>
    <w:rsid w:val="001223BF"/>
    <w:rsid w:val="00122439"/>
    <w:rsid w:val="00124D6C"/>
    <w:rsid w:val="00125F6A"/>
    <w:rsid w:val="001265CB"/>
    <w:rsid w:val="00126FEB"/>
    <w:rsid w:val="001279CD"/>
    <w:rsid w:val="00127C29"/>
    <w:rsid w:val="00130EF9"/>
    <w:rsid w:val="00131828"/>
    <w:rsid w:val="00131F83"/>
    <w:rsid w:val="00132324"/>
    <w:rsid w:val="0013397C"/>
    <w:rsid w:val="00133DA8"/>
    <w:rsid w:val="001346DE"/>
    <w:rsid w:val="0013665D"/>
    <w:rsid w:val="001367ED"/>
    <w:rsid w:val="0014016A"/>
    <w:rsid w:val="001410C7"/>
    <w:rsid w:val="001418F1"/>
    <w:rsid w:val="00142438"/>
    <w:rsid w:val="00142E8D"/>
    <w:rsid w:val="00147190"/>
    <w:rsid w:val="001517BD"/>
    <w:rsid w:val="0015226E"/>
    <w:rsid w:val="001526B9"/>
    <w:rsid w:val="0015628D"/>
    <w:rsid w:val="001565E1"/>
    <w:rsid w:val="00157B2F"/>
    <w:rsid w:val="001605EF"/>
    <w:rsid w:val="00163CDB"/>
    <w:rsid w:val="00164709"/>
    <w:rsid w:val="0016475C"/>
    <w:rsid w:val="001651ED"/>
    <w:rsid w:val="001663D6"/>
    <w:rsid w:val="00166B4F"/>
    <w:rsid w:val="00170701"/>
    <w:rsid w:val="00170E82"/>
    <w:rsid w:val="00173488"/>
    <w:rsid w:val="0017407D"/>
    <w:rsid w:val="0017448B"/>
    <w:rsid w:val="00174F08"/>
    <w:rsid w:val="00175246"/>
    <w:rsid w:val="0018171E"/>
    <w:rsid w:val="00181FEA"/>
    <w:rsid w:val="001900A7"/>
    <w:rsid w:val="00190248"/>
    <w:rsid w:val="0019082D"/>
    <w:rsid w:val="001922E5"/>
    <w:rsid w:val="00193C96"/>
    <w:rsid w:val="00193F4F"/>
    <w:rsid w:val="0019412B"/>
    <w:rsid w:val="00194A24"/>
    <w:rsid w:val="001952B4"/>
    <w:rsid w:val="001955FB"/>
    <w:rsid w:val="00197186"/>
    <w:rsid w:val="0019770D"/>
    <w:rsid w:val="001A04A3"/>
    <w:rsid w:val="001A1DDE"/>
    <w:rsid w:val="001A32AF"/>
    <w:rsid w:val="001A56FF"/>
    <w:rsid w:val="001A651D"/>
    <w:rsid w:val="001A74A9"/>
    <w:rsid w:val="001A7768"/>
    <w:rsid w:val="001A7BAD"/>
    <w:rsid w:val="001B16F5"/>
    <w:rsid w:val="001B249A"/>
    <w:rsid w:val="001B2546"/>
    <w:rsid w:val="001B25DC"/>
    <w:rsid w:val="001B2947"/>
    <w:rsid w:val="001B339E"/>
    <w:rsid w:val="001B347D"/>
    <w:rsid w:val="001B3840"/>
    <w:rsid w:val="001B4C9E"/>
    <w:rsid w:val="001B4F85"/>
    <w:rsid w:val="001B501A"/>
    <w:rsid w:val="001C00DA"/>
    <w:rsid w:val="001C0508"/>
    <w:rsid w:val="001C07ED"/>
    <w:rsid w:val="001C189D"/>
    <w:rsid w:val="001C313E"/>
    <w:rsid w:val="001C4492"/>
    <w:rsid w:val="001C4B37"/>
    <w:rsid w:val="001C4CB7"/>
    <w:rsid w:val="001C61E8"/>
    <w:rsid w:val="001C64C8"/>
    <w:rsid w:val="001C64EA"/>
    <w:rsid w:val="001C6DCF"/>
    <w:rsid w:val="001D0AF8"/>
    <w:rsid w:val="001D446B"/>
    <w:rsid w:val="001D749C"/>
    <w:rsid w:val="001E1D75"/>
    <w:rsid w:val="001E2221"/>
    <w:rsid w:val="001E2B44"/>
    <w:rsid w:val="001E357D"/>
    <w:rsid w:val="001E5D95"/>
    <w:rsid w:val="001E668D"/>
    <w:rsid w:val="001E6C86"/>
    <w:rsid w:val="001F1B71"/>
    <w:rsid w:val="001F26A4"/>
    <w:rsid w:val="001F4193"/>
    <w:rsid w:val="001F48FF"/>
    <w:rsid w:val="001F4956"/>
    <w:rsid w:val="001F5C8C"/>
    <w:rsid w:val="001F5F8E"/>
    <w:rsid w:val="001F6D11"/>
    <w:rsid w:val="001F7D21"/>
    <w:rsid w:val="001F7D86"/>
    <w:rsid w:val="00200394"/>
    <w:rsid w:val="00202FA8"/>
    <w:rsid w:val="00203CA3"/>
    <w:rsid w:val="00204710"/>
    <w:rsid w:val="002056EB"/>
    <w:rsid w:val="002064E7"/>
    <w:rsid w:val="002073EE"/>
    <w:rsid w:val="0020759C"/>
    <w:rsid w:val="00211BBE"/>
    <w:rsid w:val="0021260E"/>
    <w:rsid w:val="00215102"/>
    <w:rsid w:val="0021570D"/>
    <w:rsid w:val="00215FBD"/>
    <w:rsid w:val="002169D9"/>
    <w:rsid w:val="00216DE4"/>
    <w:rsid w:val="002203D9"/>
    <w:rsid w:val="00220B55"/>
    <w:rsid w:val="00220E58"/>
    <w:rsid w:val="0022110B"/>
    <w:rsid w:val="0022176E"/>
    <w:rsid w:val="002220E6"/>
    <w:rsid w:val="00223576"/>
    <w:rsid w:val="00224451"/>
    <w:rsid w:val="00224AF8"/>
    <w:rsid w:val="00224D1F"/>
    <w:rsid w:val="00225BF9"/>
    <w:rsid w:val="00225E1A"/>
    <w:rsid w:val="0022786D"/>
    <w:rsid w:val="0023085B"/>
    <w:rsid w:val="00231F39"/>
    <w:rsid w:val="00232E96"/>
    <w:rsid w:val="00233089"/>
    <w:rsid w:val="002339FD"/>
    <w:rsid w:val="00233ED8"/>
    <w:rsid w:val="00236556"/>
    <w:rsid w:val="00237CD5"/>
    <w:rsid w:val="00240254"/>
    <w:rsid w:val="002405C8"/>
    <w:rsid w:val="00240EF0"/>
    <w:rsid w:val="00243FB7"/>
    <w:rsid w:val="00244155"/>
    <w:rsid w:val="002443C4"/>
    <w:rsid w:val="00244D91"/>
    <w:rsid w:val="00246C22"/>
    <w:rsid w:val="0025049F"/>
    <w:rsid w:val="00250E6C"/>
    <w:rsid w:val="0025223E"/>
    <w:rsid w:val="00253310"/>
    <w:rsid w:val="002547F0"/>
    <w:rsid w:val="00254A21"/>
    <w:rsid w:val="0025585A"/>
    <w:rsid w:val="00255C59"/>
    <w:rsid w:val="00255D22"/>
    <w:rsid w:val="00256211"/>
    <w:rsid w:val="00256708"/>
    <w:rsid w:val="00257014"/>
    <w:rsid w:val="00257E3B"/>
    <w:rsid w:val="0026048D"/>
    <w:rsid w:val="00260910"/>
    <w:rsid w:val="00261F8A"/>
    <w:rsid w:val="00262791"/>
    <w:rsid w:val="00263DCB"/>
    <w:rsid w:val="00265D7B"/>
    <w:rsid w:val="00266E4F"/>
    <w:rsid w:val="002715B7"/>
    <w:rsid w:val="002722EF"/>
    <w:rsid w:val="00272854"/>
    <w:rsid w:val="002742CE"/>
    <w:rsid w:val="0027510D"/>
    <w:rsid w:val="00275740"/>
    <w:rsid w:val="00276F72"/>
    <w:rsid w:val="00277461"/>
    <w:rsid w:val="00277ED0"/>
    <w:rsid w:val="00284A9E"/>
    <w:rsid w:val="00287874"/>
    <w:rsid w:val="002901E7"/>
    <w:rsid w:val="00290DAE"/>
    <w:rsid w:val="002926D1"/>
    <w:rsid w:val="00293D0B"/>
    <w:rsid w:val="00294203"/>
    <w:rsid w:val="0029459C"/>
    <w:rsid w:val="002946D8"/>
    <w:rsid w:val="00294923"/>
    <w:rsid w:val="00294B5F"/>
    <w:rsid w:val="00296068"/>
    <w:rsid w:val="00296987"/>
    <w:rsid w:val="002977AE"/>
    <w:rsid w:val="002A0886"/>
    <w:rsid w:val="002A0EE9"/>
    <w:rsid w:val="002A12BC"/>
    <w:rsid w:val="002A1495"/>
    <w:rsid w:val="002A1745"/>
    <w:rsid w:val="002A1A39"/>
    <w:rsid w:val="002A457D"/>
    <w:rsid w:val="002A4D20"/>
    <w:rsid w:val="002A5717"/>
    <w:rsid w:val="002A5BD5"/>
    <w:rsid w:val="002A5F1B"/>
    <w:rsid w:val="002B0896"/>
    <w:rsid w:val="002B0C9E"/>
    <w:rsid w:val="002B1F91"/>
    <w:rsid w:val="002B31E8"/>
    <w:rsid w:val="002B3514"/>
    <w:rsid w:val="002B4A53"/>
    <w:rsid w:val="002B676B"/>
    <w:rsid w:val="002B6EDB"/>
    <w:rsid w:val="002B7580"/>
    <w:rsid w:val="002B7987"/>
    <w:rsid w:val="002B7CCD"/>
    <w:rsid w:val="002C0A8B"/>
    <w:rsid w:val="002C15FE"/>
    <w:rsid w:val="002C32FD"/>
    <w:rsid w:val="002C3A84"/>
    <w:rsid w:val="002C440F"/>
    <w:rsid w:val="002C466D"/>
    <w:rsid w:val="002C4B94"/>
    <w:rsid w:val="002D0D18"/>
    <w:rsid w:val="002D12C5"/>
    <w:rsid w:val="002D2CA5"/>
    <w:rsid w:val="002D3B99"/>
    <w:rsid w:val="002D3EFF"/>
    <w:rsid w:val="002D5E09"/>
    <w:rsid w:val="002D6059"/>
    <w:rsid w:val="002D744B"/>
    <w:rsid w:val="002E102F"/>
    <w:rsid w:val="002E12B4"/>
    <w:rsid w:val="002E13DF"/>
    <w:rsid w:val="002E22AD"/>
    <w:rsid w:val="002E30B9"/>
    <w:rsid w:val="002E3C53"/>
    <w:rsid w:val="002E3FC6"/>
    <w:rsid w:val="002E4025"/>
    <w:rsid w:val="002E4F31"/>
    <w:rsid w:val="002E4F61"/>
    <w:rsid w:val="002E52D1"/>
    <w:rsid w:val="002E5B7D"/>
    <w:rsid w:val="002E691D"/>
    <w:rsid w:val="002E77DC"/>
    <w:rsid w:val="002E79D5"/>
    <w:rsid w:val="002F192F"/>
    <w:rsid w:val="002F3D21"/>
    <w:rsid w:val="002F3FDD"/>
    <w:rsid w:val="002F4868"/>
    <w:rsid w:val="002F4B1C"/>
    <w:rsid w:val="002F5BD4"/>
    <w:rsid w:val="002F7A72"/>
    <w:rsid w:val="002F7E53"/>
    <w:rsid w:val="00300425"/>
    <w:rsid w:val="00302296"/>
    <w:rsid w:val="003022FD"/>
    <w:rsid w:val="0030266B"/>
    <w:rsid w:val="0030482E"/>
    <w:rsid w:val="00304C99"/>
    <w:rsid w:val="00304E75"/>
    <w:rsid w:val="00306FCA"/>
    <w:rsid w:val="003073D7"/>
    <w:rsid w:val="0031074D"/>
    <w:rsid w:val="00311D2D"/>
    <w:rsid w:val="00312813"/>
    <w:rsid w:val="003137C2"/>
    <w:rsid w:val="00314BFE"/>
    <w:rsid w:val="00315C85"/>
    <w:rsid w:val="003170F1"/>
    <w:rsid w:val="0031731E"/>
    <w:rsid w:val="00320589"/>
    <w:rsid w:val="003218C0"/>
    <w:rsid w:val="00321F2C"/>
    <w:rsid w:val="00322019"/>
    <w:rsid w:val="0032269F"/>
    <w:rsid w:val="00322A50"/>
    <w:rsid w:val="00322B99"/>
    <w:rsid w:val="00323727"/>
    <w:rsid w:val="0032557F"/>
    <w:rsid w:val="00326606"/>
    <w:rsid w:val="0032671D"/>
    <w:rsid w:val="00326D33"/>
    <w:rsid w:val="00326F75"/>
    <w:rsid w:val="003309DF"/>
    <w:rsid w:val="00331C2D"/>
    <w:rsid w:val="003328E4"/>
    <w:rsid w:val="00332E32"/>
    <w:rsid w:val="00333334"/>
    <w:rsid w:val="00340EB6"/>
    <w:rsid w:val="00341003"/>
    <w:rsid w:val="003416A7"/>
    <w:rsid w:val="00342E03"/>
    <w:rsid w:val="00343B9D"/>
    <w:rsid w:val="003444E5"/>
    <w:rsid w:val="003466AD"/>
    <w:rsid w:val="00351D8D"/>
    <w:rsid w:val="00352B2B"/>
    <w:rsid w:val="00353DE9"/>
    <w:rsid w:val="0035435F"/>
    <w:rsid w:val="00356E0E"/>
    <w:rsid w:val="00360140"/>
    <w:rsid w:val="003606E9"/>
    <w:rsid w:val="003606F2"/>
    <w:rsid w:val="0036075A"/>
    <w:rsid w:val="0036189F"/>
    <w:rsid w:val="0036296A"/>
    <w:rsid w:val="003630CC"/>
    <w:rsid w:val="0036363D"/>
    <w:rsid w:val="00363EE3"/>
    <w:rsid w:val="003648D3"/>
    <w:rsid w:val="00364D4D"/>
    <w:rsid w:val="0036676A"/>
    <w:rsid w:val="0036730E"/>
    <w:rsid w:val="00367EB7"/>
    <w:rsid w:val="003716C7"/>
    <w:rsid w:val="00372002"/>
    <w:rsid w:val="00372597"/>
    <w:rsid w:val="0037333E"/>
    <w:rsid w:val="00373AB4"/>
    <w:rsid w:val="00373FA3"/>
    <w:rsid w:val="00375B36"/>
    <w:rsid w:val="00380D5A"/>
    <w:rsid w:val="0038111F"/>
    <w:rsid w:val="00381B45"/>
    <w:rsid w:val="00382646"/>
    <w:rsid w:val="00382F8D"/>
    <w:rsid w:val="00384571"/>
    <w:rsid w:val="00385E27"/>
    <w:rsid w:val="003862EB"/>
    <w:rsid w:val="00386AE6"/>
    <w:rsid w:val="00386B1A"/>
    <w:rsid w:val="003915B8"/>
    <w:rsid w:val="00394965"/>
    <w:rsid w:val="00394FAD"/>
    <w:rsid w:val="0039506F"/>
    <w:rsid w:val="00395E66"/>
    <w:rsid w:val="00397801"/>
    <w:rsid w:val="00397BF0"/>
    <w:rsid w:val="003A120E"/>
    <w:rsid w:val="003A19F7"/>
    <w:rsid w:val="003A3AB1"/>
    <w:rsid w:val="003A40BA"/>
    <w:rsid w:val="003A4197"/>
    <w:rsid w:val="003A46DF"/>
    <w:rsid w:val="003A4C72"/>
    <w:rsid w:val="003A58BA"/>
    <w:rsid w:val="003A5D90"/>
    <w:rsid w:val="003A7B7D"/>
    <w:rsid w:val="003B0203"/>
    <w:rsid w:val="003B2826"/>
    <w:rsid w:val="003B29B0"/>
    <w:rsid w:val="003B29D8"/>
    <w:rsid w:val="003B37D4"/>
    <w:rsid w:val="003B4082"/>
    <w:rsid w:val="003B4267"/>
    <w:rsid w:val="003B58A5"/>
    <w:rsid w:val="003B5977"/>
    <w:rsid w:val="003B66B4"/>
    <w:rsid w:val="003B756C"/>
    <w:rsid w:val="003B7770"/>
    <w:rsid w:val="003C03ED"/>
    <w:rsid w:val="003C08B1"/>
    <w:rsid w:val="003C1304"/>
    <w:rsid w:val="003C245A"/>
    <w:rsid w:val="003C2578"/>
    <w:rsid w:val="003C504D"/>
    <w:rsid w:val="003C688E"/>
    <w:rsid w:val="003C6D4C"/>
    <w:rsid w:val="003C716A"/>
    <w:rsid w:val="003C79B6"/>
    <w:rsid w:val="003D0F32"/>
    <w:rsid w:val="003D2AAE"/>
    <w:rsid w:val="003D338D"/>
    <w:rsid w:val="003D3F8A"/>
    <w:rsid w:val="003D51DD"/>
    <w:rsid w:val="003D660E"/>
    <w:rsid w:val="003D7661"/>
    <w:rsid w:val="003D79C0"/>
    <w:rsid w:val="003E19C5"/>
    <w:rsid w:val="003E2A56"/>
    <w:rsid w:val="003E2FBC"/>
    <w:rsid w:val="003E3011"/>
    <w:rsid w:val="003E3A7A"/>
    <w:rsid w:val="003E3B45"/>
    <w:rsid w:val="003E3FE2"/>
    <w:rsid w:val="003E4345"/>
    <w:rsid w:val="003E53E5"/>
    <w:rsid w:val="003E7261"/>
    <w:rsid w:val="003F01A7"/>
    <w:rsid w:val="003F0BC8"/>
    <w:rsid w:val="003F0C59"/>
    <w:rsid w:val="003F15B5"/>
    <w:rsid w:val="003F2489"/>
    <w:rsid w:val="003F33BD"/>
    <w:rsid w:val="003F37DE"/>
    <w:rsid w:val="003F49BA"/>
    <w:rsid w:val="003F6055"/>
    <w:rsid w:val="003F7BC0"/>
    <w:rsid w:val="0040063B"/>
    <w:rsid w:val="00400A05"/>
    <w:rsid w:val="00401AD5"/>
    <w:rsid w:val="00402798"/>
    <w:rsid w:val="004038E1"/>
    <w:rsid w:val="004044AC"/>
    <w:rsid w:val="00404C54"/>
    <w:rsid w:val="00407058"/>
    <w:rsid w:val="004076A4"/>
    <w:rsid w:val="00407F09"/>
    <w:rsid w:val="00410BFC"/>
    <w:rsid w:val="0041155F"/>
    <w:rsid w:val="00411A5C"/>
    <w:rsid w:val="00414123"/>
    <w:rsid w:val="00414264"/>
    <w:rsid w:val="00416076"/>
    <w:rsid w:val="004221D3"/>
    <w:rsid w:val="004222A9"/>
    <w:rsid w:val="00425817"/>
    <w:rsid w:val="00426694"/>
    <w:rsid w:val="00427987"/>
    <w:rsid w:val="00427B1B"/>
    <w:rsid w:val="00427D63"/>
    <w:rsid w:val="004306BF"/>
    <w:rsid w:val="0043094A"/>
    <w:rsid w:val="00430C2C"/>
    <w:rsid w:val="00431778"/>
    <w:rsid w:val="004325E2"/>
    <w:rsid w:val="004332D0"/>
    <w:rsid w:val="00433F72"/>
    <w:rsid w:val="0043440D"/>
    <w:rsid w:val="00435AA4"/>
    <w:rsid w:val="0044120C"/>
    <w:rsid w:val="004427EC"/>
    <w:rsid w:val="00443211"/>
    <w:rsid w:val="00443E01"/>
    <w:rsid w:val="0044426C"/>
    <w:rsid w:val="00444BA2"/>
    <w:rsid w:val="004459D2"/>
    <w:rsid w:val="00447BED"/>
    <w:rsid w:val="00450AC0"/>
    <w:rsid w:val="004519A1"/>
    <w:rsid w:val="00452783"/>
    <w:rsid w:val="00455349"/>
    <w:rsid w:val="00457737"/>
    <w:rsid w:val="004604B3"/>
    <w:rsid w:val="0046137B"/>
    <w:rsid w:val="00461A61"/>
    <w:rsid w:val="00463AA1"/>
    <w:rsid w:val="00463DF1"/>
    <w:rsid w:val="0046463D"/>
    <w:rsid w:val="00464E39"/>
    <w:rsid w:val="00465213"/>
    <w:rsid w:val="004652F2"/>
    <w:rsid w:val="004663B0"/>
    <w:rsid w:val="00467271"/>
    <w:rsid w:val="0046741E"/>
    <w:rsid w:val="00467C3D"/>
    <w:rsid w:val="004700D5"/>
    <w:rsid w:val="0047112D"/>
    <w:rsid w:val="00471BF9"/>
    <w:rsid w:val="0047699C"/>
    <w:rsid w:val="00476F2F"/>
    <w:rsid w:val="00477AB4"/>
    <w:rsid w:val="00477D92"/>
    <w:rsid w:val="004805C1"/>
    <w:rsid w:val="00480E38"/>
    <w:rsid w:val="00483550"/>
    <w:rsid w:val="00483FCD"/>
    <w:rsid w:val="00484C6B"/>
    <w:rsid w:val="00484FE0"/>
    <w:rsid w:val="00490654"/>
    <w:rsid w:val="0049067B"/>
    <w:rsid w:val="00490BB1"/>
    <w:rsid w:val="00490DA5"/>
    <w:rsid w:val="004910F3"/>
    <w:rsid w:val="0049295C"/>
    <w:rsid w:val="00493711"/>
    <w:rsid w:val="00493F0A"/>
    <w:rsid w:val="00493FF4"/>
    <w:rsid w:val="0049523B"/>
    <w:rsid w:val="0049587D"/>
    <w:rsid w:val="004A014F"/>
    <w:rsid w:val="004A08C8"/>
    <w:rsid w:val="004A2389"/>
    <w:rsid w:val="004A2883"/>
    <w:rsid w:val="004A5376"/>
    <w:rsid w:val="004A55B1"/>
    <w:rsid w:val="004A5BEA"/>
    <w:rsid w:val="004A76E5"/>
    <w:rsid w:val="004B1615"/>
    <w:rsid w:val="004B2540"/>
    <w:rsid w:val="004B41C7"/>
    <w:rsid w:val="004B4D42"/>
    <w:rsid w:val="004B50F7"/>
    <w:rsid w:val="004B5F27"/>
    <w:rsid w:val="004B6A8E"/>
    <w:rsid w:val="004B7057"/>
    <w:rsid w:val="004C0431"/>
    <w:rsid w:val="004C0CE5"/>
    <w:rsid w:val="004C3AE5"/>
    <w:rsid w:val="004C77E1"/>
    <w:rsid w:val="004D0B8B"/>
    <w:rsid w:val="004D0C53"/>
    <w:rsid w:val="004D14F5"/>
    <w:rsid w:val="004D1B47"/>
    <w:rsid w:val="004D2EC5"/>
    <w:rsid w:val="004D3AB4"/>
    <w:rsid w:val="004D75B4"/>
    <w:rsid w:val="004E1152"/>
    <w:rsid w:val="004E1DFD"/>
    <w:rsid w:val="004E2DD6"/>
    <w:rsid w:val="004E44A8"/>
    <w:rsid w:val="004E55EE"/>
    <w:rsid w:val="004E596D"/>
    <w:rsid w:val="004E6275"/>
    <w:rsid w:val="004E6E1D"/>
    <w:rsid w:val="004E6E5B"/>
    <w:rsid w:val="004E7C2F"/>
    <w:rsid w:val="004E7F27"/>
    <w:rsid w:val="004F02A2"/>
    <w:rsid w:val="004F1701"/>
    <w:rsid w:val="004F5814"/>
    <w:rsid w:val="004F6B6F"/>
    <w:rsid w:val="004F772B"/>
    <w:rsid w:val="004F77D7"/>
    <w:rsid w:val="004F7DC9"/>
    <w:rsid w:val="0050044E"/>
    <w:rsid w:val="00501E7F"/>
    <w:rsid w:val="00503435"/>
    <w:rsid w:val="00506668"/>
    <w:rsid w:val="00506B42"/>
    <w:rsid w:val="00506FDD"/>
    <w:rsid w:val="00507F5A"/>
    <w:rsid w:val="005100E3"/>
    <w:rsid w:val="00510430"/>
    <w:rsid w:val="0051093D"/>
    <w:rsid w:val="00511A79"/>
    <w:rsid w:val="00512CDE"/>
    <w:rsid w:val="005133C0"/>
    <w:rsid w:val="00513504"/>
    <w:rsid w:val="00513F40"/>
    <w:rsid w:val="0051685D"/>
    <w:rsid w:val="00517820"/>
    <w:rsid w:val="005201C3"/>
    <w:rsid w:val="005203E0"/>
    <w:rsid w:val="005230B0"/>
    <w:rsid w:val="00523278"/>
    <w:rsid w:val="00524654"/>
    <w:rsid w:val="00526513"/>
    <w:rsid w:val="00527A70"/>
    <w:rsid w:val="005324E9"/>
    <w:rsid w:val="00533B98"/>
    <w:rsid w:val="00533C38"/>
    <w:rsid w:val="00534254"/>
    <w:rsid w:val="00535801"/>
    <w:rsid w:val="00535DB7"/>
    <w:rsid w:val="00535DB9"/>
    <w:rsid w:val="00537308"/>
    <w:rsid w:val="005408C7"/>
    <w:rsid w:val="00540FD7"/>
    <w:rsid w:val="00541DB0"/>
    <w:rsid w:val="0054460B"/>
    <w:rsid w:val="00546127"/>
    <w:rsid w:val="005472EE"/>
    <w:rsid w:val="00550738"/>
    <w:rsid w:val="00550FA7"/>
    <w:rsid w:val="0055114F"/>
    <w:rsid w:val="005516A3"/>
    <w:rsid w:val="00551DF0"/>
    <w:rsid w:val="00552B74"/>
    <w:rsid w:val="0055401A"/>
    <w:rsid w:val="00555B1E"/>
    <w:rsid w:val="00555FD3"/>
    <w:rsid w:val="0055612F"/>
    <w:rsid w:val="0056067A"/>
    <w:rsid w:val="0056145C"/>
    <w:rsid w:val="005674D8"/>
    <w:rsid w:val="00571FA2"/>
    <w:rsid w:val="005727E7"/>
    <w:rsid w:val="00572818"/>
    <w:rsid w:val="00572BC5"/>
    <w:rsid w:val="005763E8"/>
    <w:rsid w:val="00577D59"/>
    <w:rsid w:val="00577D99"/>
    <w:rsid w:val="0058062A"/>
    <w:rsid w:val="00582C8C"/>
    <w:rsid w:val="0058387B"/>
    <w:rsid w:val="005847A9"/>
    <w:rsid w:val="005855B0"/>
    <w:rsid w:val="00585BF2"/>
    <w:rsid w:val="00585E01"/>
    <w:rsid w:val="00586083"/>
    <w:rsid w:val="00586356"/>
    <w:rsid w:val="00586E4C"/>
    <w:rsid w:val="0059061C"/>
    <w:rsid w:val="0059243C"/>
    <w:rsid w:val="00593CC1"/>
    <w:rsid w:val="005962C2"/>
    <w:rsid w:val="0059695A"/>
    <w:rsid w:val="005A111C"/>
    <w:rsid w:val="005A2FCF"/>
    <w:rsid w:val="005A53F7"/>
    <w:rsid w:val="005A5AC8"/>
    <w:rsid w:val="005A5D91"/>
    <w:rsid w:val="005A622C"/>
    <w:rsid w:val="005A727C"/>
    <w:rsid w:val="005B0771"/>
    <w:rsid w:val="005B135F"/>
    <w:rsid w:val="005B1B82"/>
    <w:rsid w:val="005B1CBE"/>
    <w:rsid w:val="005B25A1"/>
    <w:rsid w:val="005B33D5"/>
    <w:rsid w:val="005B35FB"/>
    <w:rsid w:val="005B445E"/>
    <w:rsid w:val="005B458A"/>
    <w:rsid w:val="005B51E4"/>
    <w:rsid w:val="005B6799"/>
    <w:rsid w:val="005B697E"/>
    <w:rsid w:val="005B6B31"/>
    <w:rsid w:val="005B6DF2"/>
    <w:rsid w:val="005B7396"/>
    <w:rsid w:val="005B74B8"/>
    <w:rsid w:val="005B7708"/>
    <w:rsid w:val="005C06C0"/>
    <w:rsid w:val="005C0F04"/>
    <w:rsid w:val="005C15A5"/>
    <w:rsid w:val="005C1E0E"/>
    <w:rsid w:val="005C276C"/>
    <w:rsid w:val="005C2B51"/>
    <w:rsid w:val="005C368D"/>
    <w:rsid w:val="005C46DE"/>
    <w:rsid w:val="005C5082"/>
    <w:rsid w:val="005C6665"/>
    <w:rsid w:val="005C68EA"/>
    <w:rsid w:val="005C6ECC"/>
    <w:rsid w:val="005C76A0"/>
    <w:rsid w:val="005C7A0E"/>
    <w:rsid w:val="005D0294"/>
    <w:rsid w:val="005D03CC"/>
    <w:rsid w:val="005D0A8D"/>
    <w:rsid w:val="005D1172"/>
    <w:rsid w:val="005D36ED"/>
    <w:rsid w:val="005D3A70"/>
    <w:rsid w:val="005D6264"/>
    <w:rsid w:val="005D74DF"/>
    <w:rsid w:val="005D7AA8"/>
    <w:rsid w:val="005D7AD6"/>
    <w:rsid w:val="005E2222"/>
    <w:rsid w:val="005E2C5F"/>
    <w:rsid w:val="005E4069"/>
    <w:rsid w:val="005E6E9F"/>
    <w:rsid w:val="005E7E4B"/>
    <w:rsid w:val="005F15E1"/>
    <w:rsid w:val="005F28E4"/>
    <w:rsid w:val="005F67D4"/>
    <w:rsid w:val="005F67FC"/>
    <w:rsid w:val="005F7AA8"/>
    <w:rsid w:val="00600099"/>
    <w:rsid w:val="006015EC"/>
    <w:rsid w:val="00601E6F"/>
    <w:rsid w:val="00601FCD"/>
    <w:rsid w:val="006020B5"/>
    <w:rsid w:val="00603C9A"/>
    <w:rsid w:val="00604F23"/>
    <w:rsid w:val="00606C4A"/>
    <w:rsid w:val="00606D28"/>
    <w:rsid w:val="00606DC8"/>
    <w:rsid w:val="00606EC0"/>
    <w:rsid w:val="00610B9F"/>
    <w:rsid w:val="00610C57"/>
    <w:rsid w:val="00610FA2"/>
    <w:rsid w:val="006111A9"/>
    <w:rsid w:val="006115A7"/>
    <w:rsid w:val="006132AE"/>
    <w:rsid w:val="006147D4"/>
    <w:rsid w:val="00614F6A"/>
    <w:rsid w:val="006151DD"/>
    <w:rsid w:val="006227E1"/>
    <w:rsid w:val="0062327B"/>
    <w:rsid w:val="0062382D"/>
    <w:rsid w:val="00624E7B"/>
    <w:rsid w:val="00625626"/>
    <w:rsid w:val="006258EB"/>
    <w:rsid w:val="00625EF1"/>
    <w:rsid w:val="00626065"/>
    <w:rsid w:val="00626701"/>
    <w:rsid w:val="00627331"/>
    <w:rsid w:val="00627D3B"/>
    <w:rsid w:val="00627FCA"/>
    <w:rsid w:val="0063057F"/>
    <w:rsid w:val="006326A3"/>
    <w:rsid w:val="00633543"/>
    <w:rsid w:val="00634699"/>
    <w:rsid w:val="0063627A"/>
    <w:rsid w:val="00636793"/>
    <w:rsid w:val="00637285"/>
    <w:rsid w:val="006373F3"/>
    <w:rsid w:val="00637865"/>
    <w:rsid w:val="00637895"/>
    <w:rsid w:val="006408D9"/>
    <w:rsid w:val="0064171A"/>
    <w:rsid w:val="00641978"/>
    <w:rsid w:val="00642FAF"/>
    <w:rsid w:val="00643B80"/>
    <w:rsid w:val="00643E70"/>
    <w:rsid w:val="00646822"/>
    <w:rsid w:val="00651B9A"/>
    <w:rsid w:val="00652FF0"/>
    <w:rsid w:val="00653C31"/>
    <w:rsid w:val="006541BB"/>
    <w:rsid w:val="00654A79"/>
    <w:rsid w:val="006569AC"/>
    <w:rsid w:val="0066026B"/>
    <w:rsid w:val="006612FF"/>
    <w:rsid w:val="006615EE"/>
    <w:rsid w:val="00661880"/>
    <w:rsid w:val="0066356C"/>
    <w:rsid w:val="00663D35"/>
    <w:rsid w:val="006654FE"/>
    <w:rsid w:val="0066565C"/>
    <w:rsid w:val="00666EA4"/>
    <w:rsid w:val="006700ED"/>
    <w:rsid w:val="006707BA"/>
    <w:rsid w:val="00670A02"/>
    <w:rsid w:val="00671033"/>
    <w:rsid w:val="0067150D"/>
    <w:rsid w:val="00672071"/>
    <w:rsid w:val="00672806"/>
    <w:rsid w:val="00674CFC"/>
    <w:rsid w:val="00675535"/>
    <w:rsid w:val="00676776"/>
    <w:rsid w:val="00676C17"/>
    <w:rsid w:val="00677046"/>
    <w:rsid w:val="00680655"/>
    <w:rsid w:val="00680937"/>
    <w:rsid w:val="0068438C"/>
    <w:rsid w:val="00685315"/>
    <w:rsid w:val="006856AF"/>
    <w:rsid w:val="00685C45"/>
    <w:rsid w:val="006863FB"/>
    <w:rsid w:val="00687021"/>
    <w:rsid w:val="00687831"/>
    <w:rsid w:val="00690940"/>
    <w:rsid w:val="00690B79"/>
    <w:rsid w:val="00690C94"/>
    <w:rsid w:val="0069188E"/>
    <w:rsid w:val="0069315C"/>
    <w:rsid w:val="006946F6"/>
    <w:rsid w:val="00694EBA"/>
    <w:rsid w:val="00695968"/>
    <w:rsid w:val="00695AF6"/>
    <w:rsid w:val="006979BF"/>
    <w:rsid w:val="006A0886"/>
    <w:rsid w:val="006A0FC1"/>
    <w:rsid w:val="006A166F"/>
    <w:rsid w:val="006A240C"/>
    <w:rsid w:val="006A31B6"/>
    <w:rsid w:val="006A3515"/>
    <w:rsid w:val="006A3944"/>
    <w:rsid w:val="006A423B"/>
    <w:rsid w:val="006B01F6"/>
    <w:rsid w:val="006B02E8"/>
    <w:rsid w:val="006B183A"/>
    <w:rsid w:val="006B2357"/>
    <w:rsid w:val="006B2E92"/>
    <w:rsid w:val="006B3512"/>
    <w:rsid w:val="006B3852"/>
    <w:rsid w:val="006B3B15"/>
    <w:rsid w:val="006B427F"/>
    <w:rsid w:val="006B4F2E"/>
    <w:rsid w:val="006B5279"/>
    <w:rsid w:val="006B655D"/>
    <w:rsid w:val="006C063C"/>
    <w:rsid w:val="006C0ABB"/>
    <w:rsid w:val="006C479A"/>
    <w:rsid w:val="006C4D21"/>
    <w:rsid w:val="006C5859"/>
    <w:rsid w:val="006C6D1A"/>
    <w:rsid w:val="006D08DC"/>
    <w:rsid w:val="006D0C58"/>
    <w:rsid w:val="006D1AC2"/>
    <w:rsid w:val="006D4274"/>
    <w:rsid w:val="006D66B4"/>
    <w:rsid w:val="006D745F"/>
    <w:rsid w:val="006D7C7E"/>
    <w:rsid w:val="006E0894"/>
    <w:rsid w:val="006E174E"/>
    <w:rsid w:val="006E354D"/>
    <w:rsid w:val="006E5322"/>
    <w:rsid w:val="006E6AF1"/>
    <w:rsid w:val="006E6FB5"/>
    <w:rsid w:val="006F0572"/>
    <w:rsid w:val="006F1FB3"/>
    <w:rsid w:val="006F2372"/>
    <w:rsid w:val="006F242E"/>
    <w:rsid w:val="006F265A"/>
    <w:rsid w:val="006F3452"/>
    <w:rsid w:val="006F39B9"/>
    <w:rsid w:val="006F39C0"/>
    <w:rsid w:val="006F3A7A"/>
    <w:rsid w:val="006F47C8"/>
    <w:rsid w:val="006F4DE8"/>
    <w:rsid w:val="006F6160"/>
    <w:rsid w:val="006F7452"/>
    <w:rsid w:val="006F7D98"/>
    <w:rsid w:val="007002BC"/>
    <w:rsid w:val="00707953"/>
    <w:rsid w:val="00710BDD"/>
    <w:rsid w:val="007117EC"/>
    <w:rsid w:val="00712D27"/>
    <w:rsid w:val="0071352A"/>
    <w:rsid w:val="00713933"/>
    <w:rsid w:val="00713B9C"/>
    <w:rsid w:val="007143A0"/>
    <w:rsid w:val="0071556D"/>
    <w:rsid w:val="00715AFE"/>
    <w:rsid w:val="00715DA0"/>
    <w:rsid w:val="007166C5"/>
    <w:rsid w:val="00716AC8"/>
    <w:rsid w:val="00716DD9"/>
    <w:rsid w:val="00716F90"/>
    <w:rsid w:val="00717DB5"/>
    <w:rsid w:val="0072224A"/>
    <w:rsid w:val="007236FD"/>
    <w:rsid w:val="007244D3"/>
    <w:rsid w:val="00724A23"/>
    <w:rsid w:val="00726EAA"/>
    <w:rsid w:val="00730662"/>
    <w:rsid w:val="0073176C"/>
    <w:rsid w:val="00732021"/>
    <w:rsid w:val="00732CE0"/>
    <w:rsid w:val="007330E3"/>
    <w:rsid w:val="007339A9"/>
    <w:rsid w:val="00741037"/>
    <w:rsid w:val="00742EE0"/>
    <w:rsid w:val="00743337"/>
    <w:rsid w:val="007433C0"/>
    <w:rsid w:val="00743AEF"/>
    <w:rsid w:val="00745A3F"/>
    <w:rsid w:val="00745B53"/>
    <w:rsid w:val="00745C50"/>
    <w:rsid w:val="00746F3E"/>
    <w:rsid w:val="0074713C"/>
    <w:rsid w:val="00747B6A"/>
    <w:rsid w:val="00751FDC"/>
    <w:rsid w:val="0075481D"/>
    <w:rsid w:val="00756566"/>
    <w:rsid w:val="00757E63"/>
    <w:rsid w:val="007606A8"/>
    <w:rsid w:val="00760902"/>
    <w:rsid w:val="007613C4"/>
    <w:rsid w:val="00763477"/>
    <w:rsid w:val="00763E1B"/>
    <w:rsid w:val="007661B3"/>
    <w:rsid w:val="0076678C"/>
    <w:rsid w:val="00772C3E"/>
    <w:rsid w:val="00774F1E"/>
    <w:rsid w:val="00775C22"/>
    <w:rsid w:val="00775C94"/>
    <w:rsid w:val="00780EEC"/>
    <w:rsid w:val="00782D5D"/>
    <w:rsid w:val="0078413E"/>
    <w:rsid w:val="00784239"/>
    <w:rsid w:val="00784575"/>
    <w:rsid w:val="00786140"/>
    <w:rsid w:val="00787498"/>
    <w:rsid w:val="00790CFF"/>
    <w:rsid w:val="00792115"/>
    <w:rsid w:val="0079293F"/>
    <w:rsid w:val="00794526"/>
    <w:rsid w:val="00794B9F"/>
    <w:rsid w:val="00795491"/>
    <w:rsid w:val="00795AE3"/>
    <w:rsid w:val="007970A3"/>
    <w:rsid w:val="007A0BAB"/>
    <w:rsid w:val="007A14AC"/>
    <w:rsid w:val="007A1580"/>
    <w:rsid w:val="007A2F09"/>
    <w:rsid w:val="007A3BA5"/>
    <w:rsid w:val="007A41EA"/>
    <w:rsid w:val="007A49D4"/>
    <w:rsid w:val="007A4E21"/>
    <w:rsid w:val="007A5472"/>
    <w:rsid w:val="007A6BA8"/>
    <w:rsid w:val="007A6E7B"/>
    <w:rsid w:val="007B10F6"/>
    <w:rsid w:val="007B2045"/>
    <w:rsid w:val="007B470E"/>
    <w:rsid w:val="007B4859"/>
    <w:rsid w:val="007B599C"/>
    <w:rsid w:val="007C1AFC"/>
    <w:rsid w:val="007C1BE9"/>
    <w:rsid w:val="007C2457"/>
    <w:rsid w:val="007C2B4C"/>
    <w:rsid w:val="007C4BE7"/>
    <w:rsid w:val="007C6D61"/>
    <w:rsid w:val="007C6ED2"/>
    <w:rsid w:val="007D0042"/>
    <w:rsid w:val="007D0225"/>
    <w:rsid w:val="007D0F44"/>
    <w:rsid w:val="007D11CE"/>
    <w:rsid w:val="007D1C07"/>
    <w:rsid w:val="007D205A"/>
    <w:rsid w:val="007D2380"/>
    <w:rsid w:val="007D2938"/>
    <w:rsid w:val="007D3AD5"/>
    <w:rsid w:val="007D59C1"/>
    <w:rsid w:val="007D5BE4"/>
    <w:rsid w:val="007D5C47"/>
    <w:rsid w:val="007E22A9"/>
    <w:rsid w:val="007E285A"/>
    <w:rsid w:val="007E3B59"/>
    <w:rsid w:val="007E4D70"/>
    <w:rsid w:val="007E502D"/>
    <w:rsid w:val="007E6813"/>
    <w:rsid w:val="007F0533"/>
    <w:rsid w:val="007F1B58"/>
    <w:rsid w:val="007F29A4"/>
    <w:rsid w:val="007F2AFE"/>
    <w:rsid w:val="007F3C00"/>
    <w:rsid w:val="007F3DD3"/>
    <w:rsid w:val="007F411D"/>
    <w:rsid w:val="007F575B"/>
    <w:rsid w:val="007F647E"/>
    <w:rsid w:val="007F6B92"/>
    <w:rsid w:val="00800456"/>
    <w:rsid w:val="00800517"/>
    <w:rsid w:val="00801C49"/>
    <w:rsid w:val="00801F31"/>
    <w:rsid w:val="00802F29"/>
    <w:rsid w:val="00803D68"/>
    <w:rsid w:val="00804841"/>
    <w:rsid w:val="00804B0E"/>
    <w:rsid w:val="00805FE9"/>
    <w:rsid w:val="00807FAF"/>
    <w:rsid w:val="00810184"/>
    <w:rsid w:val="0081110F"/>
    <w:rsid w:val="00811285"/>
    <w:rsid w:val="00812003"/>
    <w:rsid w:val="00812B82"/>
    <w:rsid w:val="00812CD1"/>
    <w:rsid w:val="0081388B"/>
    <w:rsid w:val="00813F08"/>
    <w:rsid w:val="00814169"/>
    <w:rsid w:val="0081454A"/>
    <w:rsid w:val="00815A20"/>
    <w:rsid w:val="0081700B"/>
    <w:rsid w:val="008171FD"/>
    <w:rsid w:val="0082022E"/>
    <w:rsid w:val="008217F4"/>
    <w:rsid w:val="0082209B"/>
    <w:rsid w:val="00822612"/>
    <w:rsid w:val="00822BDA"/>
    <w:rsid w:val="00823377"/>
    <w:rsid w:val="00823BB3"/>
    <w:rsid w:val="00823E16"/>
    <w:rsid w:val="008240E7"/>
    <w:rsid w:val="00824D8B"/>
    <w:rsid w:val="00825013"/>
    <w:rsid w:val="008251E2"/>
    <w:rsid w:val="00825500"/>
    <w:rsid w:val="00825AFD"/>
    <w:rsid w:val="00825C7B"/>
    <w:rsid w:val="008265D2"/>
    <w:rsid w:val="0082692B"/>
    <w:rsid w:val="00827288"/>
    <w:rsid w:val="00827ECA"/>
    <w:rsid w:val="00827F6A"/>
    <w:rsid w:val="0083072D"/>
    <w:rsid w:val="008315AB"/>
    <w:rsid w:val="00833A46"/>
    <w:rsid w:val="00833CA9"/>
    <w:rsid w:val="008348B4"/>
    <w:rsid w:val="008363E1"/>
    <w:rsid w:val="00837E25"/>
    <w:rsid w:val="0084267F"/>
    <w:rsid w:val="008426AA"/>
    <w:rsid w:val="008449FC"/>
    <w:rsid w:val="00845047"/>
    <w:rsid w:val="00845CCB"/>
    <w:rsid w:val="0085100D"/>
    <w:rsid w:val="0085579B"/>
    <w:rsid w:val="00856546"/>
    <w:rsid w:val="00857812"/>
    <w:rsid w:val="008613A3"/>
    <w:rsid w:val="00863BE4"/>
    <w:rsid w:val="00864616"/>
    <w:rsid w:val="0086624A"/>
    <w:rsid w:val="008669E9"/>
    <w:rsid w:val="00870922"/>
    <w:rsid w:val="00872BE3"/>
    <w:rsid w:val="008742CA"/>
    <w:rsid w:val="0087566E"/>
    <w:rsid w:val="0087579B"/>
    <w:rsid w:val="00875D7E"/>
    <w:rsid w:val="00876389"/>
    <w:rsid w:val="00877895"/>
    <w:rsid w:val="00877BEA"/>
    <w:rsid w:val="00877C77"/>
    <w:rsid w:val="00877F9D"/>
    <w:rsid w:val="008805B7"/>
    <w:rsid w:val="008818EE"/>
    <w:rsid w:val="00882489"/>
    <w:rsid w:val="0088253C"/>
    <w:rsid w:val="00883AEB"/>
    <w:rsid w:val="008850D6"/>
    <w:rsid w:val="00886DD5"/>
    <w:rsid w:val="008905E1"/>
    <w:rsid w:val="00891312"/>
    <w:rsid w:val="008978FD"/>
    <w:rsid w:val="00897F27"/>
    <w:rsid w:val="008A1C3E"/>
    <w:rsid w:val="008A4310"/>
    <w:rsid w:val="008A4F04"/>
    <w:rsid w:val="008A5220"/>
    <w:rsid w:val="008A53B9"/>
    <w:rsid w:val="008A54F6"/>
    <w:rsid w:val="008A5E41"/>
    <w:rsid w:val="008A6179"/>
    <w:rsid w:val="008A6FDF"/>
    <w:rsid w:val="008B308E"/>
    <w:rsid w:val="008B3B00"/>
    <w:rsid w:val="008B3C6F"/>
    <w:rsid w:val="008B4859"/>
    <w:rsid w:val="008B68FD"/>
    <w:rsid w:val="008B758B"/>
    <w:rsid w:val="008C114C"/>
    <w:rsid w:val="008C134A"/>
    <w:rsid w:val="008C1E14"/>
    <w:rsid w:val="008C2002"/>
    <w:rsid w:val="008C29F7"/>
    <w:rsid w:val="008C45B4"/>
    <w:rsid w:val="008C49F9"/>
    <w:rsid w:val="008C4E76"/>
    <w:rsid w:val="008C54BF"/>
    <w:rsid w:val="008C7BCA"/>
    <w:rsid w:val="008D06D7"/>
    <w:rsid w:val="008D083B"/>
    <w:rsid w:val="008D110B"/>
    <w:rsid w:val="008D1DE1"/>
    <w:rsid w:val="008D1EAB"/>
    <w:rsid w:val="008D24A1"/>
    <w:rsid w:val="008D2C9D"/>
    <w:rsid w:val="008D314C"/>
    <w:rsid w:val="008D41A9"/>
    <w:rsid w:val="008D44EA"/>
    <w:rsid w:val="008D73A9"/>
    <w:rsid w:val="008E3EB7"/>
    <w:rsid w:val="008E4FFC"/>
    <w:rsid w:val="008E659A"/>
    <w:rsid w:val="008E6EDB"/>
    <w:rsid w:val="008E7AD5"/>
    <w:rsid w:val="008F0A94"/>
    <w:rsid w:val="008F0E3A"/>
    <w:rsid w:val="008F157A"/>
    <w:rsid w:val="008F28C5"/>
    <w:rsid w:val="008F2C0F"/>
    <w:rsid w:val="008F368D"/>
    <w:rsid w:val="008F3B3B"/>
    <w:rsid w:val="008F42E4"/>
    <w:rsid w:val="008F5759"/>
    <w:rsid w:val="008F6A32"/>
    <w:rsid w:val="008F7714"/>
    <w:rsid w:val="008F7A24"/>
    <w:rsid w:val="00902490"/>
    <w:rsid w:val="00902566"/>
    <w:rsid w:val="009027EB"/>
    <w:rsid w:val="00902D25"/>
    <w:rsid w:val="00903200"/>
    <w:rsid w:val="00904E10"/>
    <w:rsid w:val="00905845"/>
    <w:rsid w:val="00905E83"/>
    <w:rsid w:val="00906D83"/>
    <w:rsid w:val="00907416"/>
    <w:rsid w:val="009075D5"/>
    <w:rsid w:val="00910974"/>
    <w:rsid w:val="00911C5F"/>
    <w:rsid w:val="0091390D"/>
    <w:rsid w:val="00914492"/>
    <w:rsid w:val="0091483C"/>
    <w:rsid w:val="00914951"/>
    <w:rsid w:val="00914EDB"/>
    <w:rsid w:val="00916AE4"/>
    <w:rsid w:val="00916C1D"/>
    <w:rsid w:val="009175C6"/>
    <w:rsid w:val="00917701"/>
    <w:rsid w:val="00920EE7"/>
    <w:rsid w:val="00922F0E"/>
    <w:rsid w:val="009244C1"/>
    <w:rsid w:val="0092497A"/>
    <w:rsid w:val="00925C16"/>
    <w:rsid w:val="0092614D"/>
    <w:rsid w:val="00926536"/>
    <w:rsid w:val="00926DE5"/>
    <w:rsid w:val="00927A4A"/>
    <w:rsid w:val="00927D87"/>
    <w:rsid w:val="00930DB1"/>
    <w:rsid w:val="00931B7E"/>
    <w:rsid w:val="0093206B"/>
    <w:rsid w:val="009334D1"/>
    <w:rsid w:val="00933BA9"/>
    <w:rsid w:val="00934228"/>
    <w:rsid w:val="00935362"/>
    <w:rsid w:val="009353BB"/>
    <w:rsid w:val="00940A2A"/>
    <w:rsid w:val="00942445"/>
    <w:rsid w:val="00945AD4"/>
    <w:rsid w:val="00951303"/>
    <w:rsid w:val="009518FF"/>
    <w:rsid w:val="00951C91"/>
    <w:rsid w:val="00952324"/>
    <w:rsid w:val="00952A82"/>
    <w:rsid w:val="00954A72"/>
    <w:rsid w:val="00955DCE"/>
    <w:rsid w:val="00955E2F"/>
    <w:rsid w:val="00956A4D"/>
    <w:rsid w:val="0096069F"/>
    <w:rsid w:val="009638AD"/>
    <w:rsid w:val="00963A6D"/>
    <w:rsid w:val="00964A98"/>
    <w:rsid w:val="009660A5"/>
    <w:rsid w:val="009666B6"/>
    <w:rsid w:val="009668D6"/>
    <w:rsid w:val="0096721A"/>
    <w:rsid w:val="00967C0F"/>
    <w:rsid w:val="0097033A"/>
    <w:rsid w:val="009703BF"/>
    <w:rsid w:val="00970C9E"/>
    <w:rsid w:val="00971839"/>
    <w:rsid w:val="00972439"/>
    <w:rsid w:val="00973BB1"/>
    <w:rsid w:val="009746F5"/>
    <w:rsid w:val="00975814"/>
    <w:rsid w:val="00975A69"/>
    <w:rsid w:val="00977072"/>
    <w:rsid w:val="00981EED"/>
    <w:rsid w:val="00983409"/>
    <w:rsid w:val="009834D4"/>
    <w:rsid w:val="00983C39"/>
    <w:rsid w:val="00984637"/>
    <w:rsid w:val="009853CC"/>
    <w:rsid w:val="009858F5"/>
    <w:rsid w:val="00986BE7"/>
    <w:rsid w:val="009925B0"/>
    <w:rsid w:val="00992616"/>
    <w:rsid w:val="00992883"/>
    <w:rsid w:val="009929D1"/>
    <w:rsid w:val="00994898"/>
    <w:rsid w:val="0099563E"/>
    <w:rsid w:val="00997BCB"/>
    <w:rsid w:val="009A0044"/>
    <w:rsid w:val="009A01CD"/>
    <w:rsid w:val="009A11BA"/>
    <w:rsid w:val="009A26D5"/>
    <w:rsid w:val="009A33C8"/>
    <w:rsid w:val="009A3871"/>
    <w:rsid w:val="009A3B81"/>
    <w:rsid w:val="009A3B8A"/>
    <w:rsid w:val="009A40ED"/>
    <w:rsid w:val="009B04EF"/>
    <w:rsid w:val="009B0C87"/>
    <w:rsid w:val="009B191C"/>
    <w:rsid w:val="009B1C37"/>
    <w:rsid w:val="009B22DF"/>
    <w:rsid w:val="009B23A3"/>
    <w:rsid w:val="009B7358"/>
    <w:rsid w:val="009B7393"/>
    <w:rsid w:val="009C17CF"/>
    <w:rsid w:val="009C1E17"/>
    <w:rsid w:val="009C29DD"/>
    <w:rsid w:val="009C347A"/>
    <w:rsid w:val="009C4472"/>
    <w:rsid w:val="009C5B35"/>
    <w:rsid w:val="009D1046"/>
    <w:rsid w:val="009D28E2"/>
    <w:rsid w:val="009D2A16"/>
    <w:rsid w:val="009D2C38"/>
    <w:rsid w:val="009D3D5D"/>
    <w:rsid w:val="009D52C5"/>
    <w:rsid w:val="009D6AF5"/>
    <w:rsid w:val="009D6F33"/>
    <w:rsid w:val="009D7184"/>
    <w:rsid w:val="009D7B60"/>
    <w:rsid w:val="009E078A"/>
    <w:rsid w:val="009E087E"/>
    <w:rsid w:val="009E0DE1"/>
    <w:rsid w:val="009E2AC4"/>
    <w:rsid w:val="009E3714"/>
    <w:rsid w:val="009E3A7B"/>
    <w:rsid w:val="009E4D7F"/>
    <w:rsid w:val="009E5AA0"/>
    <w:rsid w:val="009E6436"/>
    <w:rsid w:val="009E6F41"/>
    <w:rsid w:val="009E6F7E"/>
    <w:rsid w:val="009F09CF"/>
    <w:rsid w:val="009F0EF1"/>
    <w:rsid w:val="009F2084"/>
    <w:rsid w:val="009F2670"/>
    <w:rsid w:val="009F36DD"/>
    <w:rsid w:val="009F3C0C"/>
    <w:rsid w:val="009F53C0"/>
    <w:rsid w:val="009F5C0B"/>
    <w:rsid w:val="009F6685"/>
    <w:rsid w:val="009F7551"/>
    <w:rsid w:val="00A0069A"/>
    <w:rsid w:val="00A01DA4"/>
    <w:rsid w:val="00A041B1"/>
    <w:rsid w:val="00A04656"/>
    <w:rsid w:val="00A0599E"/>
    <w:rsid w:val="00A0615E"/>
    <w:rsid w:val="00A11E69"/>
    <w:rsid w:val="00A1336B"/>
    <w:rsid w:val="00A13EEE"/>
    <w:rsid w:val="00A13FE5"/>
    <w:rsid w:val="00A14FCD"/>
    <w:rsid w:val="00A15E00"/>
    <w:rsid w:val="00A15EA9"/>
    <w:rsid w:val="00A164CD"/>
    <w:rsid w:val="00A167A1"/>
    <w:rsid w:val="00A177A5"/>
    <w:rsid w:val="00A17CFC"/>
    <w:rsid w:val="00A21234"/>
    <w:rsid w:val="00A2172A"/>
    <w:rsid w:val="00A22289"/>
    <w:rsid w:val="00A2287D"/>
    <w:rsid w:val="00A23361"/>
    <w:rsid w:val="00A234E4"/>
    <w:rsid w:val="00A24486"/>
    <w:rsid w:val="00A2462D"/>
    <w:rsid w:val="00A25FA8"/>
    <w:rsid w:val="00A26E98"/>
    <w:rsid w:val="00A270E4"/>
    <w:rsid w:val="00A30601"/>
    <w:rsid w:val="00A3240C"/>
    <w:rsid w:val="00A34BED"/>
    <w:rsid w:val="00A34BF5"/>
    <w:rsid w:val="00A34E83"/>
    <w:rsid w:val="00A35189"/>
    <w:rsid w:val="00A371FB"/>
    <w:rsid w:val="00A373DD"/>
    <w:rsid w:val="00A37F09"/>
    <w:rsid w:val="00A40DA2"/>
    <w:rsid w:val="00A41CB4"/>
    <w:rsid w:val="00A4398F"/>
    <w:rsid w:val="00A43FF1"/>
    <w:rsid w:val="00A44572"/>
    <w:rsid w:val="00A44751"/>
    <w:rsid w:val="00A45550"/>
    <w:rsid w:val="00A45C28"/>
    <w:rsid w:val="00A4610E"/>
    <w:rsid w:val="00A47610"/>
    <w:rsid w:val="00A47960"/>
    <w:rsid w:val="00A53CAD"/>
    <w:rsid w:val="00A54B21"/>
    <w:rsid w:val="00A5505B"/>
    <w:rsid w:val="00A5550F"/>
    <w:rsid w:val="00A55BCF"/>
    <w:rsid w:val="00A576A5"/>
    <w:rsid w:val="00A62A36"/>
    <w:rsid w:val="00A63EBE"/>
    <w:rsid w:val="00A65BEB"/>
    <w:rsid w:val="00A65CD8"/>
    <w:rsid w:val="00A66D1A"/>
    <w:rsid w:val="00A66F85"/>
    <w:rsid w:val="00A673D4"/>
    <w:rsid w:val="00A678A6"/>
    <w:rsid w:val="00A714A7"/>
    <w:rsid w:val="00A741C4"/>
    <w:rsid w:val="00A74A4B"/>
    <w:rsid w:val="00A74CF9"/>
    <w:rsid w:val="00A7601F"/>
    <w:rsid w:val="00A76E80"/>
    <w:rsid w:val="00A77D5F"/>
    <w:rsid w:val="00A80D3A"/>
    <w:rsid w:val="00A81A17"/>
    <w:rsid w:val="00A82345"/>
    <w:rsid w:val="00A8241A"/>
    <w:rsid w:val="00A82B3D"/>
    <w:rsid w:val="00A83632"/>
    <w:rsid w:val="00A83AB2"/>
    <w:rsid w:val="00A84348"/>
    <w:rsid w:val="00A85CA2"/>
    <w:rsid w:val="00A86468"/>
    <w:rsid w:val="00A86CAF"/>
    <w:rsid w:val="00A86FCD"/>
    <w:rsid w:val="00A91122"/>
    <w:rsid w:val="00A9126A"/>
    <w:rsid w:val="00A92BF7"/>
    <w:rsid w:val="00A92C29"/>
    <w:rsid w:val="00A93BC6"/>
    <w:rsid w:val="00A94442"/>
    <w:rsid w:val="00A946D9"/>
    <w:rsid w:val="00A963A7"/>
    <w:rsid w:val="00A96B97"/>
    <w:rsid w:val="00A97F99"/>
    <w:rsid w:val="00A97FBE"/>
    <w:rsid w:val="00AA0276"/>
    <w:rsid w:val="00AA153F"/>
    <w:rsid w:val="00AA2284"/>
    <w:rsid w:val="00AA3AEE"/>
    <w:rsid w:val="00AA62F1"/>
    <w:rsid w:val="00AA63AA"/>
    <w:rsid w:val="00AB084C"/>
    <w:rsid w:val="00AB1A70"/>
    <w:rsid w:val="00AB2396"/>
    <w:rsid w:val="00AB249E"/>
    <w:rsid w:val="00AB2B8F"/>
    <w:rsid w:val="00AB2D5D"/>
    <w:rsid w:val="00AB3B45"/>
    <w:rsid w:val="00AB3CA2"/>
    <w:rsid w:val="00AB43C7"/>
    <w:rsid w:val="00AB7D8F"/>
    <w:rsid w:val="00AC02E6"/>
    <w:rsid w:val="00AC394F"/>
    <w:rsid w:val="00AC4255"/>
    <w:rsid w:val="00AC4795"/>
    <w:rsid w:val="00AC580C"/>
    <w:rsid w:val="00AC5B3C"/>
    <w:rsid w:val="00AC7018"/>
    <w:rsid w:val="00AC76EF"/>
    <w:rsid w:val="00AD0B2C"/>
    <w:rsid w:val="00AD3B7C"/>
    <w:rsid w:val="00AD3DAC"/>
    <w:rsid w:val="00AD4158"/>
    <w:rsid w:val="00AD4E55"/>
    <w:rsid w:val="00AD5303"/>
    <w:rsid w:val="00AD61B6"/>
    <w:rsid w:val="00AD64C8"/>
    <w:rsid w:val="00AD751C"/>
    <w:rsid w:val="00AD7EEA"/>
    <w:rsid w:val="00AE0B52"/>
    <w:rsid w:val="00AE0FD4"/>
    <w:rsid w:val="00AE18D1"/>
    <w:rsid w:val="00AE1A59"/>
    <w:rsid w:val="00AE1A98"/>
    <w:rsid w:val="00AE1F01"/>
    <w:rsid w:val="00AE2AD8"/>
    <w:rsid w:val="00AE34BB"/>
    <w:rsid w:val="00AE50B1"/>
    <w:rsid w:val="00AE66E4"/>
    <w:rsid w:val="00AE784A"/>
    <w:rsid w:val="00AF1F53"/>
    <w:rsid w:val="00AF1FE3"/>
    <w:rsid w:val="00AF2B2B"/>
    <w:rsid w:val="00AF31B3"/>
    <w:rsid w:val="00AF3BC6"/>
    <w:rsid w:val="00AF527A"/>
    <w:rsid w:val="00AF62E6"/>
    <w:rsid w:val="00AF6F3C"/>
    <w:rsid w:val="00B018E4"/>
    <w:rsid w:val="00B02172"/>
    <w:rsid w:val="00B03471"/>
    <w:rsid w:val="00B03B87"/>
    <w:rsid w:val="00B05060"/>
    <w:rsid w:val="00B05716"/>
    <w:rsid w:val="00B0579A"/>
    <w:rsid w:val="00B10350"/>
    <w:rsid w:val="00B113F2"/>
    <w:rsid w:val="00B115A2"/>
    <w:rsid w:val="00B124FA"/>
    <w:rsid w:val="00B127E5"/>
    <w:rsid w:val="00B133E3"/>
    <w:rsid w:val="00B137C0"/>
    <w:rsid w:val="00B13997"/>
    <w:rsid w:val="00B1534D"/>
    <w:rsid w:val="00B1682B"/>
    <w:rsid w:val="00B2023A"/>
    <w:rsid w:val="00B21BA1"/>
    <w:rsid w:val="00B21DF2"/>
    <w:rsid w:val="00B23E06"/>
    <w:rsid w:val="00B24CE2"/>
    <w:rsid w:val="00B25225"/>
    <w:rsid w:val="00B252AD"/>
    <w:rsid w:val="00B260FF"/>
    <w:rsid w:val="00B30227"/>
    <w:rsid w:val="00B303F5"/>
    <w:rsid w:val="00B31F1C"/>
    <w:rsid w:val="00B33E1B"/>
    <w:rsid w:val="00B343E5"/>
    <w:rsid w:val="00B34D47"/>
    <w:rsid w:val="00B35778"/>
    <w:rsid w:val="00B3677F"/>
    <w:rsid w:val="00B374FF"/>
    <w:rsid w:val="00B37762"/>
    <w:rsid w:val="00B37F88"/>
    <w:rsid w:val="00B41C97"/>
    <w:rsid w:val="00B43255"/>
    <w:rsid w:val="00B436E9"/>
    <w:rsid w:val="00B45568"/>
    <w:rsid w:val="00B466F1"/>
    <w:rsid w:val="00B4738A"/>
    <w:rsid w:val="00B4754D"/>
    <w:rsid w:val="00B50827"/>
    <w:rsid w:val="00B50B1E"/>
    <w:rsid w:val="00B51B8A"/>
    <w:rsid w:val="00B5324F"/>
    <w:rsid w:val="00B5335A"/>
    <w:rsid w:val="00B5449D"/>
    <w:rsid w:val="00B55231"/>
    <w:rsid w:val="00B559A0"/>
    <w:rsid w:val="00B567E0"/>
    <w:rsid w:val="00B56E6E"/>
    <w:rsid w:val="00B56EE8"/>
    <w:rsid w:val="00B57D67"/>
    <w:rsid w:val="00B63803"/>
    <w:rsid w:val="00B63B1E"/>
    <w:rsid w:val="00B6426D"/>
    <w:rsid w:val="00B651F1"/>
    <w:rsid w:val="00B65604"/>
    <w:rsid w:val="00B66855"/>
    <w:rsid w:val="00B668FC"/>
    <w:rsid w:val="00B67EC9"/>
    <w:rsid w:val="00B67F58"/>
    <w:rsid w:val="00B70D64"/>
    <w:rsid w:val="00B71A7C"/>
    <w:rsid w:val="00B720C8"/>
    <w:rsid w:val="00B733F6"/>
    <w:rsid w:val="00B73633"/>
    <w:rsid w:val="00B741BD"/>
    <w:rsid w:val="00B749B6"/>
    <w:rsid w:val="00B76A0E"/>
    <w:rsid w:val="00B76CE4"/>
    <w:rsid w:val="00B76D50"/>
    <w:rsid w:val="00B7715D"/>
    <w:rsid w:val="00B77D57"/>
    <w:rsid w:val="00B83158"/>
    <w:rsid w:val="00B831BB"/>
    <w:rsid w:val="00B844AF"/>
    <w:rsid w:val="00B847E9"/>
    <w:rsid w:val="00B84FC1"/>
    <w:rsid w:val="00B85F51"/>
    <w:rsid w:val="00B90EAB"/>
    <w:rsid w:val="00B931A2"/>
    <w:rsid w:val="00B94C47"/>
    <w:rsid w:val="00B95162"/>
    <w:rsid w:val="00B97276"/>
    <w:rsid w:val="00B97555"/>
    <w:rsid w:val="00B97B80"/>
    <w:rsid w:val="00BA0ECD"/>
    <w:rsid w:val="00BA243C"/>
    <w:rsid w:val="00BA305A"/>
    <w:rsid w:val="00BA3271"/>
    <w:rsid w:val="00BA3C15"/>
    <w:rsid w:val="00BA5057"/>
    <w:rsid w:val="00BA5493"/>
    <w:rsid w:val="00BA590C"/>
    <w:rsid w:val="00BA63EF"/>
    <w:rsid w:val="00BA7049"/>
    <w:rsid w:val="00BB0952"/>
    <w:rsid w:val="00BB0CBA"/>
    <w:rsid w:val="00BB55D0"/>
    <w:rsid w:val="00BB5D5C"/>
    <w:rsid w:val="00BB7432"/>
    <w:rsid w:val="00BC003C"/>
    <w:rsid w:val="00BC0801"/>
    <w:rsid w:val="00BC1729"/>
    <w:rsid w:val="00BC2881"/>
    <w:rsid w:val="00BC4916"/>
    <w:rsid w:val="00BC6A70"/>
    <w:rsid w:val="00BC7BCB"/>
    <w:rsid w:val="00BC7C21"/>
    <w:rsid w:val="00BD0223"/>
    <w:rsid w:val="00BD0A5A"/>
    <w:rsid w:val="00BD0B01"/>
    <w:rsid w:val="00BD1F35"/>
    <w:rsid w:val="00BD2DBB"/>
    <w:rsid w:val="00BD3693"/>
    <w:rsid w:val="00BD36D1"/>
    <w:rsid w:val="00BD41E9"/>
    <w:rsid w:val="00BD447A"/>
    <w:rsid w:val="00BD5EBC"/>
    <w:rsid w:val="00BD65E7"/>
    <w:rsid w:val="00BD6724"/>
    <w:rsid w:val="00BE07D8"/>
    <w:rsid w:val="00BE11C1"/>
    <w:rsid w:val="00BE163A"/>
    <w:rsid w:val="00BE1D4F"/>
    <w:rsid w:val="00BE2078"/>
    <w:rsid w:val="00BE21DD"/>
    <w:rsid w:val="00BE2C4D"/>
    <w:rsid w:val="00BE4625"/>
    <w:rsid w:val="00BE5CE3"/>
    <w:rsid w:val="00BE7F5A"/>
    <w:rsid w:val="00BF07C8"/>
    <w:rsid w:val="00BF1045"/>
    <w:rsid w:val="00BF191E"/>
    <w:rsid w:val="00BF26A6"/>
    <w:rsid w:val="00BF4173"/>
    <w:rsid w:val="00BF59CA"/>
    <w:rsid w:val="00BF7165"/>
    <w:rsid w:val="00BF7782"/>
    <w:rsid w:val="00BF7AF4"/>
    <w:rsid w:val="00BF7B9B"/>
    <w:rsid w:val="00C0045B"/>
    <w:rsid w:val="00C00F47"/>
    <w:rsid w:val="00C01C69"/>
    <w:rsid w:val="00C05D30"/>
    <w:rsid w:val="00C063E1"/>
    <w:rsid w:val="00C07BBF"/>
    <w:rsid w:val="00C128E8"/>
    <w:rsid w:val="00C12C84"/>
    <w:rsid w:val="00C134BF"/>
    <w:rsid w:val="00C1434A"/>
    <w:rsid w:val="00C16AAA"/>
    <w:rsid w:val="00C20179"/>
    <w:rsid w:val="00C2292F"/>
    <w:rsid w:val="00C22AE7"/>
    <w:rsid w:val="00C2360D"/>
    <w:rsid w:val="00C23A31"/>
    <w:rsid w:val="00C24AFF"/>
    <w:rsid w:val="00C24E81"/>
    <w:rsid w:val="00C2600C"/>
    <w:rsid w:val="00C2705D"/>
    <w:rsid w:val="00C27218"/>
    <w:rsid w:val="00C27308"/>
    <w:rsid w:val="00C27590"/>
    <w:rsid w:val="00C312AE"/>
    <w:rsid w:val="00C33C31"/>
    <w:rsid w:val="00C33E30"/>
    <w:rsid w:val="00C354AD"/>
    <w:rsid w:val="00C3630F"/>
    <w:rsid w:val="00C363B1"/>
    <w:rsid w:val="00C40377"/>
    <w:rsid w:val="00C428D9"/>
    <w:rsid w:val="00C42961"/>
    <w:rsid w:val="00C44D99"/>
    <w:rsid w:val="00C44DCC"/>
    <w:rsid w:val="00C46215"/>
    <w:rsid w:val="00C46AA6"/>
    <w:rsid w:val="00C47650"/>
    <w:rsid w:val="00C50754"/>
    <w:rsid w:val="00C509A4"/>
    <w:rsid w:val="00C50A55"/>
    <w:rsid w:val="00C51069"/>
    <w:rsid w:val="00C51C1F"/>
    <w:rsid w:val="00C536DE"/>
    <w:rsid w:val="00C55BD9"/>
    <w:rsid w:val="00C57057"/>
    <w:rsid w:val="00C57812"/>
    <w:rsid w:val="00C630C3"/>
    <w:rsid w:val="00C632A6"/>
    <w:rsid w:val="00C63652"/>
    <w:rsid w:val="00C64091"/>
    <w:rsid w:val="00C6546D"/>
    <w:rsid w:val="00C65C15"/>
    <w:rsid w:val="00C65CAF"/>
    <w:rsid w:val="00C67D16"/>
    <w:rsid w:val="00C71863"/>
    <w:rsid w:val="00C72D82"/>
    <w:rsid w:val="00C732AD"/>
    <w:rsid w:val="00C73775"/>
    <w:rsid w:val="00C73894"/>
    <w:rsid w:val="00C73AE8"/>
    <w:rsid w:val="00C7429C"/>
    <w:rsid w:val="00C75446"/>
    <w:rsid w:val="00C760F8"/>
    <w:rsid w:val="00C764FD"/>
    <w:rsid w:val="00C76525"/>
    <w:rsid w:val="00C80F71"/>
    <w:rsid w:val="00C80FDA"/>
    <w:rsid w:val="00C813EA"/>
    <w:rsid w:val="00C81E6C"/>
    <w:rsid w:val="00C83F4E"/>
    <w:rsid w:val="00C842F0"/>
    <w:rsid w:val="00C8491E"/>
    <w:rsid w:val="00C849E2"/>
    <w:rsid w:val="00C84F9F"/>
    <w:rsid w:val="00C86569"/>
    <w:rsid w:val="00C86777"/>
    <w:rsid w:val="00C86C14"/>
    <w:rsid w:val="00C90140"/>
    <w:rsid w:val="00C9078D"/>
    <w:rsid w:val="00C91BDD"/>
    <w:rsid w:val="00C91C6F"/>
    <w:rsid w:val="00C92014"/>
    <w:rsid w:val="00C92102"/>
    <w:rsid w:val="00C923EC"/>
    <w:rsid w:val="00C9315B"/>
    <w:rsid w:val="00C938B3"/>
    <w:rsid w:val="00C941EC"/>
    <w:rsid w:val="00C9447C"/>
    <w:rsid w:val="00C94B25"/>
    <w:rsid w:val="00C94E34"/>
    <w:rsid w:val="00C95292"/>
    <w:rsid w:val="00C96153"/>
    <w:rsid w:val="00C976EC"/>
    <w:rsid w:val="00CA0398"/>
    <w:rsid w:val="00CA0A9E"/>
    <w:rsid w:val="00CA0C22"/>
    <w:rsid w:val="00CA1682"/>
    <w:rsid w:val="00CA21DD"/>
    <w:rsid w:val="00CA2FD9"/>
    <w:rsid w:val="00CA2FF9"/>
    <w:rsid w:val="00CA3E1A"/>
    <w:rsid w:val="00CA3F32"/>
    <w:rsid w:val="00CA60BF"/>
    <w:rsid w:val="00CA6F50"/>
    <w:rsid w:val="00CA7AEC"/>
    <w:rsid w:val="00CB066E"/>
    <w:rsid w:val="00CB1BF3"/>
    <w:rsid w:val="00CB2083"/>
    <w:rsid w:val="00CB2C85"/>
    <w:rsid w:val="00CB307B"/>
    <w:rsid w:val="00CB3842"/>
    <w:rsid w:val="00CB3D33"/>
    <w:rsid w:val="00CB40A6"/>
    <w:rsid w:val="00CB569E"/>
    <w:rsid w:val="00CB69E1"/>
    <w:rsid w:val="00CB727C"/>
    <w:rsid w:val="00CB757D"/>
    <w:rsid w:val="00CB790F"/>
    <w:rsid w:val="00CC11A2"/>
    <w:rsid w:val="00CC1F96"/>
    <w:rsid w:val="00CC2AB2"/>
    <w:rsid w:val="00CC33C1"/>
    <w:rsid w:val="00CC3619"/>
    <w:rsid w:val="00CC4172"/>
    <w:rsid w:val="00CC74B4"/>
    <w:rsid w:val="00CC7D68"/>
    <w:rsid w:val="00CD0D77"/>
    <w:rsid w:val="00CD10BA"/>
    <w:rsid w:val="00CD21D1"/>
    <w:rsid w:val="00CD3C4A"/>
    <w:rsid w:val="00CD3E17"/>
    <w:rsid w:val="00CD4628"/>
    <w:rsid w:val="00CD4CC1"/>
    <w:rsid w:val="00CD4DBF"/>
    <w:rsid w:val="00CD7812"/>
    <w:rsid w:val="00CE09C5"/>
    <w:rsid w:val="00CE209C"/>
    <w:rsid w:val="00CE2488"/>
    <w:rsid w:val="00CE2A1B"/>
    <w:rsid w:val="00CE2B01"/>
    <w:rsid w:val="00CE2F78"/>
    <w:rsid w:val="00CE34BA"/>
    <w:rsid w:val="00CE3767"/>
    <w:rsid w:val="00CE3A38"/>
    <w:rsid w:val="00CE3E3D"/>
    <w:rsid w:val="00CE4A8E"/>
    <w:rsid w:val="00CE55E6"/>
    <w:rsid w:val="00CE70C2"/>
    <w:rsid w:val="00CE7A41"/>
    <w:rsid w:val="00CE7E49"/>
    <w:rsid w:val="00CF0B13"/>
    <w:rsid w:val="00CF109B"/>
    <w:rsid w:val="00CF16DD"/>
    <w:rsid w:val="00CF1BF7"/>
    <w:rsid w:val="00CF2DF6"/>
    <w:rsid w:val="00CF48EE"/>
    <w:rsid w:val="00CF5F88"/>
    <w:rsid w:val="00CF60A3"/>
    <w:rsid w:val="00CF63C8"/>
    <w:rsid w:val="00CF646E"/>
    <w:rsid w:val="00CF6A5D"/>
    <w:rsid w:val="00CF6B4E"/>
    <w:rsid w:val="00D00389"/>
    <w:rsid w:val="00D0216B"/>
    <w:rsid w:val="00D0238C"/>
    <w:rsid w:val="00D03E12"/>
    <w:rsid w:val="00D05725"/>
    <w:rsid w:val="00D07C94"/>
    <w:rsid w:val="00D124DA"/>
    <w:rsid w:val="00D129BC"/>
    <w:rsid w:val="00D12D36"/>
    <w:rsid w:val="00D139BB"/>
    <w:rsid w:val="00D154D4"/>
    <w:rsid w:val="00D163EF"/>
    <w:rsid w:val="00D20468"/>
    <w:rsid w:val="00D2132C"/>
    <w:rsid w:val="00D24AFD"/>
    <w:rsid w:val="00D261C9"/>
    <w:rsid w:val="00D30BFA"/>
    <w:rsid w:val="00D3125C"/>
    <w:rsid w:val="00D31371"/>
    <w:rsid w:val="00D31C00"/>
    <w:rsid w:val="00D326C5"/>
    <w:rsid w:val="00D3280C"/>
    <w:rsid w:val="00D37AB6"/>
    <w:rsid w:val="00D40F17"/>
    <w:rsid w:val="00D44611"/>
    <w:rsid w:val="00D474AB"/>
    <w:rsid w:val="00D5041E"/>
    <w:rsid w:val="00D50BC3"/>
    <w:rsid w:val="00D50F0D"/>
    <w:rsid w:val="00D519BD"/>
    <w:rsid w:val="00D54014"/>
    <w:rsid w:val="00D54EF7"/>
    <w:rsid w:val="00D552AF"/>
    <w:rsid w:val="00D56C76"/>
    <w:rsid w:val="00D57DE2"/>
    <w:rsid w:val="00D60700"/>
    <w:rsid w:val="00D6239E"/>
    <w:rsid w:val="00D62A4D"/>
    <w:rsid w:val="00D63FB0"/>
    <w:rsid w:val="00D64698"/>
    <w:rsid w:val="00D647EB"/>
    <w:rsid w:val="00D65D98"/>
    <w:rsid w:val="00D65F57"/>
    <w:rsid w:val="00D66C7F"/>
    <w:rsid w:val="00D66D6E"/>
    <w:rsid w:val="00D672D9"/>
    <w:rsid w:val="00D674A1"/>
    <w:rsid w:val="00D70525"/>
    <w:rsid w:val="00D707F4"/>
    <w:rsid w:val="00D70B17"/>
    <w:rsid w:val="00D7186F"/>
    <w:rsid w:val="00D71A08"/>
    <w:rsid w:val="00D71D21"/>
    <w:rsid w:val="00D726F5"/>
    <w:rsid w:val="00D727D1"/>
    <w:rsid w:val="00D73D03"/>
    <w:rsid w:val="00D74450"/>
    <w:rsid w:val="00D7522D"/>
    <w:rsid w:val="00D7576A"/>
    <w:rsid w:val="00D75786"/>
    <w:rsid w:val="00D77CD5"/>
    <w:rsid w:val="00D80FC6"/>
    <w:rsid w:val="00D8167C"/>
    <w:rsid w:val="00D81825"/>
    <w:rsid w:val="00D827EC"/>
    <w:rsid w:val="00D84495"/>
    <w:rsid w:val="00D84D2C"/>
    <w:rsid w:val="00D85622"/>
    <w:rsid w:val="00D8695B"/>
    <w:rsid w:val="00D870A1"/>
    <w:rsid w:val="00D87683"/>
    <w:rsid w:val="00D87D11"/>
    <w:rsid w:val="00D90822"/>
    <w:rsid w:val="00D9131E"/>
    <w:rsid w:val="00D91837"/>
    <w:rsid w:val="00D91C04"/>
    <w:rsid w:val="00D91E2F"/>
    <w:rsid w:val="00D92A45"/>
    <w:rsid w:val="00D9386D"/>
    <w:rsid w:val="00D95420"/>
    <w:rsid w:val="00D9602C"/>
    <w:rsid w:val="00D96A3C"/>
    <w:rsid w:val="00D96AFA"/>
    <w:rsid w:val="00DA092A"/>
    <w:rsid w:val="00DA2A61"/>
    <w:rsid w:val="00DA40C7"/>
    <w:rsid w:val="00DA57B6"/>
    <w:rsid w:val="00DA70DB"/>
    <w:rsid w:val="00DA7C9D"/>
    <w:rsid w:val="00DA7D10"/>
    <w:rsid w:val="00DA7E1B"/>
    <w:rsid w:val="00DB001F"/>
    <w:rsid w:val="00DB1931"/>
    <w:rsid w:val="00DB1975"/>
    <w:rsid w:val="00DB1C57"/>
    <w:rsid w:val="00DB24DF"/>
    <w:rsid w:val="00DB2CF6"/>
    <w:rsid w:val="00DB41E3"/>
    <w:rsid w:val="00DB42A3"/>
    <w:rsid w:val="00DB536E"/>
    <w:rsid w:val="00DB5AB8"/>
    <w:rsid w:val="00DB5CAC"/>
    <w:rsid w:val="00DB5F3E"/>
    <w:rsid w:val="00DB73E6"/>
    <w:rsid w:val="00DC23A7"/>
    <w:rsid w:val="00DC330F"/>
    <w:rsid w:val="00DC3D55"/>
    <w:rsid w:val="00DC4D9C"/>
    <w:rsid w:val="00DC5DAC"/>
    <w:rsid w:val="00DC61BB"/>
    <w:rsid w:val="00DC64DA"/>
    <w:rsid w:val="00DC663B"/>
    <w:rsid w:val="00DC6C8F"/>
    <w:rsid w:val="00DC793D"/>
    <w:rsid w:val="00DD0490"/>
    <w:rsid w:val="00DD0583"/>
    <w:rsid w:val="00DD0716"/>
    <w:rsid w:val="00DD1A5B"/>
    <w:rsid w:val="00DD2833"/>
    <w:rsid w:val="00DD52E2"/>
    <w:rsid w:val="00DD5BBC"/>
    <w:rsid w:val="00DD6B0D"/>
    <w:rsid w:val="00DD729F"/>
    <w:rsid w:val="00DD79EF"/>
    <w:rsid w:val="00DD7A57"/>
    <w:rsid w:val="00DE074F"/>
    <w:rsid w:val="00DE1145"/>
    <w:rsid w:val="00DE1B9E"/>
    <w:rsid w:val="00DE1D9C"/>
    <w:rsid w:val="00DE24E1"/>
    <w:rsid w:val="00DE3759"/>
    <w:rsid w:val="00DE392C"/>
    <w:rsid w:val="00DE5817"/>
    <w:rsid w:val="00DE66C2"/>
    <w:rsid w:val="00DE66CB"/>
    <w:rsid w:val="00DE6B7E"/>
    <w:rsid w:val="00DE7CF2"/>
    <w:rsid w:val="00DF02BC"/>
    <w:rsid w:val="00DF1EFE"/>
    <w:rsid w:val="00DF4064"/>
    <w:rsid w:val="00DF4206"/>
    <w:rsid w:val="00DF7587"/>
    <w:rsid w:val="00DF7E90"/>
    <w:rsid w:val="00E0012B"/>
    <w:rsid w:val="00E00619"/>
    <w:rsid w:val="00E00811"/>
    <w:rsid w:val="00E01289"/>
    <w:rsid w:val="00E017F5"/>
    <w:rsid w:val="00E01D3A"/>
    <w:rsid w:val="00E02241"/>
    <w:rsid w:val="00E04807"/>
    <w:rsid w:val="00E055A8"/>
    <w:rsid w:val="00E067AC"/>
    <w:rsid w:val="00E06868"/>
    <w:rsid w:val="00E07B08"/>
    <w:rsid w:val="00E1104A"/>
    <w:rsid w:val="00E113ED"/>
    <w:rsid w:val="00E11D95"/>
    <w:rsid w:val="00E127F8"/>
    <w:rsid w:val="00E15375"/>
    <w:rsid w:val="00E154A7"/>
    <w:rsid w:val="00E16AFB"/>
    <w:rsid w:val="00E16B98"/>
    <w:rsid w:val="00E2155B"/>
    <w:rsid w:val="00E2178B"/>
    <w:rsid w:val="00E21F8B"/>
    <w:rsid w:val="00E2253F"/>
    <w:rsid w:val="00E22A01"/>
    <w:rsid w:val="00E23C7D"/>
    <w:rsid w:val="00E23F7A"/>
    <w:rsid w:val="00E250CF"/>
    <w:rsid w:val="00E26F81"/>
    <w:rsid w:val="00E27A3A"/>
    <w:rsid w:val="00E27CFB"/>
    <w:rsid w:val="00E307D2"/>
    <w:rsid w:val="00E30FCC"/>
    <w:rsid w:val="00E31DDF"/>
    <w:rsid w:val="00E321E2"/>
    <w:rsid w:val="00E36874"/>
    <w:rsid w:val="00E3698C"/>
    <w:rsid w:val="00E3701F"/>
    <w:rsid w:val="00E37477"/>
    <w:rsid w:val="00E37D50"/>
    <w:rsid w:val="00E40FC3"/>
    <w:rsid w:val="00E43E4E"/>
    <w:rsid w:val="00E44E9B"/>
    <w:rsid w:val="00E44F4B"/>
    <w:rsid w:val="00E4571A"/>
    <w:rsid w:val="00E469BA"/>
    <w:rsid w:val="00E56F96"/>
    <w:rsid w:val="00E60A22"/>
    <w:rsid w:val="00E624E2"/>
    <w:rsid w:val="00E64276"/>
    <w:rsid w:val="00E65040"/>
    <w:rsid w:val="00E65A39"/>
    <w:rsid w:val="00E65A45"/>
    <w:rsid w:val="00E664EB"/>
    <w:rsid w:val="00E665CC"/>
    <w:rsid w:val="00E6693C"/>
    <w:rsid w:val="00E671A8"/>
    <w:rsid w:val="00E7054D"/>
    <w:rsid w:val="00E7094A"/>
    <w:rsid w:val="00E7226A"/>
    <w:rsid w:val="00E73DD9"/>
    <w:rsid w:val="00E74614"/>
    <w:rsid w:val="00E74AD7"/>
    <w:rsid w:val="00E74F75"/>
    <w:rsid w:val="00E75F1C"/>
    <w:rsid w:val="00E76796"/>
    <w:rsid w:val="00E77711"/>
    <w:rsid w:val="00E80756"/>
    <w:rsid w:val="00E8196E"/>
    <w:rsid w:val="00E82AC4"/>
    <w:rsid w:val="00E83135"/>
    <w:rsid w:val="00E85782"/>
    <w:rsid w:val="00E85A2A"/>
    <w:rsid w:val="00E86E77"/>
    <w:rsid w:val="00E87372"/>
    <w:rsid w:val="00E90C41"/>
    <w:rsid w:val="00E92310"/>
    <w:rsid w:val="00E92C9D"/>
    <w:rsid w:val="00E93248"/>
    <w:rsid w:val="00E95E2A"/>
    <w:rsid w:val="00E9722D"/>
    <w:rsid w:val="00EA12DE"/>
    <w:rsid w:val="00EA2D15"/>
    <w:rsid w:val="00EA2F23"/>
    <w:rsid w:val="00EA4505"/>
    <w:rsid w:val="00EA48CE"/>
    <w:rsid w:val="00EA4CD7"/>
    <w:rsid w:val="00EA4DF4"/>
    <w:rsid w:val="00EA5DE5"/>
    <w:rsid w:val="00EA7297"/>
    <w:rsid w:val="00EB084E"/>
    <w:rsid w:val="00EB17B1"/>
    <w:rsid w:val="00EB294C"/>
    <w:rsid w:val="00EB3379"/>
    <w:rsid w:val="00EB37DA"/>
    <w:rsid w:val="00EB4D91"/>
    <w:rsid w:val="00EB613D"/>
    <w:rsid w:val="00EB761A"/>
    <w:rsid w:val="00EC00BD"/>
    <w:rsid w:val="00EC13BE"/>
    <w:rsid w:val="00EC1635"/>
    <w:rsid w:val="00EC23EB"/>
    <w:rsid w:val="00EC345A"/>
    <w:rsid w:val="00EC41DC"/>
    <w:rsid w:val="00EC4331"/>
    <w:rsid w:val="00EC49C9"/>
    <w:rsid w:val="00EC50A1"/>
    <w:rsid w:val="00EC5159"/>
    <w:rsid w:val="00EC5221"/>
    <w:rsid w:val="00EC5752"/>
    <w:rsid w:val="00EC5BDB"/>
    <w:rsid w:val="00EC6239"/>
    <w:rsid w:val="00EC6BB1"/>
    <w:rsid w:val="00EC7F72"/>
    <w:rsid w:val="00ED006C"/>
    <w:rsid w:val="00ED0F61"/>
    <w:rsid w:val="00ED175A"/>
    <w:rsid w:val="00ED1884"/>
    <w:rsid w:val="00ED2163"/>
    <w:rsid w:val="00ED51F8"/>
    <w:rsid w:val="00ED5215"/>
    <w:rsid w:val="00ED6AF9"/>
    <w:rsid w:val="00ED6D3B"/>
    <w:rsid w:val="00ED7E04"/>
    <w:rsid w:val="00EE1F05"/>
    <w:rsid w:val="00EE2B60"/>
    <w:rsid w:val="00EE2B72"/>
    <w:rsid w:val="00EE314E"/>
    <w:rsid w:val="00EE377F"/>
    <w:rsid w:val="00EE4127"/>
    <w:rsid w:val="00EE715B"/>
    <w:rsid w:val="00EE746F"/>
    <w:rsid w:val="00EE7FFA"/>
    <w:rsid w:val="00EF0764"/>
    <w:rsid w:val="00EF1578"/>
    <w:rsid w:val="00EF17DF"/>
    <w:rsid w:val="00EF1955"/>
    <w:rsid w:val="00EF24EC"/>
    <w:rsid w:val="00EF2825"/>
    <w:rsid w:val="00EF57C3"/>
    <w:rsid w:val="00EF5A47"/>
    <w:rsid w:val="00EF63FE"/>
    <w:rsid w:val="00EF6E94"/>
    <w:rsid w:val="00EF77BE"/>
    <w:rsid w:val="00F00D9A"/>
    <w:rsid w:val="00F025F7"/>
    <w:rsid w:val="00F02F8E"/>
    <w:rsid w:val="00F03310"/>
    <w:rsid w:val="00F037B0"/>
    <w:rsid w:val="00F03898"/>
    <w:rsid w:val="00F04671"/>
    <w:rsid w:val="00F05066"/>
    <w:rsid w:val="00F05096"/>
    <w:rsid w:val="00F0641D"/>
    <w:rsid w:val="00F064A7"/>
    <w:rsid w:val="00F065F8"/>
    <w:rsid w:val="00F06A78"/>
    <w:rsid w:val="00F075A6"/>
    <w:rsid w:val="00F07F16"/>
    <w:rsid w:val="00F11C3F"/>
    <w:rsid w:val="00F1523D"/>
    <w:rsid w:val="00F15876"/>
    <w:rsid w:val="00F15A01"/>
    <w:rsid w:val="00F1605D"/>
    <w:rsid w:val="00F164BB"/>
    <w:rsid w:val="00F17239"/>
    <w:rsid w:val="00F1777C"/>
    <w:rsid w:val="00F2085D"/>
    <w:rsid w:val="00F208C4"/>
    <w:rsid w:val="00F2209B"/>
    <w:rsid w:val="00F24199"/>
    <w:rsid w:val="00F25039"/>
    <w:rsid w:val="00F25607"/>
    <w:rsid w:val="00F25CC9"/>
    <w:rsid w:val="00F31730"/>
    <w:rsid w:val="00F3262B"/>
    <w:rsid w:val="00F33307"/>
    <w:rsid w:val="00F333DB"/>
    <w:rsid w:val="00F340BE"/>
    <w:rsid w:val="00F344A8"/>
    <w:rsid w:val="00F34B79"/>
    <w:rsid w:val="00F350DF"/>
    <w:rsid w:val="00F36222"/>
    <w:rsid w:val="00F367B9"/>
    <w:rsid w:val="00F378B1"/>
    <w:rsid w:val="00F400D7"/>
    <w:rsid w:val="00F404B6"/>
    <w:rsid w:val="00F4122E"/>
    <w:rsid w:val="00F4242E"/>
    <w:rsid w:val="00F43C95"/>
    <w:rsid w:val="00F440F7"/>
    <w:rsid w:val="00F44932"/>
    <w:rsid w:val="00F44D5E"/>
    <w:rsid w:val="00F468B5"/>
    <w:rsid w:val="00F475E9"/>
    <w:rsid w:val="00F47D05"/>
    <w:rsid w:val="00F50211"/>
    <w:rsid w:val="00F51CE2"/>
    <w:rsid w:val="00F525E7"/>
    <w:rsid w:val="00F531CC"/>
    <w:rsid w:val="00F5355B"/>
    <w:rsid w:val="00F53D8D"/>
    <w:rsid w:val="00F54CC3"/>
    <w:rsid w:val="00F54FE9"/>
    <w:rsid w:val="00F55E85"/>
    <w:rsid w:val="00F56644"/>
    <w:rsid w:val="00F56D64"/>
    <w:rsid w:val="00F5770B"/>
    <w:rsid w:val="00F60EA4"/>
    <w:rsid w:val="00F60F97"/>
    <w:rsid w:val="00F61A65"/>
    <w:rsid w:val="00F62596"/>
    <w:rsid w:val="00F635F3"/>
    <w:rsid w:val="00F63819"/>
    <w:rsid w:val="00F63DFD"/>
    <w:rsid w:val="00F65046"/>
    <w:rsid w:val="00F656E7"/>
    <w:rsid w:val="00F65B4A"/>
    <w:rsid w:val="00F667DA"/>
    <w:rsid w:val="00F6708E"/>
    <w:rsid w:val="00F67187"/>
    <w:rsid w:val="00F70FAE"/>
    <w:rsid w:val="00F737C8"/>
    <w:rsid w:val="00F75153"/>
    <w:rsid w:val="00F768BB"/>
    <w:rsid w:val="00F80D3C"/>
    <w:rsid w:val="00F813CA"/>
    <w:rsid w:val="00F81457"/>
    <w:rsid w:val="00F818D4"/>
    <w:rsid w:val="00F82F91"/>
    <w:rsid w:val="00F8306C"/>
    <w:rsid w:val="00F835EE"/>
    <w:rsid w:val="00F845A8"/>
    <w:rsid w:val="00F849F1"/>
    <w:rsid w:val="00F872EA"/>
    <w:rsid w:val="00F876E4"/>
    <w:rsid w:val="00F90578"/>
    <w:rsid w:val="00F90B6F"/>
    <w:rsid w:val="00F9258A"/>
    <w:rsid w:val="00F92AB5"/>
    <w:rsid w:val="00F948AE"/>
    <w:rsid w:val="00F959CA"/>
    <w:rsid w:val="00F95D58"/>
    <w:rsid w:val="00F963B0"/>
    <w:rsid w:val="00F9723A"/>
    <w:rsid w:val="00F9766A"/>
    <w:rsid w:val="00FA1712"/>
    <w:rsid w:val="00FA2C5C"/>
    <w:rsid w:val="00FA3D10"/>
    <w:rsid w:val="00FA4F57"/>
    <w:rsid w:val="00FA77F5"/>
    <w:rsid w:val="00FA7826"/>
    <w:rsid w:val="00FA7F36"/>
    <w:rsid w:val="00FB0969"/>
    <w:rsid w:val="00FB25D3"/>
    <w:rsid w:val="00FB2FD4"/>
    <w:rsid w:val="00FB3E62"/>
    <w:rsid w:val="00FB408C"/>
    <w:rsid w:val="00FB43DC"/>
    <w:rsid w:val="00FB7518"/>
    <w:rsid w:val="00FC04E9"/>
    <w:rsid w:val="00FC371D"/>
    <w:rsid w:val="00FC6100"/>
    <w:rsid w:val="00FD1019"/>
    <w:rsid w:val="00FD1B8A"/>
    <w:rsid w:val="00FD1D96"/>
    <w:rsid w:val="00FD3CDF"/>
    <w:rsid w:val="00FD4126"/>
    <w:rsid w:val="00FD4134"/>
    <w:rsid w:val="00FD5A80"/>
    <w:rsid w:val="00FD6160"/>
    <w:rsid w:val="00FE00F7"/>
    <w:rsid w:val="00FE0AE7"/>
    <w:rsid w:val="00FE0C6C"/>
    <w:rsid w:val="00FE0C83"/>
    <w:rsid w:val="00FE1472"/>
    <w:rsid w:val="00FE172F"/>
    <w:rsid w:val="00FE21A1"/>
    <w:rsid w:val="00FE2670"/>
    <w:rsid w:val="00FE481F"/>
    <w:rsid w:val="00FE56C3"/>
    <w:rsid w:val="00FE57A8"/>
    <w:rsid w:val="00FE58ED"/>
    <w:rsid w:val="00FF0A4F"/>
    <w:rsid w:val="00FF0CCA"/>
    <w:rsid w:val="00FF0EB5"/>
    <w:rsid w:val="00FF10BF"/>
    <w:rsid w:val="00FF132C"/>
    <w:rsid w:val="00FF1AB6"/>
    <w:rsid w:val="00FF20FB"/>
    <w:rsid w:val="00FF4212"/>
    <w:rsid w:val="00FF4557"/>
    <w:rsid w:val="00FF4732"/>
    <w:rsid w:val="00FF51A2"/>
    <w:rsid w:val="00FF6E3C"/>
    <w:rsid w:val="00FF770D"/>
    <w:rsid w:val="00FF7932"/>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4785"/>
    <o:shapelayout v:ext="edit">
      <o:idmap v:ext="edit" data="1"/>
    </o:shapelayout>
  </w:shapeDefaults>
  <w:decimalSymbol w:val=","/>
  <w:listSeparator w:val=";"/>
  <w14:docId w14:val="1B96B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iPriority="99"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Normal (Web)" w:uiPriority="99"/>
    <w:lsdException w:name="No List" w:uiPriority="99"/>
    <w:lsdException w:name="Table Simple 2"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4EF7"/>
    <w:pPr>
      <w:spacing w:after="200" w:line="276" w:lineRule="auto"/>
    </w:pPr>
    <w:rPr>
      <w:rFonts w:asciiTheme="minorHAnsi" w:eastAsiaTheme="minorHAnsi" w:hAnsiTheme="minorHAnsi" w:cstheme="minorBidi"/>
      <w:sz w:val="22"/>
      <w:szCs w:val="22"/>
      <w:lang w:eastAsia="en-US"/>
    </w:rPr>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Text"/>
    <w:link w:val="Heading1Char"/>
    <w:qFormat/>
    <w:rsid w:val="00314BFE"/>
    <w:pPr>
      <w:keepNext/>
      <w:numPr>
        <w:numId w:val="62"/>
      </w:numPr>
      <w:spacing w:before="240" w:after="240"/>
      <w:jc w:val="both"/>
      <w:outlineLvl w:val="0"/>
    </w:pPr>
    <w:rPr>
      <w:rFonts w:eastAsia="Times New Roman"/>
      <w:b/>
      <w:bCs/>
      <w:smallCaps/>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h21"/>
    <w:basedOn w:val="Normal"/>
    <w:next w:val="Normal"/>
    <w:link w:val="Heading2Char2"/>
    <w:qFormat/>
    <w:rsid w:val="00314BFE"/>
    <w:pPr>
      <w:keepNext/>
      <w:numPr>
        <w:ilvl w:val="1"/>
        <w:numId w:val="62"/>
      </w:numPr>
      <w:spacing w:after="240"/>
      <w:jc w:val="both"/>
      <w:outlineLvl w:val="1"/>
    </w:pPr>
    <w:rPr>
      <w:rFonts w:eastAsia="Times New Roman"/>
      <w:b/>
      <w:bCs/>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autoRedefine/>
    <w:qFormat/>
    <w:rsid w:val="004D3AB4"/>
    <w:pPr>
      <w:keepNext/>
      <w:numPr>
        <w:ilvl w:val="2"/>
        <w:numId w:val="62"/>
      </w:numPr>
      <w:spacing w:before="360" w:after="120"/>
      <w:ind w:left="1985" w:firstLine="1"/>
      <w:jc w:val="both"/>
      <w:outlineLvl w:val="2"/>
    </w:pPr>
    <w:rPr>
      <w:rFonts w:eastAsia="Times New Roman" w:cstheme="minorHAnsi"/>
      <w:b/>
      <w:i/>
      <w:iCs/>
      <w:smallCaps/>
      <w:szCs w:val="24"/>
    </w:rPr>
  </w:style>
  <w:style w:type="paragraph" w:styleId="Heading4">
    <w:name w:val="heading 4"/>
    <w:aliases w:val="H4,Heading 4 Char Char,Heading 4 Char1,Heading 4 Char Char Char,Heading 4 Char1 Char,Heading 4 Char Char1,Heading 4(war),DNV-H4,Map Title,h4,head 4,h41,head 41,H41,h42,head 42,H42,h43,head 43,H43,h411,head 411,H411,h421,head 421,H421,h44,head"/>
    <w:basedOn w:val="Normal"/>
    <w:next w:val="Normal"/>
    <w:link w:val="Heading4Char"/>
    <w:autoRedefine/>
    <w:qFormat/>
    <w:rsid w:val="00314BFE"/>
    <w:pPr>
      <w:keepNext/>
      <w:numPr>
        <w:ilvl w:val="3"/>
        <w:numId w:val="62"/>
      </w:numPr>
      <w:tabs>
        <w:tab w:val="left" w:pos="1843"/>
      </w:tabs>
      <w:spacing w:after="240"/>
      <w:jc w:val="both"/>
      <w:outlineLvl w:val="3"/>
    </w:pPr>
    <w:rPr>
      <w:rFonts w:eastAsia="Times New Roman"/>
      <w:b/>
    </w:rPr>
  </w:style>
  <w:style w:type="paragraph" w:styleId="Heading5">
    <w:name w:val="heading 5"/>
    <w:aliases w:val="Heading 5(war),DNV-H5,Block Label"/>
    <w:basedOn w:val="Normal"/>
    <w:next w:val="Normal"/>
    <w:link w:val="Heading5Char"/>
    <w:qFormat/>
    <w:rsid w:val="00314BFE"/>
    <w:pPr>
      <w:numPr>
        <w:ilvl w:val="4"/>
        <w:numId w:val="62"/>
      </w:numPr>
      <w:spacing w:before="240" w:after="60"/>
      <w:jc w:val="both"/>
      <w:outlineLvl w:val="4"/>
    </w:pPr>
    <w:rPr>
      <w:rFonts w:eastAsia="Times New Roman"/>
      <w:szCs w:val="20"/>
    </w:rPr>
  </w:style>
  <w:style w:type="paragraph" w:styleId="Heading6">
    <w:name w:val="heading 6"/>
    <w:aliases w:val="H6,DNV-H6"/>
    <w:basedOn w:val="Normal"/>
    <w:next w:val="Normal"/>
    <w:link w:val="Heading6Char"/>
    <w:qFormat/>
    <w:rsid w:val="00314BFE"/>
    <w:pPr>
      <w:numPr>
        <w:ilvl w:val="5"/>
        <w:numId w:val="62"/>
      </w:numPr>
      <w:spacing w:before="240" w:after="60"/>
      <w:jc w:val="both"/>
      <w:outlineLvl w:val="5"/>
    </w:pPr>
    <w:rPr>
      <w:rFonts w:eastAsia="Times New Roman"/>
      <w:i/>
      <w:szCs w:val="20"/>
    </w:rPr>
  </w:style>
  <w:style w:type="paragraph" w:styleId="Heading7">
    <w:name w:val="heading 7"/>
    <w:aliases w:val="Heading 7 (do not use),DNV-H7"/>
    <w:basedOn w:val="Normal"/>
    <w:next w:val="Normal"/>
    <w:link w:val="Heading7Char"/>
    <w:qFormat/>
    <w:rsid w:val="00314BFE"/>
    <w:pPr>
      <w:numPr>
        <w:ilvl w:val="6"/>
        <w:numId w:val="62"/>
      </w:numPr>
      <w:spacing w:before="240" w:after="60"/>
      <w:jc w:val="both"/>
      <w:outlineLvl w:val="6"/>
    </w:pPr>
    <w:rPr>
      <w:rFonts w:eastAsia="Times New Roman"/>
      <w:szCs w:val="20"/>
    </w:rPr>
  </w:style>
  <w:style w:type="paragraph" w:styleId="Heading8">
    <w:name w:val="heading 8"/>
    <w:aliases w:val="Heading 8 (do not use),DNV-H8"/>
    <w:basedOn w:val="Normal"/>
    <w:next w:val="Normal"/>
    <w:link w:val="Heading8Char"/>
    <w:qFormat/>
    <w:rsid w:val="00314BFE"/>
    <w:pPr>
      <w:numPr>
        <w:ilvl w:val="7"/>
        <w:numId w:val="62"/>
      </w:numPr>
      <w:spacing w:before="240" w:after="60"/>
      <w:jc w:val="both"/>
      <w:outlineLvl w:val="7"/>
    </w:pPr>
    <w:rPr>
      <w:rFonts w:eastAsia="Times New Roman"/>
      <w:i/>
      <w:szCs w:val="20"/>
    </w:rPr>
  </w:style>
  <w:style w:type="paragraph" w:styleId="Heading9">
    <w:name w:val="heading 9"/>
    <w:aliases w:val="Heading 9 (do not use)"/>
    <w:basedOn w:val="Normal"/>
    <w:next w:val="Normal"/>
    <w:link w:val="Heading9Char"/>
    <w:qFormat/>
    <w:rsid w:val="00314BFE"/>
    <w:pPr>
      <w:numPr>
        <w:ilvl w:val="8"/>
        <w:numId w:val="62"/>
      </w:numPr>
      <w:spacing w:before="240" w:after="60"/>
      <w:jc w:val="both"/>
      <w:outlineLvl w:val="8"/>
    </w:pPr>
    <w:rPr>
      <w:rFonts w:ascii="Arial" w:eastAsia="Times New Roman"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314BFE"/>
    <w:rPr>
      <w:rFonts w:ascii="Tahoma" w:eastAsia="Times New Roman" w:hAnsi="Tahoma" w:cs="Tahoma"/>
      <w:sz w:val="16"/>
      <w:szCs w:val="16"/>
      <w:lang w:val="en-US"/>
    </w:rPr>
  </w:style>
  <w:style w:type="character" w:styleId="FootnoteReference">
    <w:name w:val="footnote reference"/>
    <w:rsid w:val="00314BFE"/>
    <w:rPr>
      <w:vertAlign w:val="superscript"/>
    </w:rPr>
  </w:style>
  <w:style w:type="character" w:styleId="Hyperlink">
    <w:name w:val="Hyperlink"/>
    <w:uiPriority w:val="99"/>
    <w:rsid w:val="00314BFE"/>
    <w:rPr>
      <w:color w:val="0000FF"/>
      <w:u w:val="single"/>
    </w:rPr>
  </w:style>
  <w:style w:type="character" w:styleId="CommentReference">
    <w:name w:val="annotation reference"/>
    <w:uiPriority w:val="99"/>
    <w:rsid w:val="00314BFE"/>
    <w:rPr>
      <w:sz w:val="16"/>
      <w:szCs w:val="16"/>
    </w:rPr>
  </w:style>
  <w:style w:type="character" w:customStyle="1" w:styleId="Indent2">
    <w:name w:val="Indent 2"/>
    <w:basedOn w:val="DefaultParagraphFont"/>
    <w:rsid w:val="00314BFE"/>
  </w:style>
  <w:style w:type="paragraph" w:styleId="TOC1">
    <w:name w:val="toc 1"/>
    <w:basedOn w:val="Normal"/>
    <w:next w:val="Normal"/>
    <w:autoRedefine/>
    <w:uiPriority w:val="39"/>
    <w:rsid w:val="00314BFE"/>
    <w:pPr>
      <w:spacing w:before="120"/>
    </w:pPr>
    <w:rPr>
      <w:rFonts w:eastAsia="Times New Roman"/>
      <w:b/>
      <w:bCs/>
      <w:caps/>
      <w:sz w:val="20"/>
      <w:szCs w:val="20"/>
    </w:rPr>
  </w:style>
  <w:style w:type="paragraph" w:styleId="TOC2">
    <w:name w:val="toc 2"/>
    <w:basedOn w:val="Normal"/>
    <w:next w:val="Normal"/>
    <w:autoRedefine/>
    <w:uiPriority w:val="39"/>
    <w:rsid w:val="00C134BF"/>
    <w:pPr>
      <w:tabs>
        <w:tab w:val="left" w:pos="993"/>
        <w:tab w:val="right" w:leader="dot" w:pos="9639"/>
      </w:tabs>
      <w:ind w:left="709" w:hanging="469"/>
      <w:jc w:val="both"/>
    </w:pPr>
    <w:rPr>
      <w:rFonts w:eastAsia="Times New Roman"/>
      <w:smallCaps/>
      <w:sz w:val="20"/>
      <w:szCs w:val="20"/>
    </w:rPr>
  </w:style>
  <w:style w:type="paragraph" w:styleId="TOC3">
    <w:name w:val="toc 3"/>
    <w:basedOn w:val="Normal"/>
    <w:next w:val="Normal"/>
    <w:autoRedefine/>
    <w:uiPriority w:val="39"/>
    <w:rsid w:val="005B74B8"/>
    <w:pPr>
      <w:tabs>
        <w:tab w:val="left" w:pos="1920"/>
      </w:tabs>
      <w:ind w:left="1134"/>
    </w:pPr>
    <w:rPr>
      <w:rFonts w:eastAsia="Times New Roman"/>
      <w:b/>
      <w:bCs/>
      <w:i/>
      <w:iCs/>
      <w:sz w:val="20"/>
      <w:szCs w:val="20"/>
    </w:rPr>
  </w:style>
  <w:style w:type="paragraph" w:styleId="CommentText">
    <w:name w:val="annotation text"/>
    <w:basedOn w:val="Normal"/>
    <w:link w:val="CommentTextChar"/>
    <w:uiPriority w:val="99"/>
    <w:rsid w:val="00314BFE"/>
    <w:rPr>
      <w:rFonts w:eastAsia="Times New Roman"/>
      <w:sz w:val="20"/>
      <w:szCs w:val="20"/>
    </w:rPr>
  </w:style>
  <w:style w:type="paragraph" w:styleId="CommentSubject">
    <w:name w:val="annotation subject"/>
    <w:basedOn w:val="CommentText"/>
    <w:next w:val="CommentText"/>
    <w:link w:val="CommentSubjectChar"/>
    <w:semiHidden/>
    <w:rsid w:val="00314BFE"/>
    <w:rPr>
      <w:b/>
      <w:bCs/>
    </w:rPr>
  </w:style>
  <w:style w:type="paragraph" w:customStyle="1" w:styleId="NumPar1">
    <w:name w:val="NumPar 1"/>
    <w:basedOn w:val="Heading1"/>
    <w:next w:val="Text1"/>
    <w:uiPriority w:val="99"/>
    <w:rsid w:val="00314BFE"/>
    <w:pPr>
      <w:keepNext w:val="0"/>
      <w:numPr>
        <w:numId w:val="0"/>
      </w:numPr>
      <w:spacing w:before="0"/>
      <w:outlineLvl w:val="9"/>
    </w:pPr>
    <w:rPr>
      <w:b w:val="0"/>
      <w:bCs w:val="0"/>
      <w:smallCaps w:val="0"/>
      <w:kern w:val="28"/>
    </w:rPr>
  </w:style>
  <w:style w:type="paragraph" w:customStyle="1" w:styleId="Text1">
    <w:name w:val="Text 1"/>
    <w:basedOn w:val="Normal"/>
    <w:link w:val="Text1Char"/>
    <w:rsid w:val="00314BFE"/>
    <w:pPr>
      <w:spacing w:after="240"/>
      <w:ind w:left="482"/>
      <w:jc w:val="both"/>
    </w:pPr>
    <w:rPr>
      <w:rFonts w:eastAsia="Times New Roman"/>
    </w:rPr>
  </w:style>
  <w:style w:type="paragraph" w:customStyle="1" w:styleId="NumPar2">
    <w:name w:val="NumPar 2"/>
    <w:basedOn w:val="Normal"/>
    <w:next w:val="Text2"/>
    <w:uiPriority w:val="99"/>
    <w:rsid w:val="00314BFE"/>
    <w:pPr>
      <w:spacing w:after="240"/>
      <w:ind w:left="1077" w:hanging="601"/>
      <w:jc w:val="both"/>
    </w:pPr>
    <w:rPr>
      <w:rFonts w:eastAsia="Times New Roman"/>
      <w:szCs w:val="20"/>
    </w:rPr>
  </w:style>
  <w:style w:type="character" w:customStyle="1" w:styleId="Text1Char">
    <w:name w:val="Text 1 Char"/>
    <w:link w:val="Text1"/>
    <w:rsid w:val="00314BFE"/>
    <w:rPr>
      <w:sz w:val="24"/>
      <w:szCs w:val="24"/>
      <w:lang w:eastAsia="en-US"/>
    </w:rPr>
  </w:style>
  <w:style w:type="paragraph" w:styleId="FootnoteText">
    <w:name w:val="footnote text"/>
    <w:basedOn w:val="Normal"/>
    <w:link w:val="FootnoteTextChar"/>
    <w:rsid w:val="00314BFE"/>
    <w:rPr>
      <w:rFonts w:eastAsia="Times New Roman"/>
      <w:sz w:val="20"/>
      <w:szCs w:val="20"/>
      <w:lang w:val="en-US"/>
    </w:rPr>
  </w:style>
  <w:style w:type="character" w:customStyle="1" w:styleId="FootnoteTextChar">
    <w:name w:val="Footnote Text Char"/>
    <w:link w:val="FootnoteText"/>
    <w:rsid w:val="00314BFE"/>
    <w:rPr>
      <w:lang w:val="en-US" w:eastAsia="en-US"/>
    </w:rPr>
  </w:style>
  <w:style w:type="paragraph" w:styleId="Header">
    <w:name w:val="header"/>
    <w:basedOn w:val="Normal"/>
    <w:link w:val="HeaderChar"/>
    <w:rsid w:val="00314BFE"/>
    <w:pPr>
      <w:tabs>
        <w:tab w:val="center" w:pos="4153"/>
        <w:tab w:val="right" w:pos="8306"/>
      </w:tabs>
      <w:spacing w:after="240"/>
      <w:jc w:val="both"/>
    </w:pPr>
    <w:rPr>
      <w:rFonts w:eastAsia="Times New Roman"/>
    </w:rPr>
  </w:style>
  <w:style w:type="character" w:customStyle="1" w:styleId="HeaderChar">
    <w:name w:val="Header Char"/>
    <w:basedOn w:val="DefaultParagraphFont"/>
    <w:link w:val="Header"/>
    <w:rsid w:val="00314BFE"/>
    <w:rPr>
      <w:sz w:val="24"/>
      <w:szCs w:val="24"/>
      <w:lang w:eastAsia="en-US"/>
    </w:rPr>
  </w:style>
  <w:style w:type="paragraph" w:styleId="Footer">
    <w:name w:val="footer"/>
    <w:basedOn w:val="Normal"/>
    <w:link w:val="FooterChar"/>
    <w:uiPriority w:val="99"/>
    <w:rsid w:val="00314BFE"/>
    <w:pPr>
      <w:ind w:right="-567"/>
    </w:pPr>
    <w:rPr>
      <w:rFonts w:ascii="Arial" w:hAnsi="Arial" w:cs="Arial"/>
      <w:sz w:val="16"/>
      <w:szCs w:val="16"/>
    </w:rPr>
  </w:style>
  <w:style w:type="character" w:customStyle="1" w:styleId="FooterChar">
    <w:name w:val="Footer Char"/>
    <w:link w:val="Footer"/>
    <w:uiPriority w:val="99"/>
    <w:rsid w:val="00314BFE"/>
    <w:rPr>
      <w:rFonts w:ascii="Arial" w:eastAsiaTheme="minorHAnsi" w:hAnsi="Arial" w:cs="Arial"/>
      <w:sz w:val="16"/>
      <w:szCs w:val="16"/>
      <w:lang w:eastAsia="en-US"/>
    </w:rPr>
  </w:style>
  <w:style w:type="character" w:styleId="FollowedHyperlink">
    <w:name w:val="FollowedHyperlink"/>
    <w:rsid w:val="00314BFE"/>
    <w:rPr>
      <w:color w:val="800080"/>
      <w:u w:val="single"/>
    </w:rPr>
  </w:style>
  <w:style w:type="paragraph" w:styleId="Revision">
    <w:name w:val="Revision"/>
    <w:hidden/>
    <w:uiPriority w:val="99"/>
    <w:semiHidden/>
    <w:rsid w:val="007D5C47"/>
    <w:rPr>
      <w:rFonts w:ascii="Calibri" w:eastAsia="Calibri" w:hAnsi="Calibri"/>
      <w:sz w:val="22"/>
      <w:szCs w:val="22"/>
      <w:lang w:eastAsia="en-US"/>
    </w:rPr>
  </w:style>
  <w:style w:type="paragraph" w:customStyle="1" w:styleId="Text2">
    <w:name w:val="Text 2"/>
    <w:link w:val="Text2Char"/>
    <w:rsid w:val="00314BFE"/>
    <w:pPr>
      <w:tabs>
        <w:tab w:val="left" w:pos="2161"/>
      </w:tabs>
      <w:spacing w:after="240"/>
      <w:ind w:left="1202"/>
      <w:jc w:val="both"/>
    </w:pPr>
    <w:rPr>
      <w:sz w:val="24"/>
      <w:szCs w:val="24"/>
      <w:lang w:val="fr-FR" w:eastAsia="en-US"/>
    </w:rPr>
  </w:style>
  <w:style w:type="character" w:customStyle="1" w:styleId="Text2Char">
    <w:name w:val="Text 2 Char"/>
    <w:link w:val="Text2"/>
    <w:rsid w:val="00314BFE"/>
    <w:rPr>
      <w:sz w:val="24"/>
      <w:szCs w:val="24"/>
      <w:lang w:val="fr-FR" w:eastAsia="en-US"/>
    </w:rPr>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rsid w:val="00314BFE"/>
    <w:rPr>
      <w:rFonts w:asciiTheme="minorHAnsi" w:hAnsiTheme="minorHAnsi" w:cstheme="minorBidi"/>
      <w:b/>
      <w:bCs/>
      <w:smallCaps/>
      <w:sz w:val="22"/>
      <w:szCs w:val="22"/>
      <w:lang w:eastAsia="en-US"/>
    </w:rPr>
  </w:style>
  <w:style w:type="character" w:customStyle="1" w:styleId="CommentTextChar">
    <w:name w:val="Comment Text Char"/>
    <w:link w:val="CommentText"/>
    <w:uiPriority w:val="99"/>
    <w:rsid w:val="00314BFE"/>
    <w:rPr>
      <w:lang w:eastAsia="en-US"/>
    </w:rPr>
  </w:style>
  <w:style w:type="table" w:styleId="TableGrid">
    <w:name w:val="Table Grid"/>
    <w:basedOn w:val="TableNormal"/>
    <w:rsid w:val="0031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4BFE"/>
    <w:pPr>
      <w:ind w:left="720"/>
      <w:contextualSpacing/>
    </w:pPr>
    <w:rPr>
      <w:rFonts w:ascii="Calibri" w:eastAsia="Calibri" w:hAnsi="Calibri"/>
    </w:rPr>
  </w:style>
  <w:style w:type="character" w:customStyle="1" w:styleId="Heading2Char">
    <w:name w:val="Heading 2 Char"/>
    <w:basedOn w:val="DefaultParagraphFont"/>
    <w:uiPriority w:val="9"/>
    <w:semiHidden/>
    <w:rsid w:val="00314BF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rsid w:val="004D3AB4"/>
    <w:rPr>
      <w:rFonts w:asciiTheme="minorHAnsi" w:hAnsiTheme="minorHAnsi" w:cstheme="minorHAnsi"/>
      <w:b/>
      <w:i/>
      <w:iCs/>
      <w:smallCaps/>
      <w:sz w:val="22"/>
      <w:szCs w:val="24"/>
      <w:lang w:eastAsia="en-US"/>
    </w:rPr>
  </w:style>
  <w:style w:type="character" w:customStyle="1" w:styleId="Heading4Char">
    <w:name w:val="Heading 4 Char"/>
    <w:aliases w:val="H4 Char,Heading 4 Char Char Char1,Heading 4 Char1 Char1,Heading 4 Char Char Char Char,Heading 4 Char1 Char Char,Heading 4 Char Char1 Char,Heading 4(war) Char,DNV-H4 Char,Map Title Char,h4 Char,head 4 Char,h41 Char,head 41 Char,H41 Char"/>
    <w:basedOn w:val="DefaultParagraphFont"/>
    <w:link w:val="Heading4"/>
    <w:rsid w:val="00314BFE"/>
    <w:rPr>
      <w:rFonts w:asciiTheme="minorHAnsi" w:hAnsiTheme="minorHAnsi" w:cstheme="minorBidi"/>
      <w:b/>
      <w:sz w:val="22"/>
      <w:szCs w:val="22"/>
      <w:lang w:eastAsia="en-US"/>
    </w:rPr>
  </w:style>
  <w:style w:type="character" w:customStyle="1" w:styleId="Heading5Char">
    <w:name w:val="Heading 5 Char"/>
    <w:aliases w:val="Heading 5(war) Char,DNV-H5 Char,Block Label Char"/>
    <w:basedOn w:val="DefaultParagraphFont"/>
    <w:link w:val="Heading5"/>
    <w:rsid w:val="00314BFE"/>
    <w:rPr>
      <w:rFonts w:asciiTheme="minorHAnsi" w:hAnsiTheme="minorHAnsi" w:cstheme="minorBidi"/>
      <w:sz w:val="22"/>
      <w:lang w:eastAsia="en-US"/>
    </w:rPr>
  </w:style>
  <w:style w:type="character" w:customStyle="1" w:styleId="Heading6Char">
    <w:name w:val="Heading 6 Char"/>
    <w:aliases w:val="H6 Char,DNV-H6 Char"/>
    <w:basedOn w:val="DefaultParagraphFont"/>
    <w:link w:val="Heading6"/>
    <w:rsid w:val="00314BFE"/>
    <w:rPr>
      <w:rFonts w:asciiTheme="minorHAnsi" w:hAnsiTheme="minorHAnsi" w:cstheme="minorBidi"/>
      <w:i/>
      <w:sz w:val="22"/>
      <w:lang w:eastAsia="en-US"/>
    </w:rPr>
  </w:style>
  <w:style w:type="character" w:customStyle="1" w:styleId="Heading7Char">
    <w:name w:val="Heading 7 Char"/>
    <w:aliases w:val="Heading 7 (do not use) Char,DNV-H7 Char"/>
    <w:basedOn w:val="DefaultParagraphFont"/>
    <w:link w:val="Heading7"/>
    <w:rsid w:val="00314BFE"/>
    <w:rPr>
      <w:rFonts w:asciiTheme="minorHAnsi" w:hAnsiTheme="minorHAnsi" w:cstheme="minorBidi"/>
      <w:sz w:val="22"/>
      <w:lang w:eastAsia="en-US"/>
    </w:rPr>
  </w:style>
  <w:style w:type="character" w:customStyle="1" w:styleId="Heading8Char">
    <w:name w:val="Heading 8 Char"/>
    <w:aliases w:val="Heading 8 (do not use) Char,DNV-H8 Char"/>
    <w:basedOn w:val="DefaultParagraphFont"/>
    <w:link w:val="Heading8"/>
    <w:rsid w:val="00314BFE"/>
    <w:rPr>
      <w:rFonts w:asciiTheme="minorHAnsi" w:hAnsiTheme="minorHAnsi" w:cstheme="minorBidi"/>
      <w:i/>
      <w:sz w:val="22"/>
      <w:lang w:eastAsia="en-US"/>
    </w:rPr>
  </w:style>
  <w:style w:type="character" w:customStyle="1" w:styleId="Heading9Char">
    <w:name w:val="Heading 9 Char"/>
    <w:aliases w:val="Heading 9 (do not use) Char"/>
    <w:basedOn w:val="DefaultParagraphFont"/>
    <w:link w:val="Heading9"/>
    <w:rsid w:val="00314BFE"/>
    <w:rPr>
      <w:rFonts w:ascii="Arial" w:hAnsi="Arial" w:cstheme="minorBidi"/>
      <w:i/>
      <w:sz w:val="18"/>
      <w:lang w:eastAsia="en-US"/>
    </w:rPr>
  </w:style>
  <w:style w:type="character" w:customStyle="1" w:styleId="Heading2Char1">
    <w:name w:val="Heading 2 Char1"/>
    <w:aliases w:val="Heading 2 Char Char,Attribute Heading 2 Char Char,heading 2 Char Char,Heading 2 Hidden Char Char,Attribute Heading 2 Char1,Heading 2 Hidden Char1,H2 Char,Chapter Number/Appendix Letter Char,chn Char,Headline 2 Char,h2 Char,2 Char,21 Char"/>
    <w:rsid w:val="00314BFE"/>
    <w:rPr>
      <w:rFonts w:eastAsiaTheme="majorEastAsia" w:cstheme="majorBidi"/>
      <w:b/>
      <w:bCs/>
      <w:sz w:val="24"/>
      <w:szCs w:val="24"/>
    </w:rPr>
  </w:style>
  <w:style w:type="character" w:customStyle="1" w:styleId="BalloonTextChar">
    <w:name w:val="Balloon Text Char"/>
    <w:basedOn w:val="DefaultParagraphFont"/>
    <w:link w:val="BalloonText"/>
    <w:semiHidden/>
    <w:rsid w:val="00314BFE"/>
    <w:rPr>
      <w:rFonts w:ascii="Tahoma" w:hAnsi="Tahoma" w:cs="Tahoma"/>
      <w:sz w:val="16"/>
      <w:szCs w:val="16"/>
      <w:lang w:val="en-US" w:eastAsia="en-US"/>
    </w:rPr>
  </w:style>
  <w:style w:type="character" w:customStyle="1" w:styleId="Heading2Char2">
    <w:name w:val="Heading 2 Char2"/>
    <w:aliases w:val="Attribute Heading 2 Char Char1,heading 2 Char Char1,Heading 2 Hidden Char Char1,Attribute Heading 2 Char2,Heading 2 Hidden Char2,H2 Char1,Chapter Number/Appendix Letter Char1,chn Char1,Headline 2 Char1,h2 Char1,2 Char1,headi Char,l2 Char"/>
    <w:link w:val="Heading2"/>
    <w:locked/>
    <w:rsid w:val="00F11C3F"/>
    <w:rPr>
      <w:rFonts w:asciiTheme="minorHAnsi" w:hAnsiTheme="minorHAnsi" w:cstheme="minorBidi"/>
      <w:b/>
      <w:bCs/>
      <w:sz w:val="22"/>
      <w:szCs w:val="22"/>
      <w:lang w:eastAsia="en-US"/>
    </w:rPr>
  </w:style>
  <w:style w:type="paragraph" w:customStyle="1" w:styleId="Znak">
    <w:name w:val="Znak"/>
    <w:basedOn w:val="Normal"/>
    <w:rsid w:val="00314BFE"/>
    <w:pPr>
      <w:spacing w:after="160" w:line="240" w:lineRule="exact"/>
    </w:pPr>
    <w:rPr>
      <w:rFonts w:ascii="Tahoma" w:eastAsia="Times New Roman" w:hAnsi="Tahoma"/>
      <w:sz w:val="20"/>
      <w:szCs w:val="20"/>
      <w:lang w:val="en-US"/>
    </w:rPr>
  </w:style>
  <w:style w:type="character" w:customStyle="1" w:styleId="CommentSubjectChar">
    <w:name w:val="Comment Subject Char"/>
    <w:basedOn w:val="CommentTextChar"/>
    <w:link w:val="CommentSubject"/>
    <w:semiHidden/>
    <w:rsid w:val="00314BFE"/>
    <w:rPr>
      <w:b/>
      <w:bCs/>
      <w:lang w:eastAsia="en-US"/>
    </w:rPr>
  </w:style>
  <w:style w:type="paragraph" w:styleId="NormalWeb">
    <w:name w:val="Normal (Web)"/>
    <w:basedOn w:val="Normal"/>
    <w:uiPriority w:val="99"/>
    <w:rsid w:val="00314BFE"/>
    <w:pPr>
      <w:spacing w:before="100" w:beforeAutospacing="1" w:after="100" w:afterAutospacing="1"/>
    </w:pPr>
    <w:rPr>
      <w:rFonts w:eastAsia="Times New Roman"/>
    </w:rPr>
  </w:style>
  <w:style w:type="paragraph" w:customStyle="1" w:styleId="tender002030020points">
    <w:name w:val="tender_00203_0020points"/>
    <w:basedOn w:val="Normal"/>
    <w:uiPriority w:val="99"/>
    <w:rsid w:val="00F11C3F"/>
    <w:pPr>
      <w:spacing w:before="60" w:after="60"/>
      <w:jc w:val="both"/>
    </w:pPr>
    <w:rPr>
      <w:lang w:val="fr-LU" w:eastAsia="fr-LU"/>
    </w:rPr>
  </w:style>
  <w:style w:type="character" w:customStyle="1" w:styleId="heading002030020char10020char002cheading002030020char0020char0020char002cattribute0020heading0020char002ch30020char002c00020char002ch310020char002cheadline002030020char002ch30020char002ch310020char002chchar1">
    <w:name w:val="heading_00203_0020char1_0020char_002cheading_00203_0020char_0020char_0020char_002cattribute_0020heading_0020char_002ch3_0020char_002c0_0020char_002ch31_0020char_002cheadline_00203_0020char_002ch3_0020char_002ch31_0020char_002ch__char1"/>
    <w:uiPriority w:val="99"/>
    <w:rsid w:val="00F11C3F"/>
    <w:rPr>
      <w:i/>
      <w:color w:val="000000"/>
      <w:sz w:val="24"/>
    </w:rPr>
  </w:style>
  <w:style w:type="paragraph" w:customStyle="1" w:styleId="Text3">
    <w:name w:val="Text 3"/>
    <w:link w:val="Text3Char"/>
    <w:rsid w:val="00314BFE"/>
    <w:pPr>
      <w:tabs>
        <w:tab w:val="left" w:pos="2302"/>
      </w:tabs>
      <w:spacing w:after="240"/>
      <w:ind w:left="1202"/>
      <w:jc w:val="both"/>
    </w:pPr>
    <w:rPr>
      <w:sz w:val="24"/>
      <w:szCs w:val="24"/>
      <w:lang w:val="fr-FR" w:eastAsia="en-US"/>
    </w:rPr>
  </w:style>
  <w:style w:type="character" w:customStyle="1" w:styleId="Text3Char">
    <w:name w:val="Text 3 Char"/>
    <w:link w:val="Text3"/>
    <w:locked/>
    <w:rsid w:val="00F11C3F"/>
    <w:rPr>
      <w:sz w:val="24"/>
      <w:szCs w:val="24"/>
      <w:lang w:val="fr-FR" w:eastAsia="en-US"/>
    </w:rPr>
  </w:style>
  <w:style w:type="character" w:customStyle="1" w:styleId="hps">
    <w:name w:val="hps"/>
    <w:rsid w:val="00F11C3F"/>
    <w:rPr>
      <w:rFonts w:cs="Times New Roman"/>
    </w:rPr>
  </w:style>
  <w:style w:type="paragraph" w:customStyle="1" w:styleId="Text4">
    <w:name w:val="Text 4"/>
    <w:link w:val="Text4Char"/>
    <w:rsid w:val="00314BFE"/>
    <w:pPr>
      <w:tabs>
        <w:tab w:val="left" w:pos="2302"/>
      </w:tabs>
      <w:spacing w:after="240"/>
      <w:ind w:left="1202"/>
      <w:jc w:val="both"/>
    </w:pPr>
    <w:rPr>
      <w:sz w:val="24"/>
      <w:szCs w:val="24"/>
      <w:lang w:val="fr-FR" w:eastAsia="en-US"/>
    </w:rPr>
  </w:style>
  <w:style w:type="character" w:customStyle="1" w:styleId="Text4Char">
    <w:name w:val="Text 4 Char"/>
    <w:link w:val="Text4"/>
    <w:locked/>
    <w:rsid w:val="00F11C3F"/>
    <w:rPr>
      <w:sz w:val="24"/>
      <w:szCs w:val="24"/>
      <w:lang w:val="fr-FR" w:eastAsia="en-US"/>
    </w:rPr>
  </w:style>
  <w:style w:type="paragraph" w:styleId="BodyTextIndent2">
    <w:name w:val="Body Text Indent 2"/>
    <w:basedOn w:val="Normal"/>
    <w:link w:val="BodyTextIndent2Char"/>
    <w:rsid w:val="00314BFE"/>
    <w:pPr>
      <w:spacing w:after="240"/>
      <w:ind w:left="567" w:hanging="567"/>
      <w:jc w:val="both"/>
    </w:pPr>
    <w:rPr>
      <w:rFonts w:eastAsia="Times New Roman"/>
    </w:rPr>
  </w:style>
  <w:style w:type="character" w:customStyle="1" w:styleId="BodyTextIndent2Char">
    <w:name w:val="Body Text Indent 2 Char"/>
    <w:basedOn w:val="DefaultParagraphFont"/>
    <w:link w:val="BodyTextIndent2"/>
    <w:rsid w:val="00314BFE"/>
    <w:rPr>
      <w:sz w:val="24"/>
      <w:szCs w:val="24"/>
      <w:lang w:eastAsia="en-US"/>
    </w:rPr>
  </w:style>
  <w:style w:type="paragraph" w:customStyle="1" w:styleId="ListNumber1Level2">
    <w:name w:val="List Number 1 (Level 2)"/>
    <w:basedOn w:val="Text1"/>
    <w:rsid w:val="00F11C3F"/>
    <w:pPr>
      <w:ind w:left="595" w:hanging="595"/>
    </w:pPr>
  </w:style>
  <w:style w:type="paragraph" w:customStyle="1" w:styleId="position">
    <w:name w:val="position"/>
    <w:basedOn w:val="Normal"/>
    <w:uiPriority w:val="99"/>
    <w:rsid w:val="00F11C3F"/>
    <w:pPr>
      <w:autoSpaceDE w:val="0"/>
      <w:autoSpaceDN w:val="0"/>
      <w:spacing w:line="288" w:lineRule="auto"/>
      <w:ind w:left="4819"/>
    </w:pPr>
    <w:rPr>
      <w:rFonts w:ascii="Lucida Bright" w:hAnsi="Lucida Bright" w:cs="LucidaBright"/>
      <w:color w:val="000000"/>
      <w:sz w:val="18"/>
      <w:szCs w:val="18"/>
    </w:rPr>
  </w:style>
  <w:style w:type="paragraph" w:styleId="Caption">
    <w:name w:val="caption"/>
    <w:aliases w:val="Caption Char1,Char Char Char Char1,Char Char Char Char Char1,Char Char Char Char Char Char1,Char Char Char Char Char Char Char1,Char Char Char Char Char1 Char Char,Char Char Char,Char Char Char Char Char, Char Char Char Char1, Char Char Char"/>
    <w:basedOn w:val="Normal"/>
    <w:next w:val="Normal"/>
    <w:link w:val="CaptionChar"/>
    <w:uiPriority w:val="99"/>
    <w:qFormat/>
    <w:rsid w:val="00F11C3F"/>
    <w:pPr>
      <w:jc w:val="both"/>
    </w:pPr>
    <w:rPr>
      <w:b/>
      <w:szCs w:val="20"/>
    </w:rPr>
  </w:style>
  <w:style w:type="character" w:customStyle="1" w:styleId="CaptionChar">
    <w:name w:val="Caption Char"/>
    <w:aliases w:val="Caption Char1 Char,Char Char Char Char1 Char,Char Char Char Char Char1 Char,Char Char Char Char Char Char1 Char,Char Char Char Char Char Char Char1 Char,Char Char Char Char Char1 Char Char Char,Char Char Char Char, Char Char Char Char1 Char"/>
    <w:link w:val="Caption"/>
    <w:uiPriority w:val="99"/>
    <w:locked/>
    <w:rsid w:val="00F11C3F"/>
    <w:rPr>
      <w:rFonts w:ascii="Calibri" w:eastAsia="Calibri" w:hAnsi="Calibri"/>
      <w:b/>
      <w:sz w:val="22"/>
      <w:lang w:eastAsia="en-US"/>
    </w:rPr>
  </w:style>
  <w:style w:type="paragraph" w:styleId="BodyText">
    <w:name w:val="Body Text"/>
    <w:basedOn w:val="Normal"/>
    <w:link w:val="BodyTextChar"/>
    <w:rsid w:val="00314BFE"/>
    <w:pPr>
      <w:spacing w:after="240"/>
      <w:jc w:val="both"/>
      <w:outlineLvl w:val="0"/>
    </w:pPr>
    <w:rPr>
      <w:rFonts w:eastAsia="Times New Roman"/>
    </w:rPr>
  </w:style>
  <w:style w:type="character" w:customStyle="1" w:styleId="BodyTextChar">
    <w:name w:val="Body Text Char"/>
    <w:link w:val="BodyText"/>
    <w:rsid w:val="00314BFE"/>
    <w:rPr>
      <w:sz w:val="24"/>
      <w:szCs w:val="24"/>
      <w:lang w:eastAsia="en-US"/>
    </w:rPr>
  </w:style>
  <w:style w:type="character" w:styleId="PageNumber">
    <w:name w:val="page number"/>
    <w:basedOn w:val="DefaultParagraphFont"/>
    <w:rsid w:val="00314BFE"/>
  </w:style>
  <w:style w:type="paragraph" w:customStyle="1" w:styleId="tender3points">
    <w:name w:val="tender 3 points"/>
    <w:basedOn w:val="Normal"/>
    <w:autoRedefine/>
    <w:uiPriority w:val="99"/>
    <w:rsid w:val="00B24CE2"/>
    <w:pPr>
      <w:spacing w:before="60"/>
      <w:jc w:val="both"/>
    </w:pPr>
    <w:rPr>
      <w:rFonts w:eastAsia="SimSun" w:cs="Times New Roman"/>
      <w:noProof/>
      <w:spacing w:val="-3"/>
      <w:szCs w:val="24"/>
    </w:rPr>
  </w:style>
  <w:style w:type="paragraph" w:customStyle="1" w:styleId="ListBullet1">
    <w:name w:val="List Bullet 1"/>
    <w:basedOn w:val="Text1"/>
    <w:rsid w:val="00314BFE"/>
    <w:pPr>
      <w:numPr>
        <w:numId w:val="41"/>
      </w:numPr>
    </w:pPr>
    <w:rPr>
      <w:szCs w:val="20"/>
      <w:lang w:val="fr-FR"/>
    </w:rPr>
  </w:style>
  <w:style w:type="paragraph" w:customStyle="1" w:styleId="tender">
    <w:name w:val="tender"/>
    <w:basedOn w:val="Normal"/>
    <w:next w:val="Normal"/>
    <w:uiPriority w:val="99"/>
    <w:rsid w:val="00F11C3F"/>
    <w:pPr>
      <w:jc w:val="both"/>
    </w:pPr>
    <w:rPr>
      <w:rFonts w:eastAsia="SimSun"/>
      <w:lang w:eastAsia="zh-CN"/>
    </w:rPr>
  </w:style>
  <w:style w:type="paragraph" w:customStyle="1" w:styleId="Char1">
    <w:name w:val="Char1"/>
    <w:basedOn w:val="Normal"/>
    <w:uiPriority w:val="99"/>
    <w:rsid w:val="00F11C3F"/>
    <w:pPr>
      <w:spacing w:after="160" w:line="240" w:lineRule="exact"/>
    </w:pPr>
    <w:rPr>
      <w:rFonts w:ascii="Tahoma" w:hAnsi="Tahoma"/>
      <w:sz w:val="20"/>
      <w:szCs w:val="20"/>
    </w:rPr>
  </w:style>
  <w:style w:type="paragraph" w:customStyle="1" w:styleId="CharCharCharCharCharCharCharChar">
    <w:name w:val="Char Char Char Char Char Char Char Char"/>
    <w:basedOn w:val="Normal"/>
    <w:uiPriority w:val="99"/>
    <w:rsid w:val="00F11C3F"/>
    <w:pPr>
      <w:spacing w:after="160" w:line="240" w:lineRule="exact"/>
    </w:pPr>
    <w:rPr>
      <w:rFonts w:ascii="Tahoma" w:hAnsi="Tahoma"/>
      <w:sz w:val="20"/>
      <w:szCs w:val="20"/>
    </w:rPr>
  </w:style>
  <w:style w:type="character" w:customStyle="1" w:styleId="DefaultMargins">
    <w:name w:val="DefaultMargins"/>
    <w:uiPriority w:val="99"/>
    <w:rsid w:val="00F11C3F"/>
    <w:rPr>
      <w:rFonts w:ascii="Courier New" w:hAnsi="Courier New"/>
      <w:sz w:val="24"/>
      <w:lang w:val="en-US"/>
    </w:rPr>
  </w:style>
  <w:style w:type="paragraph" w:customStyle="1" w:styleId="SheetItem">
    <w:name w:val="SheetItem"/>
    <w:rsid w:val="00314BFE"/>
    <w:pPr>
      <w:spacing w:before="60" w:after="60"/>
      <w:jc w:val="both"/>
    </w:pPr>
    <w:rPr>
      <w:rFonts w:ascii="Arial" w:hAnsi="Arial"/>
      <w:b/>
      <w:lang w:val="fr-FR" w:eastAsia="en-US"/>
    </w:rPr>
  </w:style>
  <w:style w:type="paragraph" w:customStyle="1" w:styleId="SheetTitle">
    <w:name w:val="SheetTitle"/>
    <w:rsid w:val="00314BFE"/>
    <w:pPr>
      <w:spacing w:before="240"/>
      <w:jc w:val="center"/>
    </w:pPr>
    <w:rPr>
      <w:rFonts w:ascii="Arial" w:hAnsi="Arial"/>
      <w:b/>
      <w:caps/>
      <w:sz w:val="24"/>
      <w:lang w:val="fr-FR" w:eastAsia="en-US"/>
    </w:rPr>
  </w:style>
  <w:style w:type="paragraph" w:customStyle="1" w:styleId="Table">
    <w:name w:val="Table"/>
    <w:basedOn w:val="Normal"/>
    <w:rsid w:val="00314BFE"/>
    <w:pPr>
      <w:spacing w:before="60" w:after="60"/>
      <w:jc w:val="both"/>
    </w:pPr>
    <w:rPr>
      <w:rFonts w:eastAsia="Times New Roman"/>
    </w:rPr>
  </w:style>
  <w:style w:type="paragraph" w:customStyle="1" w:styleId="tender3points0">
    <w:name w:val="tender3points"/>
    <w:basedOn w:val="Normal"/>
    <w:uiPriority w:val="99"/>
    <w:rsid w:val="00F11C3F"/>
    <w:pPr>
      <w:spacing w:before="100" w:beforeAutospacing="1" w:after="100" w:afterAutospacing="1"/>
    </w:pPr>
  </w:style>
  <w:style w:type="paragraph" w:styleId="Title">
    <w:name w:val="Title"/>
    <w:basedOn w:val="Normal"/>
    <w:link w:val="TitleChar1"/>
    <w:qFormat/>
    <w:rsid w:val="00314BFE"/>
    <w:pPr>
      <w:spacing w:before="240" w:after="60"/>
      <w:jc w:val="center"/>
      <w:outlineLvl w:val="0"/>
    </w:pPr>
    <w:rPr>
      <w:rFonts w:ascii="Arial" w:eastAsia="Times New Roman" w:hAnsi="Arial" w:cs="Arial"/>
      <w:b/>
      <w:bCs/>
      <w:kern w:val="28"/>
      <w:sz w:val="32"/>
      <w:szCs w:val="32"/>
    </w:rPr>
  </w:style>
  <w:style w:type="character" w:customStyle="1" w:styleId="TitleChar">
    <w:name w:val="Title Char"/>
    <w:basedOn w:val="DefaultParagraphFont"/>
    <w:uiPriority w:val="10"/>
    <w:rsid w:val="00314BFE"/>
    <w:rPr>
      <w:rFonts w:asciiTheme="majorHAnsi" w:eastAsiaTheme="majorEastAsia" w:hAnsiTheme="majorHAnsi" w:cstheme="majorBidi"/>
      <w:color w:val="17365D" w:themeColor="text2" w:themeShade="BF"/>
      <w:spacing w:val="5"/>
      <w:kern w:val="28"/>
      <w:sz w:val="52"/>
      <w:szCs w:val="52"/>
    </w:rPr>
  </w:style>
  <w:style w:type="paragraph" w:styleId="TOC4">
    <w:name w:val="toc 4"/>
    <w:basedOn w:val="Normal"/>
    <w:next w:val="Normal"/>
    <w:autoRedefine/>
    <w:uiPriority w:val="39"/>
    <w:rsid w:val="00314BFE"/>
    <w:pPr>
      <w:ind w:left="720"/>
    </w:pPr>
    <w:rPr>
      <w:rFonts w:eastAsia="Times New Roman"/>
      <w:sz w:val="18"/>
      <w:szCs w:val="18"/>
    </w:rPr>
  </w:style>
  <w:style w:type="paragraph" w:styleId="TOC5">
    <w:name w:val="toc 5"/>
    <w:basedOn w:val="Normal"/>
    <w:next w:val="Normal"/>
    <w:autoRedefine/>
    <w:uiPriority w:val="39"/>
    <w:rsid w:val="00314BFE"/>
    <w:pPr>
      <w:ind w:left="960"/>
    </w:pPr>
    <w:rPr>
      <w:rFonts w:eastAsia="Times New Roman"/>
      <w:sz w:val="18"/>
      <w:szCs w:val="18"/>
    </w:rPr>
  </w:style>
  <w:style w:type="paragraph" w:styleId="TOC6">
    <w:name w:val="toc 6"/>
    <w:basedOn w:val="Normal"/>
    <w:next w:val="Normal"/>
    <w:autoRedefine/>
    <w:uiPriority w:val="39"/>
    <w:rsid w:val="00314BFE"/>
    <w:pPr>
      <w:ind w:left="1200"/>
    </w:pPr>
    <w:rPr>
      <w:rFonts w:eastAsia="Times New Roman"/>
      <w:sz w:val="18"/>
      <w:szCs w:val="18"/>
    </w:rPr>
  </w:style>
  <w:style w:type="paragraph" w:styleId="TOC7">
    <w:name w:val="toc 7"/>
    <w:basedOn w:val="Normal"/>
    <w:next w:val="Normal"/>
    <w:autoRedefine/>
    <w:uiPriority w:val="39"/>
    <w:rsid w:val="00314BFE"/>
    <w:pPr>
      <w:ind w:left="1440"/>
    </w:pPr>
    <w:rPr>
      <w:rFonts w:eastAsia="Times New Roman"/>
      <w:sz w:val="18"/>
      <w:szCs w:val="18"/>
    </w:rPr>
  </w:style>
  <w:style w:type="paragraph" w:styleId="TOC8">
    <w:name w:val="toc 8"/>
    <w:basedOn w:val="Normal"/>
    <w:next w:val="Normal"/>
    <w:autoRedefine/>
    <w:uiPriority w:val="39"/>
    <w:rsid w:val="00314BFE"/>
    <w:pPr>
      <w:ind w:left="1680"/>
    </w:pPr>
    <w:rPr>
      <w:rFonts w:eastAsia="Times New Roman"/>
      <w:sz w:val="18"/>
      <w:szCs w:val="18"/>
    </w:rPr>
  </w:style>
  <w:style w:type="paragraph" w:styleId="TOC9">
    <w:name w:val="toc 9"/>
    <w:basedOn w:val="Normal"/>
    <w:next w:val="Normal"/>
    <w:autoRedefine/>
    <w:uiPriority w:val="39"/>
    <w:rsid w:val="00314BFE"/>
    <w:pPr>
      <w:ind w:left="1920"/>
    </w:pPr>
    <w:rPr>
      <w:rFonts w:eastAsia="Times New Roman"/>
      <w:sz w:val="18"/>
      <w:szCs w:val="18"/>
    </w:rPr>
  </w:style>
  <w:style w:type="table" w:styleId="TableSimple2">
    <w:name w:val="Table Simple 2"/>
    <w:basedOn w:val="TableNormal"/>
    <w:uiPriority w:val="99"/>
    <w:rsid w:val="00F11C3F"/>
    <w:pPr>
      <w:spacing w:after="200" w:line="276" w:lineRule="auto"/>
    </w:pPr>
    <w:rPr>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character" w:styleId="IntenseEmphasis">
    <w:name w:val="Intense Emphasis"/>
    <w:uiPriority w:val="99"/>
    <w:qFormat/>
    <w:rsid w:val="00F11C3F"/>
    <w:rPr>
      <w:b/>
      <w:i/>
      <w:color w:val="4F81BD"/>
    </w:rPr>
  </w:style>
  <w:style w:type="character" w:styleId="SubtleEmphasis">
    <w:name w:val="Subtle Emphasis"/>
    <w:uiPriority w:val="99"/>
    <w:qFormat/>
    <w:rsid w:val="00F11C3F"/>
    <w:rPr>
      <w:i/>
      <w:color w:val="808080"/>
    </w:rPr>
  </w:style>
  <w:style w:type="paragraph" w:customStyle="1" w:styleId="StyleHeading2Heading2CharAttributeHeading2Charheading2C">
    <w:name w:val="Style Heading 2Heading 2 CharAttribute Heading 2 Charheading 2 C..."/>
    <w:basedOn w:val="Heading2"/>
    <w:rsid w:val="00314BFE"/>
    <w:pPr>
      <w:numPr>
        <w:ilvl w:val="0"/>
        <w:numId w:val="0"/>
      </w:numPr>
      <w:spacing w:before="240"/>
    </w:pPr>
    <w:rPr>
      <w:rFonts w:ascii="Calibri" w:hAnsi="Calibri"/>
      <w:smallCaps/>
      <w:sz w:val="26"/>
      <w:szCs w:val="20"/>
    </w:rPr>
  </w:style>
  <w:style w:type="paragraph" w:customStyle="1" w:styleId="Znak1">
    <w:name w:val="Znak1"/>
    <w:basedOn w:val="Normal"/>
    <w:uiPriority w:val="99"/>
    <w:rsid w:val="00F11C3F"/>
    <w:pPr>
      <w:spacing w:before="100" w:beforeAutospacing="1" w:after="160" w:afterAutospacing="1" w:line="240" w:lineRule="exact"/>
    </w:pPr>
    <w:rPr>
      <w:rFonts w:ascii="Tahoma" w:hAnsi="Tahoma"/>
      <w:sz w:val="20"/>
      <w:szCs w:val="20"/>
    </w:rPr>
  </w:style>
  <w:style w:type="paragraph" w:customStyle="1" w:styleId="Znak2">
    <w:name w:val="Znak2"/>
    <w:basedOn w:val="Normal"/>
    <w:uiPriority w:val="99"/>
    <w:rsid w:val="00F11C3F"/>
    <w:pPr>
      <w:spacing w:after="160" w:line="240" w:lineRule="exact"/>
    </w:pPr>
    <w:rPr>
      <w:rFonts w:ascii="Tahoma" w:hAnsi="Tahoma"/>
      <w:sz w:val="20"/>
      <w:szCs w:val="20"/>
    </w:rPr>
  </w:style>
  <w:style w:type="numbering" w:customStyle="1" w:styleId="Style23">
    <w:name w:val="Style23"/>
    <w:rsid w:val="00F11C3F"/>
    <w:pPr>
      <w:numPr>
        <w:numId w:val="21"/>
      </w:numPr>
    </w:pPr>
  </w:style>
  <w:style w:type="paragraph" w:customStyle="1" w:styleId="SubTitle">
    <w:name w:val="Sub Title"/>
    <w:basedOn w:val="Normal"/>
    <w:rsid w:val="00F11C3F"/>
    <w:pPr>
      <w:jc w:val="center"/>
    </w:pPr>
    <w:rPr>
      <w:rFonts w:ascii="Arial" w:hAnsi="Arial"/>
      <w:sz w:val="40"/>
    </w:rPr>
  </w:style>
  <w:style w:type="paragraph" w:customStyle="1" w:styleId="Default">
    <w:name w:val="Default"/>
    <w:basedOn w:val="Normal"/>
    <w:autoRedefine/>
    <w:rsid w:val="00314BFE"/>
    <w:pPr>
      <w:tabs>
        <w:tab w:val="left" w:pos="284"/>
        <w:tab w:val="left" w:pos="397"/>
        <w:tab w:val="left" w:pos="567"/>
        <w:tab w:val="left" w:pos="900"/>
      </w:tabs>
      <w:spacing w:before="120" w:beforeAutospacing="1" w:afterAutospacing="1"/>
      <w:jc w:val="both"/>
    </w:pPr>
    <w:rPr>
      <w:rFonts w:ascii="Verdana" w:eastAsia="Times New Roman" w:hAnsi="Verdana"/>
      <w:sz w:val="20"/>
      <w:szCs w:val="20"/>
      <w:lang w:val="fr-FR"/>
    </w:rPr>
  </w:style>
  <w:style w:type="paragraph" w:styleId="BodyTextIndent">
    <w:name w:val="Body Text Indent"/>
    <w:basedOn w:val="Normal"/>
    <w:link w:val="BodyTextIndentChar"/>
    <w:rsid w:val="00314BFE"/>
    <w:pPr>
      <w:spacing w:after="240"/>
      <w:ind w:left="567"/>
      <w:jc w:val="both"/>
    </w:pPr>
    <w:rPr>
      <w:rFonts w:eastAsia="Times New Roman"/>
    </w:rPr>
  </w:style>
  <w:style w:type="character" w:customStyle="1" w:styleId="BodyTextIndentChar">
    <w:name w:val="Body Text Indent Char"/>
    <w:basedOn w:val="DefaultParagraphFont"/>
    <w:link w:val="BodyTextIndent"/>
    <w:rsid w:val="00314BFE"/>
    <w:rPr>
      <w:sz w:val="24"/>
      <w:szCs w:val="24"/>
      <w:lang w:eastAsia="en-US"/>
    </w:rPr>
  </w:style>
  <w:style w:type="paragraph" w:customStyle="1" w:styleId="StyleStyleHeading2Heading2CharAttributeHeading2Charheading">
    <w:name w:val="Style Style Heading 2Heading 2 CharAttribute Heading 2 Charheading ..."/>
    <w:basedOn w:val="StyleHeading2Heading2CharAttributeHeading2Charheading2C1"/>
    <w:autoRedefine/>
    <w:rsid w:val="00314BFE"/>
    <w:pPr>
      <w:tabs>
        <w:tab w:val="left" w:pos="567"/>
      </w:tabs>
      <w:spacing w:before="240"/>
    </w:pPr>
    <w:rPr>
      <w:rFonts w:ascii="Times New Roman" w:hAnsi="Times New Roman"/>
      <w:sz w:val="28"/>
    </w:rPr>
  </w:style>
  <w:style w:type="paragraph" w:customStyle="1" w:styleId="AddressTR">
    <w:name w:val="AddressTR"/>
    <w:basedOn w:val="Normal"/>
    <w:next w:val="Normal"/>
    <w:rsid w:val="00314BFE"/>
    <w:pPr>
      <w:spacing w:after="720"/>
      <w:ind w:left="5103"/>
    </w:pPr>
    <w:rPr>
      <w:rFonts w:eastAsia="Times New Roman"/>
    </w:rPr>
  </w:style>
  <w:style w:type="paragraph" w:customStyle="1" w:styleId="References">
    <w:name w:val="References"/>
    <w:basedOn w:val="Normal"/>
    <w:next w:val="AddressTR"/>
    <w:rsid w:val="00314BFE"/>
    <w:pPr>
      <w:spacing w:after="240"/>
      <w:ind w:left="5103"/>
    </w:pPr>
    <w:rPr>
      <w:rFonts w:eastAsia="Times New Roman"/>
      <w:sz w:val="20"/>
      <w:szCs w:val="20"/>
    </w:rPr>
  </w:style>
  <w:style w:type="paragraph" w:customStyle="1" w:styleId="Enclosures">
    <w:name w:val="Enclosures"/>
    <w:basedOn w:val="Normal"/>
    <w:next w:val="Normal"/>
    <w:rsid w:val="00314BFE"/>
    <w:pPr>
      <w:keepNext/>
      <w:keepLines/>
      <w:tabs>
        <w:tab w:val="left" w:pos="5642"/>
      </w:tabs>
      <w:spacing w:before="480"/>
      <w:ind w:left="1792" w:hanging="1792"/>
    </w:pPr>
    <w:rPr>
      <w:rFonts w:eastAsia="Times New Roman"/>
    </w:rPr>
  </w:style>
  <w:style w:type="paragraph" w:customStyle="1" w:styleId="Subject">
    <w:name w:val="Subject"/>
    <w:basedOn w:val="Normal"/>
    <w:next w:val="Normal"/>
    <w:rsid w:val="00314BFE"/>
    <w:pPr>
      <w:spacing w:before="720" w:after="600"/>
      <w:ind w:left="1191" w:hanging="1191"/>
      <w:jc w:val="center"/>
    </w:pPr>
    <w:rPr>
      <w:rFonts w:eastAsia="Times New Roman"/>
      <w:b/>
      <w:bCs/>
    </w:rPr>
  </w:style>
  <w:style w:type="paragraph" w:customStyle="1" w:styleId="ZCom">
    <w:name w:val="Z_Com"/>
    <w:basedOn w:val="Normal"/>
    <w:next w:val="ZDGName"/>
    <w:rsid w:val="00314BFE"/>
    <w:pPr>
      <w:widowControl w:val="0"/>
      <w:ind w:right="85"/>
      <w:jc w:val="both"/>
    </w:pPr>
    <w:rPr>
      <w:rFonts w:ascii="Arial" w:eastAsia="Times New Roman" w:hAnsi="Arial" w:cs="Arial"/>
    </w:rPr>
  </w:style>
  <w:style w:type="paragraph" w:customStyle="1" w:styleId="ZDGName">
    <w:name w:val="Z_DGName"/>
    <w:basedOn w:val="Normal"/>
    <w:rsid w:val="00314BFE"/>
    <w:pPr>
      <w:widowControl w:val="0"/>
      <w:ind w:right="85"/>
      <w:jc w:val="both"/>
    </w:pPr>
    <w:rPr>
      <w:rFonts w:ascii="Arial" w:eastAsia="Times New Roman" w:hAnsi="Arial" w:cs="Arial"/>
      <w:sz w:val="16"/>
      <w:szCs w:val="16"/>
    </w:rPr>
  </w:style>
  <w:style w:type="paragraph" w:customStyle="1" w:styleId="NoteHeading1">
    <w:name w:val="Note Heading1"/>
    <w:rsid w:val="00314BFE"/>
    <w:pPr>
      <w:keepNext/>
      <w:keepLines/>
      <w:spacing w:before="720" w:after="720" w:line="240" w:lineRule="exact"/>
      <w:jc w:val="center"/>
    </w:pPr>
    <w:rPr>
      <w:b/>
      <w:bCs/>
      <w:smallCaps/>
      <w:sz w:val="22"/>
      <w:szCs w:val="22"/>
      <w:lang w:eastAsia="en-US"/>
    </w:rPr>
  </w:style>
  <w:style w:type="paragraph" w:customStyle="1" w:styleId="Logo">
    <w:name w:val="Logo"/>
    <w:basedOn w:val="Normal"/>
    <w:rsid w:val="00314BFE"/>
    <w:pPr>
      <w:widowControl w:val="0"/>
    </w:pPr>
    <w:rPr>
      <w:rFonts w:ascii="CG Times (W1)" w:eastAsia="Times New Roman" w:hAnsi="CG Times (W1)" w:cs="CG Times (W1)"/>
      <w:lang w:val="en-US"/>
    </w:rPr>
  </w:style>
  <w:style w:type="paragraph" w:customStyle="1" w:styleId="ZDG">
    <w:name w:val="Z_DG"/>
    <w:basedOn w:val="Logo"/>
    <w:rsid w:val="00314BFE"/>
    <w:rPr>
      <w:rFonts w:ascii="Arial" w:hAnsi="Arial" w:cs="Arial"/>
      <w:sz w:val="16"/>
      <w:szCs w:val="16"/>
    </w:rPr>
  </w:style>
  <w:style w:type="paragraph" w:customStyle="1" w:styleId="ZD">
    <w:name w:val="Z_D"/>
    <w:basedOn w:val="Logo"/>
    <w:rsid w:val="00314BFE"/>
    <w:rPr>
      <w:rFonts w:ascii="Arial" w:hAnsi="Arial" w:cs="Arial"/>
      <w:sz w:val="16"/>
      <w:szCs w:val="16"/>
    </w:rPr>
  </w:style>
  <w:style w:type="paragraph" w:customStyle="1" w:styleId="INF-bullet">
    <w:name w:val="INF-bullet"/>
    <w:basedOn w:val="Normal"/>
    <w:rsid w:val="00314BFE"/>
    <w:pPr>
      <w:widowControl w:val="0"/>
      <w:spacing w:after="60"/>
      <w:ind w:left="454" w:hanging="170"/>
      <w:jc w:val="both"/>
    </w:pPr>
    <w:rPr>
      <w:rFonts w:eastAsia="Times New Roman"/>
      <w:color w:val="000000"/>
      <w:lang w:val="en-US"/>
    </w:rPr>
  </w:style>
  <w:style w:type="paragraph" w:customStyle="1" w:styleId="INF-text">
    <w:name w:val="INF-text"/>
    <w:rsid w:val="00314BFE"/>
    <w:pPr>
      <w:widowControl w:val="0"/>
      <w:spacing w:after="240"/>
      <w:jc w:val="both"/>
    </w:pPr>
    <w:rPr>
      <w:color w:val="000000"/>
      <w:sz w:val="22"/>
      <w:szCs w:val="22"/>
      <w:lang w:val="en-US" w:eastAsia="en-US"/>
    </w:rPr>
  </w:style>
  <w:style w:type="paragraph" w:customStyle="1" w:styleId="INF-bullet-end">
    <w:name w:val="INF-bullet-end"/>
    <w:basedOn w:val="INF-text"/>
    <w:rsid w:val="00314BFE"/>
    <w:pPr>
      <w:spacing w:before="120"/>
    </w:pPr>
  </w:style>
  <w:style w:type="paragraph" w:customStyle="1" w:styleId="ZU">
    <w:name w:val="Z_U"/>
    <w:basedOn w:val="Logo"/>
    <w:rsid w:val="00314BFE"/>
    <w:rPr>
      <w:rFonts w:ascii="Arial" w:hAnsi="Arial" w:cs="Arial"/>
      <w:b/>
      <w:bCs/>
      <w:sz w:val="16"/>
      <w:szCs w:val="16"/>
    </w:rPr>
  </w:style>
  <w:style w:type="paragraph" w:customStyle="1" w:styleId="INF-bullet-start2">
    <w:name w:val="INF-bullet-start2"/>
    <w:basedOn w:val="INF-text"/>
    <w:next w:val="Normal"/>
    <w:rsid w:val="00314BFE"/>
    <w:pPr>
      <w:spacing w:after="60"/>
    </w:pPr>
  </w:style>
  <w:style w:type="paragraph" w:customStyle="1" w:styleId="INF-bullet22">
    <w:name w:val="INF-bullet22"/>
    <w:basedOn w:val="Normal"/>
    <w:rsid w:val="00314BFE"/>
    <w:pPr>
      <w:widowControl w:val="0"/>
      <w:spacing w:after="60"/>
      <w:ind w:left="284" w:right="284" w:hanging="284"/>
      <w:jc w:val="both"/>
    </w:pPr>
    <w:rPr>
      <w:rFonts w:eastAsia="Times New Roman"/>
      <w:color w:val="000000"/>
      <w:lang w:val="en-US"/>
    </w:rPr>
  </w:style>
  <w:style w:type="paragraph" w:customStyle="1" w:styleId="INF-bullet-end2">
    <w:name w:val="INF-bullet-end2"/>
    <w:basedOn w:val="INF-text"/>
    <w:rsid w:val="00314BFE"/>
    <w:pPr>
      <w:spacing w:before="120"/>
    </w:pPr>
  </w:style>
  <w:style w:type="paragraph" w:customStyle="1" w:styleId="INF-bullet2">
    <w:name w:val="INF-bullet2"/>
    <w:basedOn w:val="INF-bullet"/>
    <w:rsid w:val="00314BFE"/>
    <w:pPr>
      <w:ind w:left="284" w:right="284" w:hanging="284"/>
    </w:pPr>
  </w:style>
  <w:style w:type="paragraph" w:customStyle="1" w:styleId="INF-bullet-start">
    <w:name w:val="INF-bullet-start"/>
    <w:basedOn w:val="INF-text"/>
    <w:next w:val="INF-bullet"/>
    <w:rsid w:val="00314BFE"/>
    <w:pPr>
      <w:spacing w:after="60"/>
    </w:pPr>
  </w:style>
  <w:style w:type="paragraph" w:customStyle="1" w:styleId="INF-criteria">
    <w:name w:val="INF-criteria"/>
    <w:basedOn w:val="INF-bullet2"/>
    <w:rsid w:val="00314BFE"/>
    <w:pPr>
      <w:ind w:left="283" w:hanging="283"/>
    </w:pPr>
    <w:rPr>
      <w:i/>
      <w:iCs/>
    </w:rPr>
  </w:style>
  <w:style w:type="paragraph" w:customStyle="1" w:styleId="Preformatted">
    <w:name w:val="Preformatted"/>
    <w:basedOn w:val="Normal"/>
    <w:rsid w:val="00314BF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Courier New"/>
      <w:sz w:val="20"/>
      <w:szCs w:val="20"/>
      <w:lang w:val="fr-BE"/>
    </w:rPr>
  </w:style>
  <w:style w:type="paragraph" w:customStyle="1" w:styleId="tekst">
    <w:name w:val="tekst"/>
    <w:basedOn w:val="Normal"/>
    <w:rsid w:val="00314BFE"/>
    <w:pPr>
      <w:ind w:firstLine="1134"/>
    </w:pPr>
    <w:rPr>
      <w:rFonts w:eastAsia="Times New Roman"/>
      <w:lang w:val="nl-NL"/>
    </w:rPr>
  </w:style>
  <w:style w:type="paragraph" w:customStyle="1" w:styleId="NoteHead">
    <w:name w:val="NoteHead"/>
    <w:basedOn w:val="Normal"/>
    <w:next w:val="Normal"/>
    <w:rsid w:val="00314BFE"/>
    <w:pPr>
      <w:spacing w:before="720" w:after="720"/>
      <w:jc w:val="center"/>
    </w:pPr>
    <w:rPr>
      <w:rFonts w:eastAsia="Times New Roman"/>
      <w:b/>
      <w:bCs/>
      <w:smallCaps/>
      <w:lang w:val="fr-FR"/>
    </w:rPr>
  </w:style>
  <w:style w:type="paragraph" w:customStyle="1" w:styleId="Logo-Unit">
    <w:name w:val="Logo-Unit"/>
    <w:basedOn w:val="Logo"/>
    <w:rsid w:val="00314BFE"/>
    <w:pPr>
      <w:widowControl/>
      <w:tabs>
        <w:tab w:val="left" w:pos="483"/>
      </w:tabs>
    </w:pPr>
    <w:rPr>
      <w:rFonts w:ascii="Arial" w:hAnsi="Arial" w:cs="Arial"/>
      <w:noProof/>
      <w:sz w:val="16"/>
      <w:szCs w:val="16"/>
    </w:rPr>
  </w:style>
  <w:style w:type="paragraph" w:customStyle="1" w:styleId="Aaoeeu">
    <w:name w:val="Aaoeeu"/>
    <w:rsid w:val="00314BFE"/>
    <w:pPr>
      <w:widowControl w:val="0"/>
    </w:pPr>
    <w:rPr>
      <w:lang w:val="en-US"/>
    </w:rPr>
  </w:style>
  <w:style w:type="paragraph" w:customStyle="1" w:styleId="Aeeaoaeaa1">
    <w:name w:val="A?eeaoae?aa 1"/>
    <w:basedOn w:val="Aaoeeu"/>
    <w:next w:val="Aaoeeu"/>
    <w:rsid w:val="00314BFE"/>
    <w:pPr>
      <w:keepNext/>
      <w:jc w:val="right"/>
    </w:pPr>
    <w:rPr>
      <w:b/>
      <w:bCs/>
    </w:rPr>
  </w:style>
  <w:style w:type="paragraph" w:customStyle="1" w:styleId="Aeeaoaeaa2">
    <w:name w:val="A?eeaoae?aa 2"/>
    <w:basedOn w:val="Aaoeeu"/>
    <w:next w:val="Aaoeeu"/>
    <w:rsid w:val="00314BFE"/>
    <w:pPr>
      <w:keepNext/>
      <w:jc w:val="right"/>
    </w:pPr>
    <w:rPr>
      <w:i/>
      <w:iCs/>
    </w:rPr>
  </w:style>
  <w:style w:type="paragraph" w:customStyle="1" w:styleId="Eaoaeaa">
    <w:name w:val="Eaoae?aa"/>
    <w:basedOn w:val="Aaoeeu"/>
    <w:rsid w:val="00314BFE"/>
    <w:pPr>
      <w:tabs>
        <w:tab w:val="center" w:pos="4153"/>
        <w:tab w:val="right" w:pos="8306"/>
      </w:tabs>
    </w:pPr>
  </w:style>
  <w:style w:type="paragraph" w:customStyle="1" w:styleId="OiaeaeiYiio2">
    <w:name w:val="O?ia eaeiYiio 2"/>
    <w:basedOn w:val="Aaoeeu"/>
    <w:rsid w:val="00314BFE"/>
    <w:pPr>
      <w:jc w:val="right"/>
    </w:pPr>
    <w:rPr>
      <w:i/>
      <w:iCs/>
      <w:sz w:val="16"/>
      <w:szCs w:val="16"/>
    </w:rPr>
  </w:style>
  <w:style w:type="paragraph" w:customStyle="1" w:styleId="NormalWeb8">
    <w:name w:val="Normal (Web)8"/>
    <w:basedOn w:val="Normal"/>
    <w:rsid w:val="00314BFE"/>
    <w:pPr>
      <w:spacing w:before="75" w:after="75"/>
      <w:ind w:left="225" w:right="225"/>
    </w:pPr>
    <w:rPr>
      <w:rFonts w:eastAsia="Times New Roman"/>
      <w:lang w:val="en-US"/>
    </w:rPr>
  </w:style>
  <w:style w:type="character" w:customStyle="1" w:styleId="Indent3">
    <w:name w:val="Indent 3"/>
    <w:rsid w:val="00314BFE"/>
    <w:rPr>
      <w:spacing w:val="-3"/>
    </w:rPr>
  </w:style>
  <w:style w:type="paragraph" w:customStyle="1" w:styleId="Tiret">
    <w:name w:val="_Tiret"/>
    <w:basedOn w:val="Normal"/>
    <w:rsid w:val="00314BFE"/>
    <w:pPr>
      <w:spacing w:after="240"/>
      <w:jc w:val="both"/>
    </w:pPr>
    <w:rPr>
      <w:rFonts w:eastAsia="Times New Roman"/>
      <w:szCs w:val="20"/>
    </w:rPr>
  </w:style>
  <w:style w:type="paragraph" w:customStyle="1" w:styleId="Point1">
    <w:name w:val="Point 1"/>
    <w:basedOn w:val="Normal"/>
    <w:rsid w:val="00314BFE"/>
    <w:pPr>
      <w:spacing w:before="120"/>
      <w:ind w:left="1417" w:hanging="567"/>
      <w:jc w:val="both"/>
    </w:pPr>
    <w:rPr>
      <w:rFonts w:eastAsia="Times New Roman"/>
      <w:szCs w:val="20"/>
      <w:lang w:eastAsia="zh-CN"/>
    </w:rPr>
  </w:style>
  <w:style w:type="paragraph" w:customStyle="1" w:styleId="Point2">
    <w:name w:val="Point 2"/>
    <w:basedOn w:val="Normal"/>
    <w:rsid w:val="00314BFE"/>
    <w:pPr>
      <w:spacing w:before="120"/>
      <w:ind w:left="1984" w:hanging="567"/>
      <w:jc w:val="both"/>
    </w:pPr>
    <w:rPr>
      <w:rFonts w:eastAsia="Times New Roman"/>
      <w:szCs w:val="20"/>
      <w:lang w:eastAsia="zh-CN"/>
    </w:rPr>
  </w:style>
  <w:style w:type="character" w:customStyle="1" w:styleId="indent30">
    <w:name w:val="indent3"/>
    <w:rsid w:val="00314BFE"/>
    <w:rPr>
      <w:spacing w:val="-3"/>
    </w:rPr>
  </w:style>
  <w:style w:type="paragraph" w:customStyle="1" w:styleId="Text40">
    <w:name w:val="Text4"/>
    <w:aliases w:val="23"/>
    <w:basedOn w:val="Normal"/>
    <w:rsid w:val="00314BFE"/>
    <w:pPr>
      <w:tabs>
        <w:tab w:val="left" w:pos="2161"/>
      </w:tabs>
      <w:spacing w:after="240"/>
      <w:ind w:left="1077"/>
      <w:jc w:val="both"/>
    </w:pPr>
    <w:rPr>
      <w:rFonts w:eastAsia="Times New Roman"/>
      <w:snapToGrid w:val="0"/>
      <w:lang w:val="fr-FR"/>
    </w:rPr>
  </w:style>
  <w:style w:type="paragraph" w:customStyle="1" w:styleId="CarCar">
    <w:name w:val="Car Car"/>
    <w:basedOn w:val="Normal"/>
    <w:rsid w:val="00314BFE"/>
    <w:pPr>
      <w:spacing w:after="160" w:line="240" w:lineRule="exact"/>
    </w:pPr>
    <w:rPr>
      <w:rFonts w:ascii="Tahoma" w:eastAsia="Times New Roman" w:hAnsi="Tahoma"/>
      <w:sz w:val="20"/>
      <w:szCs w:val="20"/>
      <w:lang w:val="en-US"/>
    </w:rPr>
  </w:style>
  <w:style w:type="paragraph" w:customStyle="1" w:styleId="Footer1">
    <w:name w:val="Footer 1"/>
    <w:basedOn w:val="Footer"/>
    <w:next w:val="Footer0"/>
    <w:rsid w:val="00314BFE"/>
    <w:pPr>
      <w:spacing w:before="113"/>
      <w:ind w:right="0"/>
      <w:jc w:val="center"/>
    </w:pPr>
    <w:rPr>
      <w:rFonts w:eastAsia="Times New Roman" w:cs="Times New Roman"/>
      <w:szCs w:val="20"/>
      <w:lang w:val="fr-BE"/>
    </w:rPr>
  </w:style>
  <w:style w:type="paragraph" w:customStyle="1" w:styleId="Footer0">
    <w:name w:val="Footer 0"/>
    <w:basedOn w:val="Footer1"/>
    <w:next w:val="Footer1"/>
    <w:rsid w:val="00314BFE"/>
    <w:pPr>
      <w:spacing w:before="0" w:after="113"/>
    </w:pPr>
    <w:rPr>
      <w:sz w:val="18"/>
    </w:rPr>
  </w:style>
  <w:style w:type="paragraph" w:customStyle="1" w:styleId="Date1">
    <w:name w:val="Date1"/>
    <w:basedOn w:val="Normal"/>
    <w:next w:val="References"/>
    <w:rsid w:val="00314BFE"/>
    <w:pPr>
      <w:spacing w:before="240"/>
      <w:ind w:left="5103" w:right="-1021"/>
      <w:jc w:val="both"/>
    </w:pPr>
    <w:rPr>
      <w:rFonts w:eastAsia="Times New Roman"/>
      <w:szCs w:val="20"/>
    </w:rPr>
  </w:style>
  <w:style w:type="paragraph" w:customStyle="1" w:styleId="Unit">
    <w:name w:val="Unit"/>
    <w:basedOn w:val="Normal"/>
    <w:next w:val="Normal"/>
    <w:rsid w:val="00314BFE"/>
    <w:pPr>
      <w:spacing w:before="600"/>
      <w:ind w:left="-624"/>
    </w:pPr>
    <w:rPr>
      <w:rFonts w:ascii="Arial" w:eastAsia="Times New Roman" w:hAnsi="Arial"/>
      <w:szCs w:val="20"/>
      <w:lang w:val="fr-FR"/>
    </w:rPr>
  </w:style>
  <w:style w:type="paragraph" w:customStyle="1" w:styleId="CharCharCharCharCharCharCharChar1">
    <w:name w:val="Char Char Char Char Char Char Char Char1"/>
    <w:basedOn w:val="Normal"/>
    <w:uiPriority w:val="99"/>
    <w:rsid w:val="00314BFE"/>
    <w:pPr>
      <w:spacing w:after="160" w:line="240" w:lineRule="exact"/>
    </w:pPr>
    <w:rPr>
      <w:rFonts w:ascii="Tahoma" w:eastAsia="Times New Roman" w:hAnsi="Tahoma"/>
      <w:sz w:val="20"/>
      <w:szCs w:val="20"/>
      <w:lang w:val="en-US"/>
    </w:rPr>
  </w:style>
  <w:style w:type="paragraph" w:customStyle="1" w:styleId="BulletStar">
    <w:name w:val="Bullet Star"/>
    <w:basedOn w:val="Normal"/>
    <w:rsid w:val="00314BFE"/>
    <w:pPr>
      <w:widowControl w:val="0"/>
      <w:numPr>
        <w:numId w:val="42"/>
      </w:numPr>
      <w:tabs>
        <w:tab w:val="left" w:pos="-720"/>
        <w:tab w:val="left" w:pos="180"/>
        <w:tab w:val="left" w:pos="360"/>
        <w:tab w:val="left" w:pos="397"/>
      </w:tabs>
      <w:suppressAutoHyphens/>
      <w:spacing w:before="100" w:beforeAutospacing="1" w:after="100" w:afterAutospacing="1"/>
      <w:jc w:val="both"/>
    </w:pPr>
    <w:rPr>
      <w:rFonts w:ascii="Arial" w:eastAsia="Times New Roman" w:hAnsi="Arial"/>
      <w:spacing w:val="-2"/>
      <w:sz w:val="20"/>
      <w:szCs w:val="20"/>
      <w:lang w:val="fr-FR"/>
    </w:rPr>
  </w:style>
  <w:style w:type="paragraph" w:customStyle="1" w:styleId="Bullet">
    <w:name w:val="Bullet *"/>
    <w:basedOn w:val="BulletStar"/>
    <w:link w:val="BullethyphenChar"/>
    <w:rsid w:val="00314BFE"/>
    <w:pPr>
      <w:numPr>
        <w:ilvl w:val="1"/>
        <w:numId w:val="43"/>
      </w:numPr>
      <w:tabs>
        <w:tab w:val="clear" w:pos="360"/>
      </w:tabs>
    </w:pPr>
  </w:style>
  <w:style w:type="character" w:customStyle="1" w:styleId="BullethyphenChar">
    <w:name w:val="Bullet hyphen Char"/>
    <w:link w:val="Bullet"/>
    <w:locked/>
    <w:rsid w:val="00314BFE"/>
    <w:rPr>
      <w:rFonts w:ascii="Arial" w:hAnsi="Arial" w:cstheme="minorBidi"/>
      <w:spacing w:val="-2"/>
      <w:lang w:val="fr-FR" w:eastAsia="en-US"/>
    </w:rPr>
  </w:style>
  <w:style w:type="paragraph" w:customStyle="1" w:styleId="Bullethyphen">
    <w:name w:val="Bullet hyphen"/>
    <w:basedOn w:val="Normal"/>
    <w:link w:val="BullethyphenCharChar"/>
    <w:autoRedefine/>
    <w:rsid w:val="00314BFE"/>
    <w:pPr>
      <w:widowControl w:val="0"/>
      <w:numPr>
        <w:numId w:val="44"/>
      </w:numPr>
      <w:tabs>
        <w:tab w:val="left" w:pos="-720"/>
      </w:tabs>
      <w:suppressAutoHyphens/>
      <w:spacing w:before="100" w:beforeAutospacing="1"/>
    </w:pPr>
    <w:rPr>
      <w:rFonts w:ascii="Arial" w:eastAsia="Times New Roman" w:hAnsi="Arial"/>
      <w:spacing w:val="-2"/>
      <w:sz w:val="20"/>
      <w:szCs w:val="20"/>
    </w:rPr>
  </w:style>
  <w:style w:type="character" w:customStyle="1" w:styleId="BullethyphenCharChar">
    <w:name w:val="Bullet hyphen Char Char"/>
    <w:link w:val="Bullethyphen"/>
    <w:rsid w:val="00314BFE"/>
    <w:rPr>
      <w:rFonts w:ascii="Arial" w:hAnsi="Arial" w:cstheme="minorBidi"/>
      <w:spacing w:val="-2"/>
      <w:lang w:eastAsia="en-US"/>
    </w:rPr>
  </w:style>
  <w:style w:type="paragraph" w:customStyle="1" w:styleId="Style10ptJustified">
    <w:name w:val="Style 10 pt Justified"/>
    <w:basedOn w:val="Normal"/>
    <w:rsid w:val="00314BFE"/>
    <w:pPr>
      <w:spacing w:before="100" w:beforeAutospacing="1" w:afterAutospacing="1"/>
      <w:jc w:val="both"/>
    </w:pPr>
    <w:rPr>
      <w:rFonts w:ascii="Arial" w:eastAsia="Times New Roman" w:hAnsi="Arial"/>
      <w:spacing w:val="-2"/>
      <w:sz w:val="20"/>
      <w:szCs w:val="20"/>
    </w:rPr>
  </w:style>
  <w:style w:type="character" w:customStyle="1" w:styleId="StyleListBullet10pt1Char">
    <w:name w:val="Style List Bullet + 10 pt1 Char"/>
    <w:rsid w:val="00314BFE"/>
    <w:rPr>
      <w:color w:val="000000"/>
      <w:spacing w:val="-2"/>
      <w:sz w:val="24"/>
      <w:lang w:val="fr-FR" w:eastAsia="en-US" w:bidi="ar-SA"/>
    </w:rPr>
  </w:style>
  <w:style w:type="paragraph" w:customStyle="1" w:styleId="Title3">
    <w:name w:val="Title3"/>
    <w:basedOn w:val="Title2"/>
    <w:autoRedefine/>
    <w:rsid w:val="00314BFE"/>
    <w:pPr>
      <w:numPr>
        <w:ilvl w:val="2"/>
      </w:numPr>
      <w:spacing w:before="120" w:beforeAutospacing="0"/>
    </w:pPr>
    <w:rPr>
      <w:sz w:val="20"/>
    </w:rPr>
  </w:style>
  <w:style w:type="paragraph" w:customStyle="1" w:styleId="Title2">
    <w:name w:val="Title2"/>
    <w:basedOn w:val="Normal"/>
    <w:autoRedefine/>
    <w:rsid w:val="00314BFE"/>
    <w:pPr>
      <w:numPr>
        <w:ilvl w:val="1"/>
        <w:numId w:val="50"/>
      </w:numPr>
      <w:spacing w:before="100" w:beforeAutospacing="1" w:after="100" w:afterAutospacing="1"/>
      <w:jc w:val="both"/>
    </w:pPr>
    <w:rPr>
      <w:rFonts w:ascii="Arial" w:eastAsia="Times New Roman" w:hAnsi="Arial"/>
      <w:b/>
      <w:smallCaps/>
    </w:rPr>
  </w:style>
  <w:style w:type="paragraph" w:customStyle="1" w:styleId="Bullet2">
    <w:name w:val="Bullet2"/>
    <w:basedOn w:val="Normal"/>
    <w:rsid w:val="00314BFE"/>
    <w:pPr>
      <w:numPr>
        <w:ilvl w:val="2"/>
        <w:numId w:val="45"/>
      </w:numPr>
      <w:spacing w:beforeAutospacing="1" w:afterAutospacing="1"/>
      <w:jc w:val="both"/>
    </w:pPr>
    <w:rPr>
      <w:rFonts w:ascii="Arial" w:eastAsia="Times New Roman" w:hAnsi="Arial"/>
      <w:sz w:val="20"/>
      <w:szCs w:val="20"/>
    </w:rPr>
  </w:style>
  <w:style w:type="paragraph" w:customStyle="1" w:styleId="Exemple">
    <w:name w:val="Exemple"/>
    <w:basedOn w:val="Normal"/>
    <w:rsid w:val="00314BFE"/>
    <w:pPr>
      <w:spacing w:before="120"/>
      <w:ind w:left="539"/>
    </w:pPr>
    <w:rPr>
      <w:rFonts w:ascii="Arial" w:eastAsia="Times New Roman" w:hAnsi="Arial"/>
      <w:sz w:val="20"/>
      <w:szCs w:val="20"/>
    </w:rPr>
  </w:style>
  <w:style w:type="paragraph" w:customStyle="1" w:styleId="NormalTable">
    <w:name w:val="NormalTable"/>
    <w:basedOn w:val="Normal"/>
    <w:rsid w:val="00314BFE"/>
    <w:pPr>
      <w:spacing w:before="100" w:beforeAutospacing="1" w:after="100" w:afterAutospacing="1"/>
      <w:jc w:val="both"/>
    </w:pPr>
    <w:rPr>
      <w:rFonts w:ascii="Arial" w:eastAsia="Times New Roman" w:hAnsi="Arial"/>
      <w:sz w:val="20"/>
      <w:szCs w:val="20"/>
    </w:rPr>
  </w:style>
  <w:style w:type="paragraph" w:customStyle="1" w:styleId="Comments">
    <w:name w:val="Comments"/>
    <w:basedOn w:val="Normal"/>
    <w:rsid w:val="00314BFE"/>
    <w:pPr>
      <w:spacing w:before="100" w:beforeAutospacing="1" w:after="100" w:afterAutospacing="1"/>
      <w:jc w:val="both"/>
    </w:pPr>
    <w:rPr>
      <w:rFonts w:ascii="Arial" w:eastAsia="Times New Roman" w:hAnsi="Arial"/>
      <w:color w:val="0000FF"/>
      <w:sz w:val="20"/>
      <w:szCs w:val="20"/>
    </w:rPr>
  </w:style>
  <w:style w:type="paragraph" w:customStyle="1" w:styleId="Title4">
    <w:name w:val="Title4"/>
    <w:basedOn w:val="Title3"/>
    <w:rsid w:val="00314BFE"/>
    <w:pPr>
      <w:numPr>
        <w:ilvl w:val="3"/>
      </w:numPr>
      <w:spacing w:after="120" w:afterAutospacing="0"/>
    </w:pPr>
    <w:rPr>
      <w:u w:val="single"/>
    </w:rPr>
  </w:style>
  <w:style w:type="paragraph" w:customStyle="1" w:styleId="Bullet3">
    <w:name w:val="Bullet3"/>
    <w:basedOn w:val="Bullet2"/>
    <w:autoRedefine/>
    <w:rsid w:val="00314BFE"/>
    <w:pPr>
      <w:numPr>
        <w:ilvl w:val="0"/>
        <w:numId w:val="0"/>
      </w:numPr>
      <w:ind w:left="720"/>
    </w:pPr>
  </w:style>
  <w:style w:type="paragraph" w:customStyle="1" w:styleId="DOMMICRO">
    <w:name w:val="DOMMICRO"/>
    <w:basedOn w:val="Normal"/>
    <w:rsid w:val="00314BFE"/>
    <w:pPr>
      <w:numPr>
        <w:ilvl w:val="1"/>
        <w:numId w:val="45"/>
      </w:numPr>
      <w:tabs>
        <w:tab w:val="left" w:pos="284"/>
        <w:tab w:val="left" w:pos="397"/>
        <w:tab w:val="left" w:pos="567"/>
      </w:tabs>
      <w:spacing w:beforeAutospacing="1" w:afterAutospacing="1"/>
      <w:jc w:val="center"/>
    </w:pPr>
    <w:rPr>
      <w:rFonts w:ascii="Arial" w:eastAsia="Times New Roman" w:hAnsi="Arial"/>
      <w:b/>
      <w:smallCaps/>
    </w:rPr>
  </w:style>
  <w:style w:type="paragraph" w:customStyle="1" w:styleId="Microthesaurus">
    <w:name w:val="Microthesaurus"/>
    <w:basedOn w:val="Normal"/>
    <w:rsid w:val="00314BFE"/>
    <w:pPr>
      <w:tabs>
        <w:tab w:val="left" w:pos="284"/>
        <w:tab w:val="left" w:pos="360"/>
        <w:tab w:val="left" w:pos="397"/>
        <w:tab w:val="left" w:pos="567"/>
      </w:tabs>
      <w:spacing w:before="100" w:beforeAutospacing="1" w:after="100" w:afterAutospacing="1"/>
      <w:jc w:val="both"/>
    </w:pPr>
    <w:rPr>
      <w:rFonts w:ascii="Arial" w:eastAsia="Times New Roman" w:hAnsi="Arial"/>
      <w:sz w:val="18"/>
      <w:szCs w:val="18"/>
    </w:rPr>
  </w:style>
  <w:style w:type="paragraph" w:customStyle="1" w:styleId="StyleBullethyphenAfter5pt">
    <w:name w:val="Style Bullet hyphen + After:  5 pt"/>
    <w:basedOn w:val="Bullethyphen"/>
    <w:link w:val="StyleBullethyphenBoldChar"/>
    <w:rsid w:val="00314BFE"/>
    <w:pPr>
      <w:numPr>
        <w:numId w:val="0"/>
      </w:numPr>
      <w:tabs>
        <w:tab w:val="left" w:pos="284"/>
        <w:tab w:val="left" w:pos="540"/>
        <w:tab w:val="left" w:pos="567"/>
        <w:tab w:val="num" w:pos="1060"/>
      </w:tabs>
      <w:spacing w:after="100"/>
    </w:pPr>
    <w:rPr>
      <w:snapToGrid w:val="0"/>
    </w:rPr>
  </w:style>
  <w:style w:type="character" w:customStyle="1" w:styleId="StyleBullethyphenBoldChar">
    <w:name w:val="Style Bullet hyphen + Bold Char"/>
    <w:link w:val="StyleBullethyphenAfter5pt"/>
    <w:locked/>
    <w:rsid w:val="00314BFE"/>
    <w:rPr>
      <w:rFonts w:ascii="Arial" w:hAnsi="Arial"/>
      <w:snapToGrid w:val="0"/>
      <w:spacing w:val="-2"/>
    </w:rPr>
  </w:style>
  <w:style w:type="paragraph" w:customStyle="1" w:styleId="TITLE1">
    <w:name w:val="TITLE1"/>
    <w:basedOn w:val="Heading1"/>
    <w:autoRedefine/>
    <w:rsid w:val="00314BFE"/>
    <w:pPr>
      <w:numPr>
        <w:numId w:val="50"/>
      </w:numPr>
      <w:spacing w:before="100" w:beforeAutospacing="1" w:after="100" w:afterAutospacing="1"/>
    </w:pPr>
    <w:rPr>
      <w:rFonts w:ascii="Arial" w:hAnsi="Arial"/>
      <w:bCs w:val="0"/>
      <w:caps/>
      <w:smallCaps w:val="0"/>
      <w:kern w:val="32"/>
      <w:u w:val="single"/>
    </w:rPr>
  </w:style>
  <w:style w:type="paragraph" w:customStyle="1" w:styleId="StyleDefaultBold">
    <w:name w:val="Style Default + Bold"/>
    <w:basedOn w:val="Normal"/>
    <w:autoRedefine/>
    <w:rsid w:val="00314BFE"/>
    <w:pPr>
      <w:tabs>
        <w:tab w:val="left" w:pos="284"/>
        <w:tab w:val="left" w:pos="397"/>
        <w:tab w:val="left" w:pos="567"/>
        <w:tab w:val="left" w:pos="900"/>
      </w:tabs>
      <w:spacing w:before="120" w:beforeAutospacing="1" w:after="100" w:afterAutospacing="1"/>
      <w:jc w:val="both"/>
    </w:pPr>
    <w:rPr>
      <w:rFonts w:ascii="Arial" w:eastAsia="Times New Roman" w:hAnsi="Arial"/>
      <w:bCs/>
      <w:szCs w:val="20"/>
      <w:lang w:val="fr-FR"/>
    </w:rPr>
  </w:style>
  <w:style w:type="paragraph" w:customStyle="1" w:styleId="Ex">
    <w:name w:val="Ex"/>
    <w:basedOn w:val="Normal"/>
    <w:autoRedefine/>
    <w:rsid w:val="00314BFE"/>
    <w:pPr>
      <w:tabs>
        <w:tab w:val="left" w:pos="0"/>
      </w:tabs>
      <w:spacing w:before="100" w:beforeAutospacing="1" w:after="100" w:afterAutospacing="1"/>
      <w:jc w:val="both"/>
    </w:pPr>
    <w:rPr>
      <w:rFonts w:ascii="Arial" w:eastAsia="Times New Roman" w:hAnsi="Arial"/>
      <w:lang w:val="fr-FR"/>
    </w:rPr>
  </w:style>
  <w:style w:type="paragraph" w:customStyle="1" w:styleId="ExempleUpper">
    <w:name w:val="Exemple Upper"/>
    <w:basedOn w:val="Normal"/>
    <w:rsid w:val="00314BFE"/>
    <w:pPr>
      <w:jc w:val="both"/>
    </w:pPr>
    <w:rPr>
      <w:rFonts w:ascii="Arial" w:eastAsia="Times New Roman" w:hAnsi="Arial"/>
      <w:sz w:val="18"/>
      <w:szCs w:val="20"/>
    </w:rPr>
  </w:style>
  <w:style w:type="character" w:customStyle="1" w:styleId="CharChar">
    <w:name w:val="Char Char"/>
    <w:locked/>
    <w:rsid w:val="00314BFE"/>
    <w:rPr>
      <w:rFonts w:cs="Times New Roman"/>
      <w:sz w:val="24"/>
      <w:lang w:val="en-GB" w:bidi="ar-SA"/>
    </w:rPr>
  </w:style>
  <w:style w:type="paragraph" w:customStyle="1" w:styleId="BulletSimple">
    <w:name w:val="Bullet Simple"/>
    <w:basedOn w:val="Normal"/>
    <w:autoRedefine/>
    <w:rsid w:val="00314BFE"/>
    <w:pPr>
      <w:numPr>
        <w:numId w:val="46"/>
      </w:numPr>
      <w:spacing w:before="100" w:beforeAutospacing="1" w:after="100" w:afterAutospacing="1"/>
      <w:jc w:val="both"/>
    </w:pPr>
    <w:rPr>
      <w:rFonts w:ascii="Arial" w:eastAsia="Times New Roman" w:hAnsi="Arial"/>
      <w:sz w:val="20"/>
      <w:szCs w:val="20"/>
    </w:rPr>
  </w:style>
  <w:style w:type="paragraph" w:customStyle="1" w:styleId="TITLE50">
    <w:name w:val="TITLE5"/>
    <w:basedOn w:val="Normal"/>
    <w:autoRedefine/>
    <w:rsid w:val="00314BFE"/>
    <w:pPr>
      <w:spacing w:before="120" w:after="100" w:afterAutospacing="1"/>
      <w:jc w:val="both"/>
    </w:pPr>
    <w:rPr>
      <w:rFonts w:ascii="Arial" w:eastAsia="Times New Roman" w:hAnsi="Arial"/>
      <w:b/>
      <w:caps/>
      <w:sz w:val="20"/>
      <w:szCs w:val="20"/>
      <w:u w:val="single"/>
    </w:rPr>
  </w:style>
  <w:style w:type="paragraph" w:customStyle="1" w:styleId="TITRE2">
    <w:name w:val="TITRE2"/>
    <w:basedOn w:val="Normal"/>
    <w:rsid w:val="00314BFE"/>
    <w:pPr>
      <w:numPr>
        <w:numId w:val="47"/>
      </w:numPr>
      <w:tabs>
        <w:tab w:val="left" w:pos="284"/>
        <w:tab w:val="left" w:pos="397"/>
        <w:tab w:val="left" w:pos="567"/>
      </w:tabs>
      <w:spacing w:before="120"/>
    </w:pPr>
    <w:rPr>
      <w:rFonts w:eastAsia="Times New Roman"/>
      <w:b/>
      <w:snapToGrid w:val="0"/>
      <w:lang w:val="fr-FR"/>
    </w:rPr>
  </w:style>
  <w:style w:type="paragraph" w:customStyle="1" w:styleId="Jaune">
    <w:name w:val="Jaune"/>
    <w:basedOn w:val="Normal"/>
    <w:rsid w:val="00314BFE"/>
    <w:pPr>
      <w:tabs>
        <w:tab w:val="left" w:pos="-720"/>
        <w:tab w:val="left" w:pos="284"/>
        <w:tab w:val="left" w:pos="397"/>
        <w:tab w:val="left" w:pos="567"/>
      </w:tabs>
      <w:suppressAutoHyphens/>
      <w:ind w:left="397"/>
      <w:jc w:val="both"/>
    </w:pPr>
    <w:rPr>
      <w:rFonts w:eastAsia="Times New Roman"/>
      <w:snapToGrid w:val="0"/>
      <w:color w:val="000000"/>
      <w:spacing w:val="-2"/>
      <w:sz w:val="20"/>
      <w:szCs w:val="20"/>
      <w:lang w:val="fr-FR"/>
    </w:rPr>
  </w:style>
  <w:style w:type="paragraph" w:customStyle="1" w:styleId="TITRE3">
    <w:name w:val="TITRE3"/>
    <w:basedOn w:val="Normal"/>
    <w:rsid w:val="00314BFE"/>
    <w:pPr>
      <w:tabs>
        <w:tab w:val="left" w:pos="284"/>
        <w:tab w:val="left" w:pos="397"/>
        <w:tab w:val="left" w:pos="567"/>
      </w:tabs>
      <w:spacing w:before="120"/>
    </w:pPr>
    <w:rPr>
      <w:rFonts w:eastAsia="Times New Roman"/>
      <w:b/>
      <w:snapToGrid w:val="0"/>
      <w:sz w:val="18"/>
      <w:szCs w:val="18"/>
    </w:rPr>
  </w:style>
  <w:style w:type="paragraph" w:customStyle="1" w:styleId="Bullet-">
    <w:name w:val="Bullet -"/>
    <w:basedOn w:val="Normal"/>
    <w:rsid w:val="00314BFE"/>
    <w:pPr>
      <w:widowControl w:val="0"/>
      <w:numPr>
        <w:ilvl w:val="1"/>
        <w:numId w:val="48"/>
      </w:numPr>
      <w:tabs>
        <w:tab w:val="left" w:pos="-720"/>
        <w:tab w:val="left" w:pos="0"/>
        <w:tab w:val="left" w:pos="284"/>
        <w:tab w:val="left" w:pos="397"/>
      </w:tabs>
      <w:suppressAutoHyphens/>
      <w:jc w:val="both"/>
    </w:pPr>
    <w:rPr>
      <w:rFonts w:eastAsia="Times New Roman"/>
      <w:snapToGrid w:val="0"/>
      <w:spacing w:val="-2"/>
      <w:sz w:val="20"/>
      <w:szCs w:val="20"/>
      <w:lang w:val="fr-FR"/>
    </w:rPr>
  </w:style>
  <w:style w:type="paragraph" w:customStyle="1" w:styleId="TITRE4">
    <w:name w:val="TITRE4"/>
    <w:basedOn w:val="Title3"/>
    <w:rsid w:val="00314BFE"/>
    <w:pPr>
      <w:numPr>
        <w:ilvl w:val="3"/>
        <w:numId w:val="49"/>
      </w:numPr>
    </w:pPr>
  </w:style>
  <w:style w:type="paragraph" w:customStyle="1" w:styleId="SampleEurovoc">
    <w:name w:val="SampleEurovoc"/>
    <w:basedOn w:val="Normal"/>
    <w:rsid w:val="00314BFE"/>
    <w:rPr>
      <w:rFonts w:ascii="Arial" w:eastAsia="Times New Roman" w:hAnsi="Arial"/>
      <w:sz w:val="20"/>
      <w:szCs w:val="20"/>
    </w:rPr>
  </w:style>
  <w:style w:type="paragraph" w:customStyle="1" w:styleId="Title5">
    <w:name w:val="Title5"/>
    <w:basedOn w:val="Title4"/>
    <w:rsid w:val="00314BFE"/>
    <w:pPr>
      <w:numPr>
        <w:ilvl w:val="4"/>
      </w:numPr>
    </w:pPr>
  </w:style>
  <w:style w:type="paragraph" w:customStyle="1" w:styleId="Bridge">
    <w:name w:val="Bridge"/>
    <w:basedOn w:val="Normal"/>
    <w:rsid w:val="00314BFE"/>
    <w:pPr>
      <w:spacing w:line="240" w:lineRule="atLeast"/>
    </w:pPr>
    <w:rPr>
      <w:rFonts w:ascii="Arial" w:eastAsia="Times New Roman" w:hAnsi="Arial"/>
      <w:sz w:val="20"/>
      <w:szCs w:val="20"/>
    </w:rPr>
  </w:style>
  <w:style w:type="paragraph" w:customStyle="1" w:styleId="TaBult1">
    <w:name w:val="TaBult 1"/>
    <w:basedOn w:val="Normal"/>
    <w:rsid w:val="00314BFE"/>
    <w:pPr>
      <w:numPr>
        <w:numId w:val="51"/>
      </w:numPr>
      <w:spacing w:before="60" w:after="60"/>
      <w:jc w:val="both"/>
    </w:pPr>
    <w:rPr>
      <w:rFonts w:eastAsia="Times New Roman"/>
    </w:rPr>
  </w:style>
  <w:style w:type="character" w:customStyle="1" w:styleId="WW8Num35z5">
    <w:name w:val="WW8Num35z5"/>
    <w:rsid w:val="00314BFE"/>
    <w:rPr>
      <w:rFonts w:ascii="Wingdings" w:hAnsi="Wingdings"/>
    </w:rPr>
  </w:style>
  <w:style w:type="numbering" w:customStyle="1" w:styleId="CurrentList1">
    <w:name w:val="Current List1"/>
    <w:rsid w:val="00314BFE"/>
    <w:pPr>
      <w:numPr>
        <w:numId w:val="52"/>
      </w:numPr>
    </w:pPr>
  </w:style>
  <w:style w:type="paragraph" w:customStyle="1" w:styleId="1MajorRecommendation">
    <w:name w:val="1. Major Recommendation"/>
    <w:basedOn w:val="Normal"/>
    <w:rsid w:val="00314BFE"/>
    <w:pPr>
      <w:suppressAutoHyphens/>
    </w:pPr>
    <w:rPr>
      <w:rFonts w:eastAsia="Times New Roman"/>
      <w:lang w:val="en-US"/>
    </w:rPr>
  </w:style>
  <w:style w:type="paragraph" w:customStyle="1" w:styleId="norm">
    <w:name w:val="norm"/>
    <w:basedOn w:val="Normal"/>
    <w:rsid w:val="00314BFE"/>
    <w:pPr>
      <w:tabs>
        <w:tab w:val="right" w:pos="9356"/>
      </w:tabs>
      <w:spacing w:before="120" w:line="360" w:lineRule="exact"/>
      <w:jc w:val="both"/>
    </w:pPr>
    <w:rPr>
      <w:rFonts w:eastAsia="Times New Roman"/>
      <w:szCs w:val="20"/>
    </w:rPr>
  </w:style>
  <w:style w:type="paragraph" w:customStyle="1" w:styleId="Text">
    <w:name w:val="Text"/>
    <w:aliases w:val="17"/>
    <w:basedOn w:val="Normal"/>
    <w:link w:val="Text10"/>
    <w:rsid w:val="00314BFE"/>
    <w:pPr>
      <w:numPr>
        <w:ilvl w:val="1"/>
        <w:numId w:val="53"/>
      </w:numPr>
      <w:spacing w:after="240"/>
      <w:jc w:val="both"/>
    </w:pPr>
    <w:rPr>
      <w:rFonts w:eastAsia="Times New Roman"/>
    </w:rPr>
  </w:style>
  <w:style w:type="character" w:customStyle="1" w:styleId="Text10">
    <w:name w:val="Text1"/>
    <w:aliases w:val="11,Char"/>
    <w:link w:val="Text"/>
    <w:rsid w:val="00314BFE"/>
    <w:rPr>
      <w:rFonts w:asciiTheme="minorHAnsi" w:hAnsiTheme="minorHAnsi" w:cstheme="minorBidi"/>
      <w:sz w:val="22"/>
      <w:szCs w:val="22"/>
      <w:lang w:eastAsia="en-US"/>
    </w:rPr>
  </w:style>
  <w:style w:type="character" w:customStyle="1" w:styleId="Heading2Heading2CharAttributeHeading2Charheading2CharHeading2HiddenCharAttributeHeading2heading2Heading2HiddenHeadline2h22headiheading2h21h2221H2l2kopregel2TitremHeadline2Charh2Char2CharheadiCharh21CChar">
    <w:name w:val="Heading 2;Heading 2 Char;Attribute Heading 2 Char;heading 2 Char;Heading 2 Hidden Char;Attribute Heading 2;heading 2;Heading 2 Hidden;Headline 2;h2;2;headi;heading2;h21;h22;21;H2;l2;kopregel 2;Titre m;Headline 2 Char;h2 Char;2 Char;headi Char;h21 C Char"/>
    <w:rsid w:val="00314BFE"/>
    <w:rPr>
      <w:b/>
      <w:sz w:val="24"/>
      <w:lang w:val="en-GB" w:eastAsia="en-GB" w:bidi="ar-SA"/>
    </w:rPr>
  </w:style>
  <w:style w:type="paragraph" w:customStyle="1" w:styleId="senderfooter">
    <w:name w:val="sender footer"/>
    <w:rsid w:val="00314BFE"/>
    <w:pPr>
      <w:autoSpaceDE w:val="0"/>
      <w:autoSpaceDN w:val="0"/>
      <w:spacing w:line="180" w:lineRule="atLeast"/>
    </w:pPr>
    <w:rPr>
      <w:rFonts w:ascii="Trebuchet MS" w:hAnsi="Trebuchet MS" w:cs="TrebuchetMS"/>
      <w:color w:val="000000"/>
      <w:sz w:val="16"/>
      <w:szCs w:val="16"/>
      <w:lang w:val="en-US" w:eastAsia="en-US"/>
    </w:rPr>
  </w:style>
  <w:style w:type="paragraph" w:customStyle="1" w:styleId="ZchnZchnCharCharChar">
    <w:name w:val="Zchn Zchn Char Char Char"/>
    <w:basedOn w:val="Normal"/>
    <w:rsid w:val="00314BFE"/>
    <w:pPr>
      <w:spacing w:after="160" w:line="240" w:lineRule="exact"/>
    </w:pPr>
    <w:rPr>
      <w:rFonts w:ascii="Tahoma" w:eastAsia="Times New Roman" w:hAnsi="Tahoma"/>
      <w:sz w:val="20"/>
      <w:szCs w:val="20"/>
      <w:lang w:val="en-US"/>
    </w:rPr>
  </w:style>
  <w:style w:type="paragraph" w:customStyle="1" w:styleId="text20">
    <w:name w:val="text2"/>
    <w:basedOn w:val="Normal"/>
    <w:rsid w:val="00314BFE"/>
    <w:pPr>
      <w:spacing w:after="240"/>
      <w:ind w:left="1202"/>
      <w:jc w:val="both"/>
    </w:pPr>
    <w:rPr>
      <w:rFonts w:eastAsia="Times New Roman"/>
    </w:rPr>
  </w:style>
  <w:style w:type="paragraph" w:customStyle="1" w:styleId="unit0">
    <w:name w:val="unit"/>
    <w:basedOn w:val="Normal"/>
    <w:rsid w:val="00314BFE"/>
    <w:pPr>
      <w:autoSpaceDE w:val="0"/>
      <w:autoSpaceDN w:val="0"/>
      <w:spacing w:line="288" w:lineRule="auto"/>
    </w:pPr>
    <w:rPr>
      <w:rFonts w:ascii="Trebuchet MS" w:eastAsia="Times New Roman" w:hAnsi="Trebuchet MS" w:cs="TrebuchetMS"/>
      <w:color w:val="000000"/>
      <w:sz w:val="18"/>
      <w:szCs w:val="18"/>
      <w:lang w:val="en-US"/>
    </w:rPr>
  </w:style>
  <w:style w:type="paragraph" w:customStyle="1" w:styleId="StyleHeading1Headline1h1h11h12h13h14h111h121h15h112h1">
    <w:name w:val="Style Heading 1Headline 1h1h11h12h13h14h111h121h15h112h1..."/>
    <w:basedOn w:val="Heading1"/>
    <w:rsid w:val="00314BFE"/>
    <w:pPr>
      <w:numPr>
        <w:numId w:val="0"/>
      </w:numPr>
    </w:pPr>
    <w:rPr>
      <w:rFonts w:ascii="Calibri" w:hAnsi="Calibri"/>
      <w:kern w:val="28"/>
      <w:sz w:val="28"/>
      <w:u w:val="single"/>
    </w:rPr>
  </w:style>
  <w:style w:type="paragraph" w:customStyle="1" w:styleId="StyleHeading2Heading2CharAttributeHeading2Charheading2C1">
    <w:name w:val="Style Heading 2Heading 2 CharAttribute Heading 2 Charheading 2 C...1"/>
    <w:basedOn w:val="Heading2"/>
    <w:rsid w:val="00314BFE"/>
    <w:pPr>
      <w:numPr>
        <w:ilvl w:val="0"/>
        <w:numId w:val="0"/>
      </w:numPr>
      <w:spacing w:before="480"/>
    </w:pPr>
    <w:rPr>
      <w:rFonts w:ascii="Calibri" w:hAnsi="Calibri"/>
      <w:smallCaps/>
      <w:sz w:val="26"/>
      <w:szCs w:val="20"/>
    </w:rPr>
  </w:style>
  <w:style w:type="paragraph" w:customStyle="1" w:styleId="StyleStyleHeading1Headline1h1h11h12h13h14h111h121h15h112h1">
    <w:name w:val="Style Style Heading 1Headline 1h1h11h12h13h14h111h121h15h112h1... +..."/>
    <w:basedOn w:val="StyleHeading1Headline1h1h11h12h13h14h111h121h15h112h1"/>
    <w:rsid w:val="00314BFE"/>
    <w:pPr>
      <w:spacing w:before="60" w:after="120"/>
    </w:pPr>
    <w:rPr>
      <w:sz w:val="30"/>
      <w:szCs w:val="20"/>
    </w:rPr>
  </w:style>
  <w:style w:type="paragraph" w:customStyle="1" w:styleId="Para0">
    <w:name w:val="Para 0"/>
    <w:basedOn w:val="Normal"/>
    <w:rsid w:val="00314BFE"/>
    <w:pPr>
      <w:spacing w:before="120"/>
    </w:pPr>
    <w:rPr>
      <w:rFonts w:eastAsia="Times New Roman"/>
      <w:szCs w:val="20"/>
      <w:lang w:val="en-US"/>
    </w:rPr>
  </w:style>
  <w:style w:type="paragraph" w:styleId="NormalIndent">
    <w:name w:val="Normal Indent"/>
    <w:basedOn w:val="Normal"/>
    <w:rsid w:val="00314BFE"/>
    <w:pPr>
      <w:spacing w:after="240"/>
      <w:ind w:left="720"/>
      <w:jc w:val="both"/>
    </w:pPr>
    <w:rPr>
      <w:rFonts w:eastAsia="Times New Roman"/>
    </w:rPr>
  </w:style>
  <w:style w:type="paragraph" w:styleId="ListBullet">
    <w:name w:val="List Bullet"/>
    <w:aliases w:val="UL"/>
    <w:basedOn w:val="Normal"/>
    <w:autoRedefine/>
    <w:rsid w:val="00314BFE"/>
    <w:pPr>
      <w:spacing w:before="120"/>
      <w:jc w:val="center"/>
    </w:pPr>
    <w:rPr>
      <w:rFonts w:eastAsia="Times New Roman"/>
      <w:szCs w:val="20"/>
      <w:u w:val="single"/>
    </w:rPr>
  </w:style>
  <w:style w:type="paragraph" w:styleId="ListBullet4">
    <w:name w:val="List Bullet 4"/>
    <w:basedOn w:val="Normal"/>
    <w:next w:val="Normal"/>
    <w:rsid w:val="00314BFE"/>
    <w:pPr>
      <w:spacing w:before="100" w:beforeAutospacing="1" w:after="60" w:afterAutospacing="1"/>
      <w:ind w:right="1208"/>
      <w:jc w:val="both"/>
    </w:pPr>
    <w:rPr>
      <w:rFonts w:ascii="Arial" w:eastAsia="Times New Roman" w:hAnsi="Arial"/>
      <w:sz w:val="20"/>
      <w:szCs w:val="20"/>
      <w:lang w:val="fr-FR"/>
    </w:rPr>
  </w:style>
  <w:style w:type="character" w:customStyle="1" w:styleId="TitleChar1">
    <w:name w:val="Title Char1"/>
    <w:link w:val="Title"/>
    <w:rsid w:val="00314BFE"/>
    <w:rPr>
      <w:rFonts w:ascii="Arial" w:hAnsi="Arial" w:cs="Arial"/>
      <w:b/>
      <w:bCs/>
      <w:kern w:val="28"/>
      <w:sz w:val="32"/>
      <w:szCs w:val="32"/>
      <w:lang w:eastAsia="en-US"/>
    </w:rPr>
  </w:style>
  <w:style w:type="paragraph" w:styleId="Signature">
    <w:name w:val="Signature"/>
    <w:basedOn w:val="Normal"/>
    <w:next w:val="Enclosures"/>
    <w:link w:val="SignatureChar"/>
    <w:rsid w:val="00314BFE"/>
    <w:pPr>
      <w:tabs>
        <w:tab w:val="left" w:pos="5103"/>
      </w:tabs>
      <w:spacing w:before="1200"/>
      <w:ind w:left="5103"/>
      <w:jc w:val="center"/>
    </w:pPr>
    <w:rPr>
      <w:rFonts w:eastAsia="Times New Roman"/>
    </w:rPr>
  </w:style>
  <w:style w:type="character" w:customStyle="1" w:styleId="SignatureChar">
    <w:name w:val="Signature Char"/>
    <w:basedOn w:val="DefaultParagraphFont"/>
    <w:link w:val="Signature"/>
    <w:rsid w:val="00314BFE"/>
    <w:rPr>
      <w:sz w:val="24"/>
      <w:szCs w:val="24"/>
      <w:lang w:eastAsia="en-US"/>
    </w:rPr>
  </w:style>
  <w:style w:type="paragraph" w:styleId="Date">
    <w:name w:val="Date"/>
    <w:basedOn w:val="Normal"/>
    <w:next w:val="References"/>
    <w:link w:val="DateChar"/>
    <w:rsid w:val="00314BFE"/>
    <w:pPr>
      <w:ind w:left="5103" w:right="-567"/>
    </w:pPr>
    <w:rPr>
      <w:rFonts w:eastAsia="Times New Roman"/>
    </w:rPr>
  </w:style>
  <w:style w:type="character" w:customStyle="1" w:styleId="DateChar">
    <w:name w:val="Date Char"/>
    <w:basedOn w:val="DefaultParagraphFont"/>
    <w:link w:val="Date"/>
    <w:rsid w:val="00314BFE"/>
    <w:rPr>
      <w:sz w:val="24"/>
      <w:szCs w:val="24"/>
      <w:lang w:eastAsia="en-US"/>
    </w:rPr>
  </w:style>
  <w:style w:type="paragraph" w:styleId="BodyText3">
    <w:name w:val="Body Text 3"/>
    <w:basedOn w:val="Normal"/>
    <w:link w:val="BodyText3Char"/>
    <w:rsid w:val="00314BFE"/>
    <w:pPr>
      <w:tabs>
        <w:tab w:val="left" w:pos="1080"/>
      </w:tabs>
      <w:suppressAutoHyphens/>
      <w:ind w:right="432"/>
    </w:pPr>
    <w:rPr>
      <w:rFonts w:ascii="Arial" w:eastAsia="Times New Roman" w:hAnsi="Arial" w:cs="Arial"/>
      <w:b/>
      <w:color w:val="000000"/>
      <w:sz w:val="20"/>
      <w:lang w:val="en-US"/>
    </w:rPr>
  </w:style>
  <w:style w:type="character" w:customStyle="1" w:styleId="BodyText3Char">
    <w:name w:val="Body Text 3 Char"/>
    <w:basedOn w:val="DefaultParagraphFont"/>
    <w:link w:val="BodyText3"/>
    <w:rsid w:val="00314BFE"/>
    <w:rPr>
      <w:rFonts w:ascii="Arial" w:hAnsi="Arial" w:cs="Arial"/>
      <w:b/>
      <w:color w:val="000000"/>
      <w:szCs w:val="24"/>
      <w:lang w:val="en-US" w:eastAsia="en-US"/>
    </w:rPr>
  </w:style>
  <w:style w:type="character" w:styleId="Strong">
    <w:name w:val="Strong"/>
    <w:qFormat/>
    <w:rsid w:val="00314BFE"/>
    <w:rPr>
      <w:b/>
      <w:bCs/>
    </w:rPr>
  </w:style>
  <w:style w:type="paragraph" w:styleId="DocumentMap">
    <w:name w:val="Document Map"/>
    <w:basedOn w:val="Normal"/>
    <w:link w:val="DocumentMapChar"/>
    <w:rsid w:val="00314BFE"/>
    <w:pPr>
      <w:shd w:val="clear" w:color="auto" w:fill="000080"/>
    </w:pPr>
    <w:rPr>
      <w:rFonts w:eastAsia="Times New Roman"/>
    </w:rPr>
  </w:style>
  <w:style w:type="character" w:customStyle="1" w:styleId="DocumentMapChar">
    <w:name w:val="Document Map Char"/>
    <w:basedOn w:val="DefaultParagraphFont"/>
    <w:link w:val="DocumentMap"/>
    <w:rsid w:val="00314BFE"/>
    <w:rPr>
      <w:sz w:val="24"/>
      <w:szCs w:val="24"/>
      <w:shd w:val="clear" w:color="auto" w:fill="000080"/>
      <w:lang w:eastAsia="en-US"/>
    </w:rPr>
  </w:style>
  <w:style w:type="paragraph" w:styleId="PlainText">
    <w:name w:val="Plain Text"/>
    <w:basedOn w:val="Normal"/>
    <w:link w:val="PlainTextChar"/>
    <w:rsid w:val="00314BFE"/>
    <w:rPr>
      <w:rFonts w:ascii="Courier New" w:eastAsia="Times New Roman" w:hAnsi="Courier New" w:cs="Courier New"/>
      <w:bCs/>
      <w:sz w:val="20"/>
      <w:szCs w:val="20"/>
      <w:lang w:val="en-US"/>
    </w:rPr>
  </w:style>
  <w:style w:type="character" w:customStyle="1" w:styleId="PlainTextChar">
    <w:name w:val="Plain Text Char"/>
    <w:basedOn w:val="DefaultParagraphFont"/>
    <w:link w:val="PlainText"/>
    <w:rsid w:val="00314BFE"/>
    <w:rPr>
      <w:rFonts w:ascii="Courier New" w:hAnsi="Courier New" w:cs="Courier New"/>
      <w:bCs/>
      <w:lang w:val="en-US" w:eastAsia="en-US"/>
    </w:rPr>
  </w:style>
  <w:style w:type="table" w:styleId="TableElegant">
    <w:name w:val="Table Elegant"/>
    <w:basedOn w:val="TableNormal"/>
    <w:rsid w:val="00314BF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AE1F01"/>
  </w:style>
  <w:style w:type="numbering" w:customStyle="1" w:styleId="CurrentList11">
    <w:name w:val="Current List11"/>
    <w:rsid w:val="00AE1F01"/>
    <w:pPr>
      <w:numPr>
        <w:numId w:val="50"/>
      </w:numPr>
    </w:pPr>
  </w:style>
  <w:style w:type="paragraph" w:customStyle="1" w:styleId="CharCharCharCharCharCharCharChar0">
    <w:name w:val="Char Char Char Char Char Char Char Char0"/>
    <w:basedOn w:val="Normal"/>
    <w:rsid w:val="00AE1F01"/>
    <w:pPr>
      <w:spacing w:after="160" w:line="240" w:lineRule="exact"/>
    </w:pPr>
    <w:rPr>
      <w:rFonts w:ascii="Tahoma" w:eastAsia="Times New Roman" w:hAnsi="Tahoma" w:cs="Times New Roman"/>
      <w:sz w:val="20"/>
      <w:szCs w:val="20"/>
      <w:lang w:val="en-US"/>
    </w:rPr>
  </w:style>
  <w:style w:type="paragraph" w:customStyle="1" w:styleId="Znak0">
    <w:name w:val="Znak0"/>
    <w:basedOn w:val="Normal"/>
    <w:rsid w:val="00AE1F01"/>
    <w:pPr>
      <w:spacing w:after="160" w:line="240" w:lineRule="exact"/>
    </w:pPr>
    <w:rPr>
      <w:rFonts w:ascii="Tahoma" w:eastAsia="Times New Roman" w:hAnsi="Tahoma" w:cs="Times New Roman"/>
      <w:sz w:val="20"/>
      <w:szCs w:val="20"/>
      <w:lang w:val="en-US"/>
    </w:rPr>
  </w:style>
  <w:style w:type="paragraph" w:customStyle="1" w:styleId="Znak3">
    <w:name w:val="Znak3"/>
    <w:basedOn w:val="Normal"/>
    <w:rsid w:val="00AE1F01"/>
    <w:pPr>
      <w:spacing w:after="160" w:line="240" w:lineRule="exact"/>
    </w:pPr>
    <w:rPr>
      <w:rFonts w:ascii="Tahoma" w:eastAsia="Times New Roman" w:hAnsi="Tahoma" w:cs="Times New Roman"/>
      <w:sz w:val="20"/>
      <w:szCs w:val="20"/>
      <w:lang w:val="en-US"/>
    </w:rPr>
  </w:style>
  <w:style w:type="paragraph" w:styleId="EndnoteText">
    <w:name w:val="endnote text"/>
    <w:basedOn w:val="Normal"/>
    <w:link w:val="EndnoteTextChar"/>
    <w:rsid w:val="00AE1F01"/>
    <w:rPr>
      <w:rFonts w:ascii="Calibri" w:eastAsia="Calibri" w:hAnsi="Calibri" w:cs="Times New Roman"/>
      <w:sz w:val="20"/>
      <w:szCs w:val="20"/>
    </w:rPr>
  </w:style>
  <w:style w:type="character" w:customStyle="1" w:styleId="EndnoteTextChar">
    <w:name w:val="Endnote Text Char"/>
    <w:basedOn w:val="DefaultParagraphFont"/>
    <w:link w:val="EndnoteText"/>
    <w:rsid w:val="00AE1F01"/>
    <w:rPr>
      <w:rFonts w:ascii="Calibri" w:eastAsia="Calibri" w:hAnsi="Calibri"/>
      <w:lang w:eastAsia="en-US"/>
    </w:rPr>
  </w:style>
  <w:style w:type="character" w:styleId="EndnoteReference">
    <w:name w:val="endnote reference"/>
    <w:rsid w:val="00AE1F01"/>
    <w:rPr>
      <w:vertAlign w:val="superscript"/>
    </w:rPr>
  </w:style>
  <w:style w:type="character" w:styleId="Emphasis">
    <w:name w:val="Emphasis"/>
    <w:uiPriority w:val="20"/>
    <w:qFormat/>
    <w:rsid w:val="00AE1F01"/>
    <w:rPr>
      <w:i/>
      <w:iCs/>
    </w:rPr>
  </w:style>
  <w:style w:type="character" w:customStyle="1" w:styleId="Marker">
    <w:name w:val="Marker"/>
    <w:basedOn w:val="DefaultParagraphFont"/>
    <w:rsid w:val="004C0431"/>
    <w:rPr>
      <w:color w:val="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iPriority="99"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Normal (Web)" w:uiPriority="99"/>
    <w:lsdException w:name="No List" w:uiPriority="99"/>
    <w:lsdException w:name="Table Simple 2"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4EF7"/>
    <w:pPr>
      <w:spacing w:after="200" w:line="276" w:lineRule="auto"/>
    </w:pPr>
    <w:rPr>
      <w:rFonts w:asciiTheme="minorHAnsi" w:eastAsiaTheme="minorHAnsi" w:hAnsiTheme="minorHAnsi" w:cstheme="minorBidi"/>
      <w:sz w:val="22"/>
      <w:szCs w:val="22"/>
      <w:lang w:eastAsia="en-US"/>
    </w:rPr>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Text"/>
    <w:link w:val="Heading1Char"/>
    <w:qFormat/>
    <w:rsid w:val="00314BFE"/>
    <w:pPr>
      <w:keepNext/>
      <w:numPr>
        <w:numId w:val="62"/>
      </w:numPr>
      <w:spacing w:before="240" w:after="240"/>
      <w:jc w:val="both"/>
      <w:outlineLvl w:val="0"/>
    </w:pPr>
    <w:rPr>
      <w:rFonts w:eastAsia="Times New Roman"/>
      <w:b/>
      <w:bCs/>
      <w:smallCaps/>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h21"/>
    <w:basedOn w:val="Normal"/>
    <w:next w:val="Normal"/>
    <w:link w:val="Heading2Char2"/>
    <w:qFormat/>
    <w:rsid w:val="00314BFE"/>
    <w:pPr>
      <w:keepNext/>
      <w:numPr>
        <w:ilvl w:val="1"/>
        <w:numId w:val="62"/>
      </w:numPr>
      <w:spacing w:after="240"/>
      <w:jc w:val="both"/>
      <w:outlineLvl w:val="1"/>
    </w:pPr>
    <w:rPr>
      <w:rFonts w:eastAsia="Times New Roman"/>
      <w:b/>
      <w:bCs/>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autoRedefine/>
    <w:qFormat/>
    <w:rsid w:val="004D3AB4"/>
    <w:pPr>
      <w:keepNext/>
      <w:numPr>
        <w:ilvl w:val="2"/>
        <w:numId w:val="62"/>
      </w:numPr>
      <w:spacing w:before="360" w:after="120"/>
      <w:ind w:left="1985" w:firstLine="1"/>
      <w:jc w:val="both"/>
      <w:outlineLvl w:val="2"/>
    </w:pPr>
    <w:rPr>
      <w:rFonts w:eastAsia="Times New Roman" w:cstheme="minorHAnsi"/>
      <w:b/>
      <w:i/>
      <w:iCs/>
      <w:smallCaps/>
      <w:szCs w:val="24"/>
    </w:rPr>
  </w:style>
  <w:style w:type="paragraph" w:styleId="Heading4">
    <w:name w:val="heading 4"/>
    <w:aliases w:val="H4,Heading 4 Char Char,Heading 4 Char1,Heading 4 Char Char Char,Heading 4 Char1 Char,Heading 4 Char Char1,Heading 4(war),DNV-H4,Map Title,h4,head 4,h41,head 41,H41,h42,head 42,H42,h43,head 43,H43,h411,head 411,H411,h421,head 421,H421,h44,head"/>
    <w:basedOn w:val="Normal"/>
    <w:next w:val="Normal"/>
    <w:link w:val="Heading4Char"/>
    <w:autoRedefine/>
    <w:qFormat/>
    <w:rsid w:val="00314BFE"/>
    <w:pPr>
      <w:keepNext/>
      <w:numPr>
        <w:ilvl w:val="3"/>
        <w:numId w:val="62"/>
      </w:numPr>
      <w:tabs>
        <w:tab w:val="left" w:pos="1843"/>
      </w:tabs>
      <w:spacing w:after="240"/>
      <w:jc w:val="both"/>
      <w:outlineLvl w:val="3"/>
    </w:pPr>
    <w:rPr>
      <w:rFonts w:eastAsia="Times New Roman"/>
      <w:b/>
    </w:rPr>
  </w:style>
  <w:style w:type="paragraph" w:styleId="Heading5">
    <w:name w:val="heading 5"/>
    <w:aliases w:val="Heading 5(war),DNV-H5,Block Label"/>
    <w:basedOn w:val="Normal"/>
    <w:next w:val="Normal"/>
    <w:link w:val="Heading5Char"/>
    <w:qFormat/>
    <w:rsid w:val="00314BFE"/>
    <w:pPr>
      <w:numPr>
        <w:ilvl w:val="4"/>
        <w:numId w:val="62"/>
      </w:numPr>
      <w:spacing w:before="240" w:after="60"/>
      <w:jc w:val="both"/>
      <w:outlineLvl w:val="4"/>
    </w:pPr>
    <w:rPr>
      <w:rFonts w:eastAsia="Times New Roman"/>
      <w:szCs w:val="20"/>
    </w:rPr>
  </w:style>
  <w:style w:type="paragraph" w:styleId="Heading6">
    <w:name w:val="heading 6"/>
    <w:aliases w:val="H6,DNV-H6"/>
    <w:basedOn w:val="Normal"/>
    <w:next w:val="Normal"/>
    <w:link w:val="Heading6Char"/>
    <w:qFormat/>
    <w:rsid w:val="00314BFE"/>
    <w:pPr>
      <w:numPr>
        <w:ilvl w:val="5"/>
        <w:numId w:val="62"/>
      </w:numPr>
      <w:spacing w:before="240" w:after="60"/>
      <w:jc w:val="both"/>
      <w:outlineLvl w:val="5"/>
    </w:pPr>
    <w:rPr>
      <w:rFonts w:eastAsia="Times New Roman"/>
      <w:i/>
      <w:szCs w:val="20"/>
    </w:rPr>
  </w:style>
  <w:style w:type="paragraph" w:styleId="Heading7">
    <w:name w:val="heading 7"/>
    <w:aliases w:val="Heading 7 (do not use),DNV-H7"/>
    <w:basedOn w:val="Normal"/>
    <w:next w:val="Normal"/>
    <w:link w:val="Heading7Char"/>
    <w:qFormat/>
    <w:rsid w:val="00314BFE"/>
    <w:pPr>
      <w:numPr>
        <w:ilvl w:val="6"/>
        <w:numId w:val="62"/>
      </w:numPr>
      <w:spacing w:before="240" w:after="60"/>
      <w:jc w:val="both"/>
      <w:outlineLvl w:val="6"/>
    </w:pPr>
    <w:rPr>
      <w:rFonts w:eastAsia="Times New Roman"/>
      <w:szCs w:val="20"/>
    </w:rPr>
  </w:style>
  <w:style w:type="paragraph" w:styleId="Heading8">
    <w:name w:val="heading 8"/>
    <w:aliases w:val="Heading 8 (do not use),DNV-H8"/>
    <w:basedOn w:val="Normal"/>
    <w:next w:val="Normal"/>
    <w:link w:val="Heading8Char"/>
    <w:qFormat/>
    <w:rsid w:val="00314BFE"/>
    <w:pPr>
      <w:numPr>
        <w:ilvl w:val="7"/>
        <w:numId w:val="62"/>
      </w:numPr>
      <w:spacing w:before="240" w:after="60"/>
      <w:jc w:val="both"/>
      <w:outlineLvl w:val="7"/>
    </w:pPr>
    <w:rPr>
      <w:rFonts w:eastAsia="Times New Roman"/>
      <w:i/>
      <w:szCs w:val="20"/>
    </w:rPr>
  </w:style>
  <w:style w:type="paragraph" w:styleId="Heading9">
    <w:name w:val="heading 9"/>
    <w:aliases w:val="Heading 9 (do not use)"/>
    <w:basedOn w:val="Normal"/>
    <w:next w:val="Normal"/>
    <w:link w:val="Heading9Char"/>
    <w:qFormat/>
    <w:rsid w:val="00314BFE"/>
    <w:pPr>
      <w:numPr>
        <w:ilvl w:val="8"/>
        <w:numId w:val="62"/>
      </w:numPr>
      <w:spacing w:before="240" w:after="60"/>
      <w:jc w:val="both"/>
      <w:outlineLvl w:val="8"/>
    </w:pPr>
    <w:rPr>
      <w:rFonts w:ascii="Arial" w:eastAsia="Times New Roman"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314BFE"/>
    <w:rPr>
      <w:rFonts w:ascii="Tahoma" w:eastAsia="Times New Roman" w:hAnsi="Tahoma" w:cs="Tahoma"/>
      <w:sz w:val="16"/>
      <w:szCs w:val="16"/>
      <w:lang w:val="en-US"/>
    </w:rPr>
  </w:style>
  <w:style w:type="character" w:styleId="FootnoteReference">
    <w:name w:val="footnote reference"/>
    <w:rsid w:val="00314BFE"/>
    <w:rPr>
      <w:vertAlign w:val="superscript"/>
    </w:rPr>
  </w:style>
  <w:style w:type="character" w:styleId="Hyperlink">
    <w:name w:val="Hyperlink"/>
    <w:uiPriority w:val="99"/>
    <w:rsid w:val="00314BFE"/>
    <w:rPr>
      <w:color w:val="0000FF"/>
      <w:u w:val="single"/>
    </w:rPr>
  </w:style>
  <w:style w:type="character" w:styleId="CommentReference">
    <w:name w:val="annotation reference"/>
    <w:uiPriority w:val="99"/>
    <w:rsid w:val="00314BFE"/>
    <w:rPr>
      <w:sz w:val="16"/>
      <w:szCs w:val="16"/>
    </w:rPr>
  </w:style>
  <w:style w:type="character" w:customStyle="1" w:styleId="Indent2">
    <w:name w:val="Indent 2"/>
    <w:basedOn w:val="DefaultParagraphFont"/>
    <w:rsid w:val="00314BFE"/>
  </w:style>
  <w:style w:type="paragraph" w:styleId="TOC1">
    <w:name w:val="toc 1"/>
    <w:basedOn w:val="Normal"/>
    <w:next w:val="Normal"/>
    <w:autoRedefine/>
    <w:uiPriority w:val="39"/>
    <w:rsid w:val="00314BFE"/>
    <w:pPr>
      <w:spacing w:before="120"/>
    </w:pPr>
    <w:rPr>
      <w:rFonts w:eastAsia="Times New Roman"/>
      <w:b/>
      <w:bCs/>
      <w:caps/>
      <w:sz w:val="20"/>
      <w:szCs w:val="20"/>
    </w:rPr>
  </w:style>
  <w:style w:type="paragraph" w:styleId="TOC2">
    <w:name w:val="toc 2"/>
    <w:basedOn w:val="Normal"/>
    <w:next w:val="Normal"/>
    <w:autoRedefine/>
    <w:uiPriority w:val="39"/>
    <w:rsid w:val="00C134BF"/>
    <w:pPr>
      <w:tabs>
        <w:tab w:val="left" w:pos="993"/>
        <w:tab w:val="right" w:leader="dot" w:pos="9639"/>
      </w:tabs>
      <w:ind w:left="709" w:hanging="469"/>
      <w:jc w:val="both"/>
    </w:pPr>
    <w:rPr>
      <w:rFonts w:eastAsia="Times New Roman"/>
      <w:smallCaps/>
      <w:sz w:val="20"/>
      <w:szCs w:val="20"/>
    </w:rPr>
  </w:style>
  <w:style w:type="paragraph" w:styleId="TOC3">
    <w:name w:val="toc 3"/>
    <w:basedOn w:val="Normal"/>
    <w:next w:val="Normal"/>
    <w:autoRedefine/>
    <w:uiPriority w:val="39"/>
    <w:rsid w:val="005B74B8"/>
    <w:pPr>
      <w:tabs>
        <w:tab w:val="left" w:pos="1920"/>
      </w:tabs>
      <w:ind w:left="1134"/>
    </w:pPr>
    <w:rPr>
      <w:rFonts w:eastAsia="Times New Roman"/>
      <w:b/>
      <w:bCs/>
      <w:i/>
      <w:iCs/>
      <w:sz w:val="20"/>
      <w:szCs w:val="20"/>
    </w:rPr>
  </w:style>
  <w:style w:type="paragraph" w:styleId="CommentText">
    <w:name w:val="annotation text"/>
    <w:basedOn w:val="Normal"/>
    <w:link w:val="CommentTextChar"/>
    <w:uiPriority w:val="99"/>
    <w:rsid w:val="00314BFE"/>
    <w:rPr>
      <w:rFonts w:eastAsia="Times New Roman"/>
      <w:sz w:val="20"/>
      <w:szCs w:val="20"/>
    </w:rPr>
  </w:style>
  <w:style w:type="paragraph" w:styleId="CommentSubject">
    <w:name w:val="annotation subject"/>
    <w:basedOn w:val="CommentText"/>
    <w:next w:val="CommentText"/>
    <w:link w:val="CommentSubjectChar"/>
    <w:semiHidden/>
    <w:rsid w:val="00314BFE"/>
    <w:rPr>
      <w:b/>
      <w:bCs/>
    </w:rPr>
  </w:style>
  <w:style w:type="paragraph" w:customStyle="1" w:styleId="NumPar1">
    <w:name w:val="NumPar 1"/>
    <w:basedOn w:val="Heading1"/>
    <w:next w:val="Text1"/>
    <w:uiPriority w:val="99"/>
    <w:rsid w:val="00314BFE"/>
    <w:pPr>
      <w:keepNext w:val="0"/>
      <w:numPr>
        <w:numId w:val="0"/>
      </w:numPr>
      <w:spacing w:before="0"/>
      <w:outlineLvl w:val="9"/>
    </w:pPr>
    <w:rPr>
      <w:b w:val="0"/>
      <w:bCs w:val="0"/>
      <w:smallCaps w:val="0"/>
      <w:kern w:val="28"/>
    </w:rPr>
  </w:style>
  <w:style w:type="paragraph" w:customStyle="1" w:styleId="Text1">
    <w:name w:val="Text 1"/>
    <w:basedOn w:val="Normal"/>
    <w:link w:val="Text1Char"/>
    <w:rsid w:val="00314BFE"/>
    <w:pPr>
      <w:spacing w:after="240"/>
      <w:ind w:left="482"/>
      <w:jc w:val="both"/>
    </w:pPr>
    <w:rPr>
      <w:rFonts w:eastAsia="Times New Roman"/>
    </w:rPr>
  </w:style>
  <w:style w:type="paragraph" w:customStyle="1" w:styleId="NumPar2">
    <w:name w:val="NumPar 2"/>
    <w:basedOn w:val="Normal"/>
    <w:next w:val="Text2"/>
    <w:uiPriority w:val="99"/>
    <w:rsid w:val="00314BFE"/>
    <w:pPr>
      <w:spacing w:after="240"/>
      <w:ind w:left="1077" w:hanging="601"/>
      <w:jc w:val="both"/>
    </w:pPr>
    <w:rPr>
      <w:rFonts w:eastAsia="Times New Roman"/>
      <w:szCs w:val="20"/>
    </w:rPr>
  </w:style>
  <w:style w:type="character" w:customStyle="1" w:styleId="Text1Char">
    <w:name w:val="Text 1 Char"/>
    <w:link w:val="Text1"/>
    <w:rsid w:val="00314BFE"/>
    <w:rPr>
      <w:sz w:val="24"/>
      <w:szCs w:val="24"/>
      <w:lang w:eastAsia="en-US"/>
    </w:rPr>
  </w:style>
  <w:style w:type="paragraph" w:styleId="FootnoteText">
    <w:name w:val="footnote text"/>
    <w:basedOn w:val="Normal"/>
    <w:link w:val="FootnoteTextChar"/>
    <w:rsid w:val="00314BFE"/>
    <w:rPr>
      <w:rFonts w:eastAsia="Times New Roman"/>
      <w:sz w:val="20"/>
      <w:szCs w:val="20"/>
      <w:lang w:val="en-US"/>
    </w:rPr>
  </w:style>
  <w:style w:type="character" w:customStyle="1" w:styleId="FootnoteTextChar">
    <w:name w:val="Footnote Text Char"/>
    <w:link w:val="FootnoteText"/>
    <w:rsid w:val="00314BFE"/>
    <w:rPr>
      <w:lang w:val="en-US" w:eastAsia="en-US"/>
    </w:rPr>
  </w:style>
  <w:style w:type="paragraph" w:styleId="Header">
    <w:name w:val="header"/>
    <w:basedOn w:val="Normal"/>
    <w:link w:val="HeaderChar"/>
    <w:rsid w:val="00314BFE"/>
    <w:pPr>
      <w:tabs>
        <w:tab w:val="center" w:pos="4153"/>
        <w:tab w:val="right" w:pos="8306"/>
      </w:tabs>
      <w:spacing w:after="240"/>
      <w:jc w:val="both"/>
    </w:pPr>
    <w:rPr>
      <w:rFonts w:eastAsia="Times New Roman"/>
    </w:rPr>
  </w:style>
  <w:style w:type="character" w:customStyle="1" w:styleId="HeaderChar">
    <w:name w:val="Header Char"/>
    <w:basedOn w:val="DefaultParagraphFont"/>
    <w:link w:val="Header"/>
    <w:rsid w:val="00314BFE"/>
    <w:rPr>
      <w:sz w:val="24"/>
      <w:szCs w:val="24"/>
      <w:lang w:eastAsia="en-US"/>
    </w:rPr>
  </w:style>
  <w:style w:type="paragraph" w:styleId="Footer">
    <w:name w:val="footer"/>
    <w:basedOn w:val="Normal"/>
    <w:link w:val="FooterChar"/>
    <w:uiPriority w:val="99"/>
    <w:rsid w:val="00314BFE"/>
    <w:pPr>
      <w:ind w:right="-567"/>
    </w:pPr>
    <w:rPr>
      <w:rFonts w:ascii="Arial" w:hAnsi="Arial" w:cs="Arial"/>
      <w:sz w:val="16"/>
      <w:szCs w:val="16"/>
    </w:rPr>
  </w:style>
  <w:style w:type="character" w:customStyle="1" w:styleId="FooterChar">
    <w:name w:val="Footer Char"/>
    <w:link w:val="Footer"/>
    <w:uiPriority w:val="99"/>
    <w:rsid w:val="00314BFE"/>
    <w:rPr>
      <w:rFonts w:ascii="Arial" w:eastAsiaTheme="minorHAnsi" w:hAnsi="Arial" w:cs="Arial"/>
      <w:sz w:val="16"/>
      <w:szCs w:val="16"/>
      <w:lang w:eastAsia="en-US"/>
    </w:rPr>
  </w:style>
  <w:style w:type="character" w:styleId="FollowedHyperlink">
    <w:name w:val="FollowedHyperlink"/>
    <w:rsid w:val="00314BFE"/>
    <w:rPr>
      <w:color w:val="800080"/>
      <w:u w:val="single"/>
    </w:rPr>
  </w:style>
  <w:style w:type="paragraph" w:styleId="Revision">
    <w:name w:val="Revision"/>
    <w:hidden/>
    <w:uiPriority w:val="99"/>
    <w:semiHidden/>
    <w:rsid w:val="007D5C47"/>
    <w:rPr>
      <w:rFonts w:ascii="Calibri" w:eastAsia="Calibri" w:hAnsi="Calibri"/>
      <w:sz w:val="22"/>
      <w:szCs w:val="22"/>
      <w:lang w:eastAsia="en-US"/>
    </w:rPr>
  </w:style>
  <w:style w:type="paragraph" w:customStyle="1" w:styleId="Text2">
    <w:name w:val="Text 2"/>
    <w:link w:val="Text2Char"/>
    <w:rsid w:val="00314BFE"/>
    <w:pPr>
      <w:tabs>
        <w:tab w:val="left" w:pos="2161"/>
      </w:tabs>
      <w:spacing w:after="240"/>
      <w:ind w:left="1202"/>
      <w:jc w:val="both"/>
    </w:pPr>
    <w:rPr>
      <w:sz w:val="24"/>
      <w:szCs w:val="24"/>
      <w:lang w:val="fr-FR" w:eastAsia="en-US"/>
    </w:rPr>
  </w:style>
  <w:style w:type="character" w:customStyle="1" w:styleId="Text2Char">
    <w:name w:val="Text 2 Char"/>
    <w:link w:val="Text2"/>
    <w:rsid w:val="00314BFE"/>
    <w:rPr>
      <w:sz w:val="24"/>
      <w:szCs w:val="24"/>
      <w:lang w:val="fr-FR" w:eastAsia="en-US"/>
    </w:rPr>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rsid w:val="00314BFE"/>
    <w:rPr>
      <w:rFonts w:asciiTheme="minorHAnsi" w:hAnsiTheme="minorHAnsi" w:cstheme="minorBidi"/>
      <w:b/>
      <w:bCs/>
      <w:smallCaps/>
      <w:sz w:val="22"/>
      <w:szCs w:val="22"/>
      <w:lang w:eastAsia="en-US"/>
    </w:rPr>
  </w:style>
  <w:style w:type="character" w:customStyle="1" w:styleId="CommentTextChar">
    <w:name w:val="Comment Text Char"/>
    <w:link w:val="CommentText"/>
    <w:uiPriority w:val="99"/>
    <w:rsid w:val="00314BFE"/>
    <w:rPr>
      <w:lang w:eastAsia="en-US"/>
    </w:rPr>
  </w:style>
  <w:style w:type="table" w:styleId="TableGrid">
    <w:name w:val="Table Grid"/>
    <w:basedOn w:val="TableNormal"/>
    <w:rsid w:val="0031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4BFE"/>
    <w:pPr>
      <w:ind w:left="720"/>
      <w:contextualSpacing/>
    </w:pPr>
    <w:rPr>
      <w:rFonts w:ascii="Calibri" w:eastAsia="Calibri" w:hAnsi="Calibri"/>
    </w:rPr>
  </w:style>
  <w:style w:type="character" w:customStyle="1" w:styleId="Heading2Char">
    <w:name w:val="Heading 2 Char"/>
    <w:basedOn w:val="DefaultParagraphFont"/>
    <w:uiPriority w:val="9"/>
    <w:semiHidden/>
    <w:rsid w:val="00314BF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rsid w:val="004D3AB4"/>
    <w:rPr>
      <w:rFonts w:asciiTheme="minorHAnsi" w:hAnsiTheme="minorHAnsi" w:cstheme="minorHAnsi"/>
      <w:b/>
      <w:i/>
      <w:iCs/>
      <w:smallCaps/>
      <w:sz w:val="22"/>
      <w:szCs w:val="24"/>
      <w:lang w:eastAsia="en-US"/>
    </w:rPr>
  </w:style>
  <w:style w:type="character" w:customStyle="1" w:styleId="Heading4Char">
    <w:name w:val="Heading 4 Char"/>
    <w:aliases w:val="H4 Char,Heading 4 Char Char Char1,Heading 4 Char1 Char1,Heading 4 Char Char Char Char,Heading 4 Char1 Char Char,Heading 4 Char Char1 Char,Heading 4(war) Char,DNV-H4 Char,Map Title Char,h4 Char,head 4 Char,h41 Char,head 41 Char,H41 Char"/>
    <w:basedOn w:val="DefaultParagraphFont"/>
    <w:link w:val="Heading4"/>
    <w:rsid w:val="00314BFE"/>
    <w:rPr>
      <w:rFonts w:asciiTheme="minorHAnsi" w:hAnsiTheme="minorHAnsi" w:cstheme="minorBidi"/>
      <w:b/>
      <w:sz w:val="22"/>
      <w:szCs w:val="22"/>
      <w:lang w:eastAsia="en-US"/>
    </w:rPr>
  </w:style>
  <w:style w:type="character" w:customStyle="1" w:styleId="Heading5Char">
    <w:name w:val="Heading 5 Char"/>
    <w:aliases w:val="Heading 5(war) Char,DNV-H5 Char,Block Label Char"/>
    <w:basedOn w:val="DefaultParagraphFont"/>
    <w:link w:val="Heading5"/>
    <w:rsid w:val="00314BFE"/>
    <w:rPr>
      <w:rFonts w:asciiTheme="minorHAnsi" w:hAnsiTheme="minorHAnsi" w:cstheme="minorBidi"/>
      <w:sz w:val="22"/>
      <w:lang w:eastAsia="en-US"/>
    </w:rPr>
  </w:style>
  <w:style w:type="character" w:customStyle="1" w:styleId="Heading6Char">
    <w:name w:val="Heading 6 Char"/>
    <w:aliases w:val="H6 Char,DNV-H6 Char"/>
    <w:basedOn w:val="DefaultParagraphFont"/>
    <w:link w:val="Heading6"/>
    <w:rsid w:val="00314BFE"/>
    <w:rPr>
      <w:rFonts w:asciiTheme="minorHAnsi" w:hAnsiTheme="minorHAnsi" w:cstheme="minorBidi"/>
      <w:i/>
      <w:sz w:val="22"/>
      <w:lang w:eastAsia="en-US"/>
    </w:rPr>
  </w:style>
  <w:style w:type="character" w:customStyle="1" w:styleId="Heading7Char">
    <w:name w:val="Heading 7 Char"/>
    <w:aliases w:val="Heading 7 (do not use) Char,DNV-H7 Char"/>
    <w:basedOn w:val="DefaultParagraphFont"/>
    <w:link w:val="Heading7"/>
    <w:rsid w:val="00314BFE"/>
    <w:rPr>
      <w:rFonts w:asciiTheme="minorHAnsi" w:hAnsiTheme="minorHAnsi" w:cstheme="minorBidi"/>
      <w:sz w:val="22"/>
      <w:lang w:eastAsia="en-US"/>
    </w:rPr>
  </w:style>
  <w:style w:type="character" w:customStyle="1" w:styleId="Heading8Char">
    <w:name w:val="Heading 8 Char"/>
    <w:aliases w:val="Heading 8 (do not use) Char,DNV-H8 Char"/>
    <w:basedOn w:val="DefaultParagraphFont"/>
    <w:link w:val="Heading8"/>
    <w:rsid w:val="00314BFE"/>
    <w:rPr>
      <w:rFonts w:asciiTheme="minorHAnsi" w:hAnsiTheme="minorHAnsi" w:cstheme="minorBidi"/>
      <w:i/>
      <w:sz w:val="22"/>
      <w:lang w:eastAsia="en-US"/>
    </w:rPr>
  </w:style>
  <w:style w:type="character" w:customStyle="1" w:styleId="Heading9Char">
    <w:name w:val="Heading 9 Char"/>
    <w:aliases w:val="Heading 9 (do not use) Char"/>
    <w:basedOn w:val="DefaultParagraphFont"/>
    <w:link w:val="Heading9"/>
    <w:rsid w:val="00314BFE"/>
    <w:rPr>
      <w:rFonts w:ascii="Arial" w:hAnsi="Arial" w:cstheme="minorBidi"/>
      <w:i/>
      <w:sz w:val="18"/>
      <w:lang w:eastAsia="en-US"/>
    </w:rPr>
  </w:style>
  <w:style w:type="character" w:customStyle="1" w:styleId="Heading2Char1">
    <w:name w:val="Heading 2 Char1"/>
    <w:aliases w:val="Heading 2 Char Char,Attribute Heading 2 Char Char,heading 2 Char Char,Heading 2 Hidden Char Char,Attribute Heading 2 Char1,Heading 2 Hidden Char1,H2 Char,Chapter Number/Appendix Letter Char,chn Char,Headline 2 Char,h2 Char,2 Char,21 Char"/>
    <w:rsid w:val="00314BFE"/>
    <w:rPr>
      <w:rFonts w:eastAsiaTheme="majorEastAsia" w:cstheme="majorBidi"/>
      <w:b/>
      <w:bCs/>
      <w:sz w:val="24"/>
      <w:szCs w:val="24"/>
    </w:rPr>
  </w:style>
  <w:style w:type="character" w:customStyle="1" w:styleId="BalloonTextChar">
    <w:name w:val="Balloon Text Char"/>
    <w:basedOn w:val="DefaultParagraphFont"/>
    <w:link w:val="BalloonText"/>
    <w:semiHidden/>
    <w:rsid w:val="00314BFE"/>
    <w:rPr>
      <w:rFonts w:ascii="Tahoma" w:hAnsi="Tahoma" w:cs="Tahoma"/>
      <w:sz w:val="16"/>
      <w:szCs w:val="16"/>
      <w:lang w:val="en-US" w:eastAsia="en-US"/>
    </w:rPr>
  </w:style>
  <w:style w:type="character" w:customStyle="1" w:styleId="Heading2Char2">
    <w:name w:val="Heading 2 Char2"/>
    <w:aliases w:val="Attribute Heading 2 Char Char1,heading 2 Char Char1,Heading 2 Hidden Char Char1,Attribute Heading 2 Char2,Heading 2 Hidden Char2,H2 Char1,Chapter Number/Appendix Letter Char1,chn Char1,Headline 2 Char1,h2 Char1,2 Char1,headi Char,l2 Char"/>
    <w:link w:val="Heading2"/>
    <w:locked/>
    <w:rsid w:val="00F11C3F"/>
    <w:rPr>
      <w:rFonts w:asciiTheme="minorHAnsi" w:hAnsiTheme="minorHAnsi" w:cstheme="minorBidi"/>
      <w:b/>
      <w:bCs/>
      <w:sz w:val="22"/>
      <w:szCs w:val="22"/>
      <w:lang w:eastAsia="en-US"/>
    </w:rPr>
  </w:style>
  <w:style w:type="paragraph" w:customStyle="1" w:styleId="Znak">
    <w:name w:val="Znak"/>
    <w:basedOn w:val="Normal"/>
    <w:rsid w:val="00314BFE"/>
    <w:pPr>
      <w:spacing w:after="160" w:line="240" w:lineRule="exact"/>
    </w:pPr>
    <w:rPr>
      <w:rFonts w:ascii="Tahoma" w:eastAsia="Times New Roman" w:hAnsi="Tahoma"/>
      <w:sz w:val="20"/>
      <w:szCs w:val="20"/>
      <w:lang w:val="en-US"/>
    </w:rPr>
  </w:style>
  <w:style w:type="character" w:customStyle="1" w:styleId="CommentSubjectChar">
    <w:name w:val="Comment Subject Char"/>
    <w:basedOn w:val="CommentTextChar"/>
    <w:link w:val="CommentSubject"/>
    <w:semiHidden/>
    <w:rsid w:val="00314BFE"/>
    <w:rPr>
      <w:b/>
      <w:bCs/>
      <w:lang w:eastAsia="en-US"/>
    </w:rPr>
  </w:style>
  <w:style w:type="paragraph" w:styleId="NormalWeb">
    <w:name w:val="Normal (Web)"/>
    <w:basedOn w:val="Normal"/>
    <w:uiPriority w:val="99"/>
    <w:rsid w:val="00314BFE"/>
    <w:pPr>
      <w:spacing w:before="100" w:beforeAutospacing="1" w:after="100" w:afterAutospacing="1"/>
    </w:pPr>
    <w:rPr>
      <w:rFonts w:eastAsia="Times New Roman"/>
    </w:rPr>
  </w:style>
  <w:style w:type="paragraph" w:customStyle="1" w:styleId="tender002030020points">
    <w:name w:val="tender_00203_0020points"/>
    <w:basedOn w:val="Normal"/>
    <w:uiPriority w:val="99"/>
    <w:rsid w:val="00F11C3F"/>
    <w:pPr>
      <w:spacing w:before="60" w:after="60"/>
      <w:jc w:val="both"/>
    </w:pPr>
    <w:rPr>
      <w:lang w:val="fr-LU" w:eastAsia="fr-LU"/>
    </w:rPr>
  </w:style>
  <w:style w:type="character" w:customStyle="1" w:styleId="heading002030020char10020char002cheading002030020char0020char0020char002cattribute0020heading0020char002ch30020char002c00020char002ch310020char002cheadline002030020char002ch30020char002ch310020char002chchar1">
    <w:name w:val="heading_00203_0020char1_0020char_002cheading_00203_0020char_0020char_0020char_002cattribute_0020heading_0020char_002ch3_0020char_002c0_0020char_002ch31_0020char_002cheadline_00203_0020char_002ch3_0020char_002ch31_0020char_002ch__char1"/>
    <w:uiPriority w:val="99"/>
    <w:rsid w:val="00F11C3F"/>
    <w:rPr>
      <w:i/>
      <w:color w:val="000000"/>
      <w:sz w:val="24"/>
    </w:rPr>
  </w:style>
  <w:style w:type="paragraph" w:customStyle="1" w:styleId="Text3">
    <w:name w:val="Text 3"/>
    <w:link w:val="Text3Char"/>
    <w:rsid w:val="00314BFE"/>
    <w:pPr>
      <w:tabs>
        <w:tab w:val="left" w:pos="2302"/>
      </w:tabs>
      <w:spacing w:after="240"/>
      <w:ind w:left="1202"/>
      <w:jc w:val="both"/>
    </w:pPr>
    <w:rPr>
      <w:sz w:val="24"/>
      <w:szCs w:val="24"/>
      <w:lang w:val="fr-FR" w:eastAsia="en-US"/>
    </w:rPr>
  </w:style>
  <w:style w:type="character" w:customStyle="1" w:styleId="Text3Char">
    <w:name w:val="Text 3 Char"/>
    <w:link w:val="Text3"/>
    <w:locked/>
    <w:rsid w:val="00F11C3F"/>
    <w:rPr>
      <w:sz w:val="24"/>
      <w:szCs w:val="24"/>
      <w:lang w:val="fr-FR" w:eastAsia="en-US"/>
    </w:rPr>
  </w:style>
  <w:style w:type="character" w:customStyle="1" w:styleId="hps">
    <w:name w:val="hps"/>
    <w:rsid w:val="00F11C3F"/>
    <w:rPr>
      <w:rFonts w:cs="Times New Roman"/>
    </w:rPr>
  </w:style>
  <w:style w:type="paragraph" w:customStyle="1" w:styleId="Text4">
    <w:name w:val="Text 4"/>
    <w:link w:val="Text4Char"/>
    <w:rsid w:val="00314BFE"/>
    <w:pPr>
      <w:tabs>
        <w:tab w:val="left" w:pos="2302"/>
      </w:tabs>
      <w:spacing w:after="240"/>
      <w:ind w:left="1202"/>
      <w:jc w:val="both"/>
    </w:pPr>
    <w:rPr>
      <w:sz w:val="24"/>
      <w:szCs w:val="24"/>
      <w:lang w:val="fr-FR" w:eastAsia="en-US"/>
    </w:rPr>
  </w:style>
  <w:style w:type="character" w:customStyle="1" w:styleId="Text4Char">
    <w:name w:val="Text 4 Char"/>
    <w:link w:val="Text4"/>
    <w:locked/>
    <w:rsid w:val="00F11C3F"/>
    <w:rPr>
      <w:sz w:val="24"/>
      <w:szCs w:val="24"/>
      <w:lang w:val="fr-FR" w:eastAsia="en-US"/>
    </w:rPr>
  </w:style>
  <w:style w:type="paragraph" w:styleId="BodyTextIndent2">
    <w:name w:val="Body Text Indent 2"/>
    <w:basedOn w:val="Normal"/>
    <w:link w:val="BodyTextIndent2Char"/>
    <w:rsid w:val="00314BFE"/>
    <w:pPr>
      <w:spacing w:after="240"/>
      <w:ind w:left="567" w:hanging="567"/>
      <w:jc w:val="both"/>
    </w:pPr>
    <w:rPr>
      <w:rFonts w:eastAsia="Times New Roman"/>
    </w:rPr>
  </w:style>
  <w:style w:type="character" w:customStyle="1" w:styleId="BodyTextIndent2Char">
    <w:name w:val="Body Text Indent 2 Char"/>
    <w:basedOn w:val="DefaultParagraphFont"/>
    <w:link w:val="BodyTextIndent2"/>
    <w:rsid w:val="00314BFE"/>
    <w:rPr>
      <w:sz w:val="24"/>
      <w:szCs w:val="24"/>
      <w:lang w:eastAsia="en-US"/>
    </w:rPr>
  </w:style>
  <w:style w:type="paragraph" w:customStyle="1" w:styleId="ListNumber1Level2">
    <w:name w:val="List Number 1 (Level 2)"/>
    <w:basedOn w:val="Text1"/>
    <w:rsid w:val="00F11C3F"/>
    <w:pPr>
      <w:ind w:left="595" w:hanging="595"/>
    </w:pPr>
  </w:style>
  <w:style w:type="paragraph" w:customStyle="1" w:styleId="position">
    <w:name w:val="position"/>
    <w:basedOn w:val="Normal"/>
    <w:uiPriority w:val="99"/>
    <w:rsid w:val="00F11C3F"/>
    <w:pPr>
      <w:autoSpaceDE w:val="0"/>
      <w:autoSpaceDN w:val="0"/>
      <w:spacing w:line="288" w:lineRule="auto"/>
      <w:ind w:left="4819"/>
    </w:pPr>
    <w:rPr>
      <w:rFonts w:ascii="Lucida Bright" w:hAnsi="Lucida Bright" w:cs="LucidaBright"/>
      <w:color w:val="000000"/>
      <w:sz w:val="18"/>
      <w:szCs w:val="18"/>
    </w:rPr>
  </w:style>
  <w:style w:type="paragraph" w:styleId="Caption">
    <w:name w:val="caption"/>
    <w:aliases w:val="Caption Char1,Char Char Char Char1,Char Char Char Char Char1,Char Char Char Char Char Char1,Char Char Char Char Char Char Char1,Char Char Char Char Char1 Char Char,Char Char Char,Char Char Char Char Char, Char Char Char Char1, Char Char Char"/>
    <w:basedOn w:val="Normal"/>
    <w:next w:val="Normal"/>
    <w:link w:val="CaptionChar"/>
    <w:uiPriority w:val="99"/>
    <w:qFormat/>
    <w:rsid w:val="00F11C3F"/>
    <w:pPr>
      <w:jc w:val="both"/>
    </w:pPr>
    <w:rPr>
      <w:b/>
      <w:szCs w:val="20"/>
    </w:rPr>
  </w:style>
  <w:style w:type="character" w:customStyle="1" w:styleId="CaptionChar">
    <w:name w:val="Caption Char"/>
    <w:aliases w:val="Caption Char1 Char,Char Char Char Char1 Char,Char Char Char Char Char1 Char,Char Char Char Char Char Char1 Char,Char Char Char Char Char Char Char1 Char,Char Char Char Char Char1 Char Char Char,Char Char Char Char, Char Char Char Char1 Char"/>
    <w:link w:val="Caption"/>
    <w:uiPriority w:val="99"/>
    <w:locked/>
    <w:rsid w:val="00F11C3F"/>
    <w:rPr>
      <w:rFonts w:ascii="Calibri" w:eastAsia="Calibri" w:hAnsi="Calibri"/>
      <w:b/>
      <w:sz w:val="22"/>
      <w:lang w:eastAsia="en-US"/>
    </w:rPr>
  </w:style>
  <w:style w:type="paragraph" w:styleId="BodyText">
    <w:name w:val="Body Text"/>
    <w:basedOn w:val="Normal"/>
    <w:link w:val="BodyTextChar"/>
    <w:rsid w:val="00314BFE"/>
    <w:pPr>
      <w:spacing w:after="240"/>
      <w:jc w:val="both"/>
      <w:outlineLvl w:val="0"/>
    </w:pPr>
    <w:rPr>
      <w:rFonts w:eastAsia="Times New Roman"/>
    </w:rPr>
  </w:style>
  <w:style w:type="character" w:customStyle="1" w:styleId="BodyTextChar">
    <w:name w:val="Body Text Char"/>
    <w:link w:val="BodyText"/>
    <w:rsid w:val="00314BFE"/>
    <w:rPr>
      <w:sz w:val="24"/>
      <w:szCs w:val="24"/>
      <w:lang w:eastAsia="en-US"/>
    </w:rPr>
  </w:style>
  <w:style w:type="character" w:styleId="PageNumber">
    <w:name w:val="page number"/>
    <w:basedOn w:val="DefaultParagraphFont"/>
    <w:rsid w:val="00314BFE"/>
  </w:style>
  <w:style w:type="paragraph" w:customStyle="1" w:styleId="tender3points">
    <w:name w:val="tender 3 points"/>
    <w:basedOn w:val="Normal"/>
    <w:autoRedefine/>
    <w:uiPriority w:val="99"/>
    <w:rsid w:val="00B24CE2"/>
    <w:pPr>
      <w:spacing w:before="60"/>
      <w:jc w:val="both"/>
    </w:pPr>
    <w:rPr>
      <w:rFonts w:eastAsia="SimSun" w:cs="Times New Roman"/>
      <w:noProof/>
      <w:spacing w:val="-3"/>
      <w:szCs w:val="24"/>
    </w:rPr>
  </w:style>
  <w:style w:type="paragraph" w:customStyle="1" w:styleId="ListBullet1">
    <w:name w:val="List Bullet 1"/>
    <w:basedOn w:val="Text1"/>
    <w:rsid w:val="00314BFE"/>
    <w:pPr>
      <w:numPr>
        <w:numId w:val="41"/>
      </w:numPr>
    </w:pPr>
    <w:rPr>
      <w:szCs w:val="20"/>
      <w:lang w:val="fr-FR"/>
    </w:rPr>
  </w:style>
  <w:style w:type="paragraph" w:customStyle="1" w:styleId="tender">
    <w:name w:val="tender"/>
    <w:basedOn w:val="Normal"/>
    <w:next w:val="Normal"/>
    <w:uiPriority w:val="99"/>
    <w:rsid w:val="00F11C3F"/>
    <w:pPr>
      <w:jc w:val="both"/>
    </w:pPr>
    <w:rPr>
      <w:rFonts w:eastAsia="SimSun"/>
      <w:lang w:eastAsia="zh-CN"/>
    </w:rPr>
  </w:style>
  <w:style w:type="paragraph" w:customStyle="1" w:styleId="Char1">
    <w:name w:val="Char1"/>
    <w:basedOn w:val="Normal"/>
    <w:uiPriority w:val="99"/>
    <w:rsid w:val="00F11C3F"/>
    <w:pPr>
      <w:spacing w:after="160" w:line="240" w:lineRule="exact"/>
    </w:pPr>
    <w:rPr>
      <w:rFonts w:ascii="Tahoma" w:hAnsi="Tahoma"/>
      <w:sz w:val="20"/>
      <w:szCs w:val="20"/>
    </w:rPr>
  </w:style>
  <w:style w:type="paragraph" w:customStyle="1" w:styleId="CharCharCharCharCharCharCharChar">
    <w:name w:val="Char Char Char Char Char Char Char Char"/>
    <w:basedOn w:val="Normal"/>
    <w:uiPriority w:val="99"/>
    <w:rsid w:val="00F11C3F"/>
    <w:pPr>
      <w:spacing w:after="160" w:line="240" w:lineRule="exact"/>
    </w:pPr>
    <w:rPr>
      <w:rFonts w:ascii="Tahoma" w:hAnsi="Tahoma"/>
      <w:sz w:val="20"/>
      <w:szCs w:val="20"/>
    </w:rPr>
  </w:style>
  <w:style w:type="character" w:customStyle="1" w:styleId="DefaultMargins">
    <w:name w:val="DefaultMargins"/>
    <w:uiPriority w:val="99"/>
    <w:rsid w:val="00F11C3F"/>
    <w:rPr>
      <w:rFonts w:ascii="Courier New" w:hAnsi="Courier New"/>
      <w:sz w:val="24"/>
      <w:lang w:val="en-US"/>
    </w:rPr>
  </w:style>
  <w:style w:type="paragraph" w:customStyle="1" w:styleId="SheetItem">
    <w:name w:val="SheetItem"/>
    <w:rsid w:val="00314BFE"/>
    <w:pPr>
      <w:spacing w:before="60" w:after="60"/>
      <w:jc w:val="both"/>
    </w:pPr>
    <w:rPr>
      <w:rFonts w:ascii="Arial" w:hAnsi="Arial"/>
      <w:b/>
      <w:lang w:val="fr-FR" w:eastAsia="en-US"/>
    </w:rPr>
  </w:style>
  <w:style w:type="paragraph" w:customStyle="1" w:styleId="SheetTitle">
    <w:name w:val="SheetTitle"/>
    <w:rsid w:val="00314BFE"/>
    <w:pPr>
      <w:spacing w:before="240"/>
      <w:jc w:val="center"/>
    </w:pPr>
    <w:rPr>
      <w:rFonts w:ascii="Arial" w:hAnsi="Arial"/>
      <w:b/>
      <w:caps/>
      <w:sz w:val="24"/>
      <w:lang w:val="fr-FR" w:eastAsia="en-US"/>
    </w:rPr>
  </w:style>
  <w:style w:type="paragraph" w:customStyle="1" w:styleId="Table">
    <w:name w:val="Table"/>
    <w:basedOn w:val="Normal"/>
    <w:rsid w:val="00314BFE"/>
    <w:pPr>
      <w:spacing w:before="60" w:after="60"/>
      <w:jc w:val="both"/>
    </w:pPr>
    <w:rPr>
      <w:rFonts w:eastAsia="Times New Roman"/>
    </w:rPr>
  </w:style>
  <w:style w:type="paragraph" w:customStyle="1" w:styleId="tender3points0">
    <w:name w:val="tender3points"/>
    <w:basedOn w:val="Normal"/>
    <w:uiPriority w:val="99"/>
    <w:rsid w:val="00F11C3F"/>
    <w:pPr>
      <w:spacing w:before="100" w:beforeAutospacing="1" w:after="100" w:afterAutospacing="1"/>
    </w:pPr>
  </w:style>
  <w:style w:type="paragraph" w:styleId="Title">
    <w:name w:val="Title"/>
    <w:basedOn w:val="Normal"/>
    <w:link w:val="TitleChar1"/>
    <w:qFormat/>
    <w:rsid w:val="00314BFE"/>
    <w:pPr>
      <w:spacing w:before="240" w:after="60"/>
      <w:jc w:val="center"/>
      <w:outlineLvl w:val="0"/>
    </w:pPr>
    <w:rPr>
      <w:rFonts w:ascii="Arial" w:eastAsia="Times New Roman" w:hAnsi="Arial" w:cs="Arial"/>
      <w:b/>
      <w:bCs/>
      <w:kern w:val="28"/>
      <w:sz w:val="32"/>
      <w:szCs w:val="32"/>
    </w:rPr>
  </w:style>
  <w:style w:type="character" w:customStyle="1" w:styleId="TitleChar">
    <w:name w:val="Title Char"/>
    <w:basedOn w:val="DefaultParagraphFont"/>
    <w:uiPriority w:val="10"/>
    <w:rsid w:val="00314BFE"/>
    <w:rPr>
      <w:rFonts w:asciiTheme="majorHAnsi" w:eastAsiaTheme="majorEastAsia" w:hAnsiTheme="majorHAnsi" w:cstheme="majorBidi"/>
      <w:color w:val="17365D" w:themeColor="text2" w:themeShade="BF"/>
      <w:spacing w:val="5"/>
      <w:kern w:val="28"/>
      <w:sz w:val="52"/>
      <w:szCs w:val="52"/>
    </w:rPr>
  </w:style>
  <w:style w:type="paragraph" w:styleId="TOC4">
    <w:name w:val="toc 4"/>
    <w:basedOn w:val="Normal"/>
    <w:next w:val="Normal"/>
    <w:autoRedefine/>
    <w:uiPriority w:val="39"/>
    <w:rsid w:val="00314BFE"/>
    <w:pPr>
      <w:ind w:left="720"/>
    </w:pPr>
    <w:rPr>
      <w:rFonts w:eastAsia="Times New Roman"/>
      <w:sz w:val="18"/>
      <w:szCs w:val="18"/>
    </w:rPr>
  </w:style>
  <w:style w:type="paragraph" w:styleId="TOC5">
    <w:name w:val="toc 5"/>
    <w:basedOn w:val="Normal"/>
    <w:next w:val="Normal"/>
    <w:autoRedefine/>
    <w:uiPriority w:val="39"/>
    <w:rsid w:val="00314BFE"/>
    <w:pPr>
      <w:ind w:left="960"/>
    </w:pPr>
    <w:rPr>
      <w:rFonts w:eastAsia="Times New Roman"/>
      <w:sz w:val="18"/>
      <w:szCs w:val="18"/>
    </w:rPr>
  </w:style>
  <w:style w:type="paragraph" w:styleId="TOC6">
    <w:name w:val="toc 6"/>
    <w:basedOn w:val="Normal"/>
    <w:next w:val="Normal"/>
    <w:autoRedefine/>
    <w:uiPriority w:val="39"/>
    <w:rsid w:val="00314BFE"/>
    <w:pPr>
      <w:ind w:left="1200"/>
    </w:pPr>
    <w:rPr>
      <w:rFonts w:eastAsia="Times New Roman"/>
      <w:sz w:val="18"/>
      <w:szCs w:val="18"/>
    </w:rPr>
  </w:style>
  <w:style w:type="paragraph" w:styleId="TOC7">
    <w:name w:val="toc 7"/>
    <w:basedOn w:val="Normal"/>
    <w:next w:val="Normal"/>
    <w:autoRedefine/>
    <w:uiPriority w:val="39"/>
    <w:rsid w:val="00314BFE"/>
    <w:pPr>
      <w:ind w:left="1440"/>
    </w:pPr>
    <w:rPr>
      <w:rFonts w:eastAsia="Times New Roman"/>
      <w:sz w:val="18"/>
      <w:szCs w:val="18"/>
    </w:rPr>
  </w:style>
  <w:style w:type="paragraph" w:styleId="TOC8">
    <w:name w:val="toc 8"/>
    <w:basedOn w:val="Normal"/>
    <w:next w:val="Normal"/>
    <w:autoRedefine/>
    <w:uiPriority w:val="39"/>
    <w:rsid w:val="00314BFE"/>
    <w:pPr>
      <w:ind w:left="1680"/>
    </w:pPr>
    <w:rPr>
      <w:rFonts w:eastAsia="Times New Roman"/>
      <w:sz w:val="18"/>
      <w:szCs w:val="18"/>
    </w:rPr>
  </w:style>
  <w:style w:type="paragraph" w:styleId="TOC9">
    <w:name w:val="toc 9"/>
    <w:basedOn w:val="Normal"/>
    <w:next w:val="Normal"/>
    <w:autoRedefine/>
    <w:uiPriority w:val="39"/>
    <w:rsid w:val="00314BFE"/>
    <w:pPr>
      <w:ind w:left="1920"/>
    </w:pPr>
    <w:rPr>
      <w:rFonts w:eastAsia="Times New Roman"/>
      <w:sz w:val="18"/>
      <w:szCs w:val="18"/>
    </w:rPr>
  </w:style>
  <w:style w:type="table" w:styleId="TableSimple2">
    <w:name w:val="Table Simple 2"/>
    <w:basedOn w:val="TableNormal"/>
    <w:uiPriority w:val="99"/>
    <w:rsid w:val="00F11C3F"/>
    <w:pPr>
      <w:spacing w:after="200" w:line="276" w:lineRule="auto"/>
    </w:pPr>
    <w:rPr>
      <w:lang w:val="en-US"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character" w:styleId="IntenseEmphasis">
    <w:name w:val="Intense Emphasis"/>
    <w:uiPriority w:val="99"/>
    <w:qFormat/>
    <w:rsid w:val="00F11C3F"/>
    <w:rPr>
      <w:b/>
      <w:i/>
      <w:color w:val="4F81BD"/>
    </w:rPr>
  </w:style>
  <w:style w:type="character" w:styleId="SubtleEmphasis">
    <w:name w:val="Subtle Emphasis"/>
    <w:uiPriority w:val="99"/>
    <w:qFormat/>
    <w:rsid w:val="00F11C3F"/>
    <w:rPr>
      <w:i/>
      <w:color w:val="808080"/>
    </w:rPr>
  </w:style>
  <w:style w:type="paragraph" w:customStyle="1" w:styleId="StyleHeading2Heading2CharAttributeHeading2Charheading2C">
    <w:name w:val="Style Heading 2Heading 2 CharAttribute Heading 2 Charheading 2 C..."/>
    <w:basedOn w:val="Heading2"/>
    <w:rsid w:val="00314BFE"/>
    <w:pPr>
      <w:numPr>
        <w:ilvl w:val="0"/>
        <w:numId w:val="0"/>
      </w:numPr>
      <w:spacing w:before="240"/>
    </w:pPr>
    <w:rPr>
      <w:rFonts w:ascii="Calibri" w:hAnsi="Calibri"/>
      <w:smallCaps/>
      <w:sz w:val="26"/>
      <w:szCs w:val="20"/>
    </w:rPr>
  </w:style>
  <w:style w:type="paragraph" w:customStyle="1" w:styleId="Znak1">
    <w:name w:val="Znak1"/>
    <w:basedOn w:val="Normal"/>
    <w:uiPriority w:val="99"/>
    <w:rsid w:val="00F11C3F"/>
    <w:pPr>
      <w:spacing w:before="100" w:beforeAutospacing="1" w:after="160" w:afterAutospacing="1" w:line="240" w:lineRule="exact"/>
    </w:pPr>
    <w:rPr>
      <w:rFonts w:ascii="Tahoma" w:hAnsi="Tahoma"/>
      <w:sz w:val="20"/>
      <w:szCs w:val="20"/>
    </w:rPr>
  </w:style>
  <w:style w:type="paragraph" w:customStyle="1" w:styleId="Znak2">
    <w:name w:val="Znak2"/>
    <w:basedOn w:val="Normal"/>
    <w:uiPriority w:val="99"/>
    <w:rsid w:val="00F11C3F"/>
    <w:pPr>
      <w:spacing w:after="160" w:line="240" w:lineRule="exact"/>
    </w:pPr>
    <w:rPr>
      <w:rFonts w:ascii="Tahoma" w:hAnsi="Tahoma"/>
      <w:sz w:val="20"/>
      <w:szCs w:val="20"/>
    </w:rPr>
  </w:style>
  <w:style w:type="numbering" w:customStyle="1" w:styleId="Style23">
    <w:name w:val="Style23"/>
    <w:rsid w:val="00F11C3F"/>
    <w:pPr>
      <w:numPr>
        <w:numId w:val="21"/>
      </w:numPr>
    </w:pPr>
  </w:style>
  <w:style w:type="paragraph" w:customStyle="1" w:styleId="SubTitle">
    <w:name w:val="Sub Title"/>
    <w:basedOn w:val="Normal"/>
    <w:rsid w:val="00F11C3F"/>
    <w:pPr>
      <w:jc w:val="center"/>
    </w:pPr>
    <w:rPr>
      <w:rFonts w:ascii="Arial" w:hAnsi="Arial"/>
      <w:sz w:val="40"/>
    </w:rPr>
  </w:style>
  <w:style w:type="paragraph" w:customStyle="1" w:styleId="Default">
    <w:name w:val="Default"/>
    <w:basedOn w:val="Normal"/>
    <w:autoRedefine/>
    <w:rsid w:val="00314BFE"/>
    <w:pPr>
      <w:tabs>
        <w:tab w:val="left" w:pos="284"/>
        <w:tab w:val="left" w:pos="397"/>
        <w:tab w:val="left" w:pos="567"/>
        <w:tab w:val="left" w:pos="900"/>
      </w:tabs>
      <w:spacing w:before="120" w:beforeAutospacing="1" w:afterAutospacing="1"/>
      <w:jc w:val="both"/>
    </w:pPr>
    <w:rPr>
      <w:rFonts w:ascii="Verdana" w:eastAsia="Times New Roman" w:hAnsi="Verdana"/>
      <w:sz w:val="20"/>
      <w:szCs w:val="20"/>
      <w:lang w:val="fr-FR"/>
    </w:rPr>
  </w:style>
  <w:style w:type="paragraph" w:styleId="BodyTextIndent">
    <w:name w:val="Body Text Indent"/>
    <w:basedOn w:val="Normal"/>
    <w:link w:val="BodyTextIndentChar"/>
    <w:rsid w:val="00314BFE"/>
    <w:pPr>
      <w:spacing w:after="240"/>
      <w:ind w:left="567"/>
      <w:jc w:val="both"/>
    </w:pPr>
    <w:rPr>
      <w:rFonts w:eastAsia="Times New Roman"/>
    </w:rPr>
  </w:style>
  <w:style w:type="character" w:customStyle="1" w:styleId="BodyTextIndentChar">
    <w:name w:val="Body Text Indent Char"/>
    <w:basedOn w:val="DefaultParagraphFont"/>
    <w:link w:val="BodyTextIndent"/>
    <w:rsid w:val="00314BFE"/>
    <w:rPr>
      <w:sz w:val="24"/>
      <w:szCs w:val="24"/>
      <w:lang w:eastAsia="en-US"/>
    </w:rPr>
  </w:style>
  <w:style w:type="paragraph" w:customStyle="1" w:styleId="StyleStyleHeading2Heading2CharAttributeHeading2Charheading">
    <w:name w:val="Style Style Heading 2Heading 2 CharAttribute Heading 2 Charheading ..."/>
    <w:basedOn w:val="StyleHeading2Heading2CharAttributeHeading2Charheading2C1"/>
    <w:autoRedefine/>
    <w:rsid w:val="00314BFE"/>
    <w:pPr>
      <w:tabs>
        <w:tab w:val="left" w:pos="567"/>
      </w:tabs>
      <w:spacing w:before="240"/>
    </w:pPr>
    <w:rPr>
      <w:rFonts w:ascii="Times New Roman" w:hAnsi="Times New Roman"/>
      <w:sz w:val="28"/>
    </w:rPr>
  </w:style>
  <w:style w:type="paragraph" w:customStyle="1" w:styleId="AddressTR">
    <w:name w:val="AddressTR"/>
    <w:basedOn w:val="Normal"/>
    <w:next w:val="Normal"/>
    <w:rsid w:val="00314BFE"/>
    <w:pPr>
      <w:spacing w:after="720"/>
      <w:ind w:left="5103"/>
    </w:pPr>
    <w:rPr>
      <w:rFonts w:eastAsia="Times New Roman"/>
    </w:rPr>
  </w:style>
  <w:style w:type="paragraph" w:customStyle="1" w:styleId="References">
    <w:name w:val="References"/>
    <w:basedOn w:val="Normal"/>
    <w:next w:val="AddressTR"/>
    <w:rsid w:val="00314BFE"/>
    <w:pPr>
      <w:spacing w:after="240"/>
      <w:ind w:left="5103"/>
    </w:pPr>
    <w:rPr>
      <w:rFonts w:eastAsia="Times New Roman"/>
      <w:sz w:val="20"/>
      <w:szCs w:val="20"/>
    </w:rPr>
  </w:style>
  <w:style w:type="paragraph" w:customStyle="1" w:styleId="Enclosures">
    <w:name w:val="Enclosures"/>
    <w:basedOn w:val="Normal"/>
    <w:next w:val="Normal"/>
    <w:rsid w:val="00314BFE"/>
    <w:pPr>
      <w:keepNext/>
      <w:keepLines/>
      <w:tabs>
        <w:tab w:val="left" w:pos="5642"/>
      </w:tabs>
      <w:spacing w:before="480"/>
      <w:ind w:left="1792" w:hanging="1792"/>
    </w:pPr>
    <w:rPr>
      <w:rFonts w:eastAsia="Times New Roman"/>
    </w:rPr>
  </w:style>
  <w:style w:type="paragraph" w:customStyle="1" w:styleId="Subject">
    <w:name w:val="Subject"/>
    <w:basedOn w:val="Normal"/>
    <w:next w:val="Normal"/>
    <w:rsid w:val="00314BFE"/>
    <w:pPr>
      <w:spacing w:before="720" w:after="600"/>
      <w:ind w:left="1191" w:hanging="1191"/>
      <w:jc w:val="center"/>
    </w:pPr>
    <w:rPr>
      <w:rFonts w:eastAsia="Times New Roman"/>
      <w:b/>
      <w:bCs/>
    </w:rPr>
  </w:style>
  <w:style w:type="paragraph" w:customStyle="1" w:styleId="ZCom">
    <w:name w:val="Z_Com"/>
    <w:basedOn w:val="Normal"/>
    <w:next w:val="ZDGName"/>
    <w:rsid w:val="00314BFE"/>
    <w:pPr>
      <w:widowControl w:val="0"/>
      <w:ind w:right="85"/>
      <w:jc w:val="both"/>
    </w:pPr>
    <w:rPr>
      <w:rFonts w:ascii="Arial" w:eastAsia="Times New Roman" w:hAnsi="Arial" w:cs="Arial"/>
    </w:rPr>
  </w:style>
  <w:style w:type="paragraph" w:customStyle="1" w:styleId="ZDGName">
    <w:name w:val="Z_DGName"/>
    <w:basedOn w:val="Normal"/>
    <w:rsid w:val="00314BFE"/>
    <w:pPr>
      <w:widowControl w:val="0"/>
      <w:ind w:right="85"/>
      <w:jc w:val="both"/>
    </w:pPr>
    <w:rPr>
      <w:rFonts w:ascii="Arial" w:eastAsia="Times New Roman" w:hAnsi="Arial" w:cs="Arial"/>
      <w:sz w:val="16"/>
      <w:szCs w:val="16"/>
    </w:rPr>
  </w:style>
  <w:style w:type="paragraph" w:customStyle="1" w:styleId="NoteHeading1">
    <w:name w:val="Note Heading1"/>
    <w:rsid w:val="00314BFE"/>
    <w:pPr>
      <w:keepNext/>
      <w:keepLines/>
      <w:spacing w:before="720" w:after="720" w:line="240" w:lineRule="exact"/>
      <w:jc w:val="center"/>
    </w:pPr>
    <w:rPr>
      <w:b/>
      <w:bCs/>
      <w:smallCaps/>
      <w:sz w:val="22"/>
      <w:szCs w:val="22"/>
      <w:lang w:eastAsia="en-US"/>
    </w:rPr>
  </w:style>
  <w:style w:type="paragraph" w:customStyle="1" w:styleId="Logo">
    <w:name w:val="Logo"/>
    <w:basedOn w:val="Normal"/>
    <w:rsid w:val="00314BFE"/>
    <w:pPr>
      <w:widowControl w:val="0"/>
    </w:pPr>
    <w:rPr>
      <w:rFonts w:ascii="CG Times (W1)" w:eastAsia="Times New Roman" w:hAnsi="CG Times (W1)" w:cs="CG Times (W1)"/>
      <w:lang w:val="en-US"/>
    </w:rPr>
  </w:style>
  <w:style w:type="paragraph" w:customStyle="1" w:styleId="ZDG">
    <w:name w:val="Z_DG"/>
    <w:basedOn w:val="Logo"/>
    <w:rsid w:val="00314BFE"/>
    <w:rPr>
      <w:rFonts w:ascii="Arial" w:hAnsi="Arial" w:cs="Arial"/>
      <w:sz w:val="16"/>
      <w:szCs w:val="16"/>
    </w:rPr>
  </w:style>
  <w:style w:type="paragraph" w:customStyle="1" w:styleId="ZD">
    <w:name w:val="Z_D"/>
    <w:basedOn w:val="Logo"/>
    <w:rsid w:val="00314BFE"/>
    <w:rPr>
      <w:rFonts w:ascii="Arial" w:hAnsi="Arial" w:cs="Arial"/>
      <w:sz w:val="16"/>
      <w:szCs w:val="16"/>
    </w:rPr>
  </w:style>
  <w:style w:type="paragraph" w:customStyle="1" w:styleId="INF-bullet">
    <w:name w:val="INF-bullet"/>
    <w:basedOn w:val="Normal"/>
    <w:rsid w:val="00314BFE"/>
    <w:pPr>
      <w:widowControl w:val="0"/>
      <w:spacing w:after="60"/>
      <w:ind w:left="454" w:hanging="170"/>
      <w:jc w:val="both"/>
    </w:pPr>
    <w:rPr>
      <w:rFonts w:eastAsia="Times New Roman"/>
      <w:color w:val="000000"/>
      <w:lang w:val="en-US"/>
    </w:rPr>
  </w:style>
  <w:style w:type="paragraph" w:customStyle="1" w:styleId="INF-text">
    <w:name w:val="INF-text"/>
    <w:rsid w:val="00314BFE"/>
    <w:pPr>
      <w:widowControl w:val="0"/>
      <w:spacing w:after="240"/>
      <w:jc w:val="both"/>
    </w:pPr>
    <w:rPr>
      <w:color w:val="000000"/>
      <w:sz w:val="22"/>
      <w:szCs w:val="22"/>
      <w:lang w:val="en-US" w:eastAsia="en-US"/>
    </w:rPr>
  </w:style>
  <w:style w:type="paragraph" w:customStyle="1" w:styleId="INF-bullet-end">
    <w:name w:val="INF-bullet-end"/>
    <w:basedOn w:val="INF-text"/>
    <w:rsid w:val="00314BFE"/>
    <w:pPr>
      <w:spacing w:before="120"/>
    </w:pPr>
  </w:style>
  <w:style w:type="paragraph" w:customStyle="1" w:styleId="ZU">
    <w:name w:val="Z_U"/>
    <w:basedOn w:val="Logo"/>
    <w:rsid w:val="00314BFE"/>
    <w:rPr>
      <w:rFonts w:ascii="Arial" w:hAnsi="Arial" w:cs="Arial"/>
      <w:b/>
      <w:bCs/>
      <w:sz w:val="16"/>
      <w:szCs w:val="16"/>
    </w:rPr>
  </w:style>
  <w:style w:type="paragraph" w:customStyle="1" w:styleId="INF-bullet-start2">
    <w:name w:val="INF-bullet-start2"/>
    <w:basedOn w:val="INF-text"/>
    <w:next w:val="Normal"/>
    <w:rsid w:val="00314BFE"/>
    <w:pPr>
      <w:spacing w:after="60"/>
    </w:pPr>
  </w:style>
  <w:style w:type="paragraph" w:customStyle="1" w:styleId="INF-bullet22">
    <w:name w:val="INF-bullet22"/>
    <w:basedOn w:val="Normal"/>
    <w:rsid w:val="00314BFE"/>
    <w:pPr>
      <w:widowControl w:val="0"/>
      <w:spacing w:after="60"/>
      <w:ind w:left="284" w:right="284" w:hanging="284"/>
      <w:jc w:val="both"/>
    </w:pPr>
    <w:rPr>
      <w:rFonts w:eastAsia="Times New Roman"/>
      <w:color w:val="000000"/>
      <w:lang w:val="en-US"/>
    </w:rPr>
  </w:style>
  <w:style w:type="paragraph" w:customStyle="1" w:styleId="INF-bullet-end2">
    <w:name w:val="INF-bullet-end2"/>
    <w:basedOn w:val="INF-text"/>
    <w:rsid w:val="00314BFE"/>
    <w:pPr>
      <w:spacing w:before="120"/>
    </w:pPr>
  </w:style>
  <w:style w:type="paragraph" w:customStyle="1" w:styleId="INF-bullet2">
    <w:name w:val="INF-bullet2"/>
    <w:basedOn w:val="INF-bullet"/>
    <w:rsid w:val="00314BFE"/>
    <w:pPr>
      <w:ind w:left="284" w:right="284" w:hanging="284"/>
    </w:pPr>
  </w:style>
  <w:style w:type="paragraph" w:customStyle="1" w:styleId="INF-bullet-start">
    <w:name w:val="INF-bullet-start"/>
    <w:basedOn w:val="INF-text"/>
    <w:next w:val="INF-bullet"/>
    <w:rsid w:val="00314BFE"/>
    <w:pPr>
      <w:spacing w:after="60"/>
    </w:pPr>
  </w:style>
  <w:style w:type="paragraph" w:customStyle="1" w:styleId="INF-criteria">
    <w:name w:val="INF-criteria"/>
    <w:basedOn w:val="INF-bullet2"/>
    <w:rsid w:val="00314BFE"/>
    <w:pPr>
      <w:ind w:left="283" w:hanging="283"/>
    </w:pPr>
    <w:rPr>
      <w:i/>
      <w:iCs/>
    </w:rPr>
  </w:style>
  <w:style w:type="paragraph" w:customStyle="1" w:styleId="Preformatted">
    <w:name w:val="Preformatted"/>
    <w:basedOn w:val="Normal"/>
    <w:rsid w:val="00314BF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Courier New"/>
      <w:sz w:val="20"/>
      <w:szCs w:val="20"/>
      <w:lang w:val="fr-BE"/>
    </w:rPr>
  </w:style>
  <w:style w:type="paragraph" w:customStyle="1" w:styleId="tekst">
    <w:name w:val="tekst"/>
    <w:basedOn w:val="Normal"/>
    <w:rsid w:val="00314BFE"/>
    <w:pPr>
      <w:ind w:firstLine="1134"/>
    </w:pPr>
    <w:rPr>
      <w:rFonts w:eastAsia="Times New Roman"/>
      <w:lang w:val="nl-NL"/>
    </w:rPr>
  </w:style>
  <w:style w:type="paragraph" w:customStyle="1" w:styleId="NoteHead">
    <w:name w:val="NoteHead"/>
    <w:basedOn w:val="Normal"/>
    <w:next w:val="Normal"/>
    <w:rsid w:val="00314BFE"/>
    <w:pPr>
      <w:spacing w:before="720" w:after="720"/>
      <w:jc w:val="center"/>
    </w:pPr>
    <w:rPr>
      <w:rFonts w:eastAsia="Times New Roman"/>
      <w:b/>
      <w:bCs/>
      <w:smallCaps/>
      <w:lang w:val="fr-FR"/>
    </w:rPr>
  </w:style>
  <w:style w:type="paragraph" w:customStyle="1" w:styleId="Logo-Unit">
    <w:name w:val="Logo-Unit"/>
    <w:basedOn w:val="Logo"/>
    <w:rsid w:val="00314BFE"/>
    <w:pPr>
      <w:widowControl/>
      <w:tabs>
        <w:tab w:val="left" w:pos="483"/>
      </w:tabs>
    </w:pPr>
    <w:rPr>
      <w:rFonts w:ascii="Arial" w:hAnsi="Arial" w:cs="Arial"/>
      <w:noProof/>
      <w:sz w:val="16"/>
      <w:szCs w:val="16"/>
    </w:rPr>
  </w:style>
  <w:style w:type="paragraph" w:customStyle="1" w:styleId="Aaoeeu">
    <w:name w:val="Aaoeeu"/>
    <w:rsid w:val="00314BFE"/>
    <w:pPr>
      <w:widowControl w:val="0"/>
    </w:pPr>
    <w:rPr>
      <w:lang w:val="en-US"/>
    </w:rPr>
  </w:style>
  <w:style w:type="paragraph" w:customStyle="1" w:styleId="Aeeaoaeaa1">
    <w:name w:val="A?eeaoae?aa 1"/>
    <w:basedOn w:val="Aaoeeu"/>
    <w:next w:val="Aaoeeu"/>
    <w:rsid w:val="00314BFE"/>
    <w:pPr>
      <w:keepNext/>
      <w:jc w:val="right"/>
    </w:pPr>
    <w:rPr>
      <w:b/>
      <w:bCs/>
    </w:rPr>
  </w:style>
  <w:style w:type="paragraph" w:customStyle="1" w:styleId="Aeeaoaeaa2">
    <w:name w:val="A?eeaoae?aa 2"/>
    <w:basedOn w:val="Aaoeeu"/>
    <w:next w:val="Aaoeeu"/>
    <w:rsid w:val="00314BFE"/>
    <w:pPr>
      <w:keepNext/>
      <w:jc w:val="right"/>
    </w:pPr>
    <w:rPr>
      <w:i/>
      <w:iCs/>
    </w:rPr>
  </w:style>
  <w:style w:type="paragraph" w:customStyle="1" w:styleId="Eaoaeaa">
    <w:name w:val="Eaoae?aa"/>
    <w:basedOn w:val="Aaoeeu"/>
    <w:rsid w:val="00314BFE"/>
    <w:pPr>
      <w:tabs>
        <w:tab w:val="center" w:pos="4153"/>
        <w:tab w:val="right" w:pos="8306"/>
      </w:tabs>
    </w:pPr>
  </w:style>
  <w:style w:type="paragraph" w:customStyle="1" w:styleId="OiaeaeiYiio2">
    <w:name w:val="O?ia eaeiYiio 2"/>
    <w:basedOn w:val="Aaoeeu"/>
    <w:rsid w:val="00314BFE"/>
    <w:pPr>
      <w:jc w:val="right"/>
    </w:pPr>
    <w:rPr>
      <w:i/>
      <w:iCs/>
      <w:sz w:val="16"/>
      <w:szCs w:val="16"/>
    </w:rPr>
  </w:style>
  <w:style w:type="paragraph" w:customStyle="1" w:styleId="NormalWeb8">
    <w:name w:val="Normal (Web)8"/>
    <w:basedOn w:val="Normal"/>
    <w:rsid w:val="00314BFE"/>
    <w:pPr>
      <w:spacing w:before="75" w:after="75"/>
      <w:ind w:left="225" w:right="225"/>
    </w:pPr>
    <w:rPr>
      <w:rFonts w:eastAsia="Times New Roman"/>
      <w:lang w:val="en-US"/>
    </w:rPr>
  </w:style>
  <w:style w:type="character" w:customStyle="1" w:styleId="Indent3">
    <w:name w:val="Indent 3"/>
    <w:rsid w:val="00314BFE"/>
    <w:rPr>
      <w:spacing w:val="-3"/>
    </w:rPr>
  </w:style>
  <w:style w:type="paragraph" w:customStyle="1" w:styleId="Tiret">
    <w:name w:val="_Tiret"/>
    <w:basedOn w:val="Normal"/>
    <w:rsid w:val="00314BFE"/>
    <w:pPr>
      <w:spacing w:after="240"/>
      <w:jc w:val="both"/>
    </w:pPr>
    <w:rPr>
      <w:rFonts w:eastAsia="Times New Roman"/>
      <w:szCs w:val="20"/>
    </w:rPr>
  </w:style>
  <w:style w:type="paragraph" w:customStyle="1" w:styleId="Point1">
    <w:name w:val="Point 1"/>
    <w:basedOn w:val="Normal"/>
    <w:rsid w:val="00314BFE"/>
    <w:pPr>
      <w:spacing w:before="120"/>
      <w:ind w:left="1417" w:hanging="567"/>
      <w:jc w:val="both"/>
    </w:pPr>
    <w:rPr>
      <w:rFonts w:eastAsia="Times New Roman"/>
      <w:szCs w:val="20"/>
      <w:lang w:eastAsia="zh-CN"/>
    </w:rPr>
  </w:style>
  <w:style w:type="paragraph" w:customStyle="1" w:styleId="Point2">
    <w:name w:val="Point 2"/>
    <w:basedOn w:val="Normal"/>
    <w:rsid w:val="00314BFE"/>
    <w:pPr>
      <w:spacing w:before="120"/>
      <w:ind w:left="1984" w:hanging="567"/>
      <w:jc w:val="both"/>
    </w:pPr>
    <w:rPr>
      <w:rFonts w:eastAsia="Times New Roman"/>
      <w:szCs w:val="20"/>
      <w:lang w:eastAsia="zh-CN"/>
    </w:rPr>
  </w:style>
  <w:style w:type="character" w:customStyle="1" w:styleId="indent30">
    <w:name w:val="indent3"/>
    <w:rsid w:val="00314BFE"/>
    <w:rPr>
      <w:spacing w:val="-3"/>
    </w:rPr>
  </w:style>
  <w:style w:type="paragraph" w:customStyle="1" w:styleId="Text40">
    <w:name w:val="Text4"/>
    <w:aliases w:val="23"/>
    <w:basedOn w:val="Normal"/>
    <w:rsid w:val="00314BFE"/>
    <w:pPr>
      <w:tabs>
        <w:tab w:val="left" w:pos="2161"/>
      </w:tabs>
      <w:spacing w:after="240"/>
      <w:ind w:left="1077"/>
      <w:jc w:val="both"/>
    </w:pPr>
    <w:rPr>
      <w:rFonts w:eastAsia="Times New Roman"/>
      <w:snapToGrid w:val="0"/>
      <w:lang w:val="fr-FR"/>
    </w:rPr>
  </w:style>
  <w:style w:type="paragraph" w:customStyle="1" w:styleId="CarCar">
    <w:name w:val="Car Car"/>
    <w:basedOn w:val="Normal"/>
    <w:rsid w:val="00314BFE"/>
    <w:pPr>
      <w:spacing w:after="160" w:line="240" w:lineRule="exact"/>
    </w:pPr>
    <w:rPr>
      <w:rFonts w:ascii="Tahoma" w:eastAsia="Times New Roman" w:hAnsi="Tahoma"/>
      <w:sz w:val="20"/>
      <w:szCs w:val="20"/>
      <w:lang w:val="en-US"/>
    </w:rPr>
  </w:style>
  <w:style w:type="paragraph" w:customStyle="1" w:styleId="Footer1">
    <w:name w:val="Footer 1"/>
    <w:basedOn w:val="Footer"/>
    <w:next w:val="Footer0"/>
    <w:rsid w:val="00314BFE"/>
    <w:pPr>
      <w:spacing w:before="113"/>
      <w:ind w:right="0"/>
      <w:jc w:val="center"/>
    </w:pPr>
    <w:rPr>
      <w:rFonts w:eastAsia="Times New Roman" w:cs="Times New Roman"/>
      <w:szCs w:val="20"/>
      <w:lang w:val="fr-BE"/>
    </w:rPr>
  </w:style>
  <w:style w:type="paragraph" w:customStyle="1" w:styleId="Footer0">
    <w:name w:val="Footer 0"/>
    <w:basedOn w:val="Footer1"/>
    <w:next w:val="Footer1"/>
    <w:rsid w:val="00314BFE"/>
    <w:pPr>
      <w:spacing w:before="0" w:after="113"/>
    </w:pPr>
    <w:rPr>
      <w:sz w:val="18"/>
    </w:rPr>
  </w:style>
  <w:style w:type="paragraph" w:customStyle="1" w:styleId="Date1">
    <w:name w:val="Date1"/>
    <w:basedOn w:val="Normal"/>
    <w:next w:val="References"/>
    <w:rsid w:val="00314BFE"/>
    <w:pPr>
      <w:spacing w:before="240"/>
      <w:ind w:left="5103" w:right="-1021"/>
      <w:jc w:val="both"/>
    </w:pPr>
    <w:rPr>
      <w:rFonts w:eastAsia="Times New Roman"/>
      <w:szCs w:val="20"/>
    </w:rPr>
  </w:style>
  <w:style w:type="paragraph" w:customStyle="1" w:styleId="Unit">
    <w:name w:val="Unit"/>
    <w:basedOn w:val="Normal"/>
    <w:next w:val="Normal"/>
    <w:rsid w:val="00314BFE"/>
    <w:pPr>
      <w:spacing w:before="600"/>
      <w:ind w:left="-624"/>
    </w:pPr>
    <w:rPr>
      <w:rFonts w:ascii="Arial" w:eastAsia="Times New Roman" w:hAnsi="Arial"/>
      <w:szCs w:val="20"/>
      <w:lang w:val="fr-FR"/>
    </w:rPr>
  </w:style>
  <w:style w:type="paragraph" w:customStyle="1" w:styleId="CharCharCharCharCharCharCharChar1">
    <w:name w:val="Char Char Char Char Char Char Char Char1"/>
    <w:basedOn w:val="Normal"/>
    <w:uiPriority w:val="99"/>
    <w:rsid w:val="00314BFE"/>
    <w:pPr>
      <w:spacing w:after="160" w:line="240" w:lineRule="exact"/>
    </w:pPr>
    <w:rPr>
      <w:rFonts w:ascii="Tahoma" w:eastAsia="Times New Roman" w:hAnsi="Tahoma"/>
      <w:sz w:val="20"/>
      <w:szCs w:val="20"/>
      <w:lang w:val="en-US"/>
    </w:rPr>
  </w:style>
  <w:style w:type="paragraph" w:customStyle="1" w:styleId="BulletStar">
    <w:name w:val="Bullet Star"/>
    <w:basedOn w:val="Normal"/>
    <w:rsid w:val="00314BFE"/>
    <w:pPr>
      <w:widowControl w:val="0"/>
      <w:numPr>
        <w:numId w:val="42"/>
      </w:numPr>
      <w:tabs>
        <w:tab w:val="left" w:pos="-720"/>
        <w:tab w:val="left" w:pos="180"/>
        <w:tab w:val="left" w:pos="360"/>
        <w:tab w:val="left" w:pos="397"/>
      </w:tabs>
      <w:suppressAutoHyphens/>
      <w:spacing w:before="100" w:beforeAutospacing="1" w:after="100" w:afterAutospacing="1"/>
      <w:jc w:val="both"/>
    </w:pPr>
    <w:rPr>
      <w:rFonts w:ascii="Arial" w:eastAsia="Times New Roman" w:hAnsi="Arial"/>
      <w:spacing w:val="-2"/>
      <w:sz w:val="20"/>
      <w:szCs w:val="20"/>
      <w:lang w:val="fr-FR"/>
    </w:rPr>
  </w:style>
  <w:style w:type="paragraph" w:customStyle="1" w:styleId="Bullet">
    <w:name w:val="Bullet *"/>
    <w:basedOn w:val="BulletStar"/>
    <w:link w:val="BullethyphenChar"/>
    <w:rsid w:val="00314BFE"/>
    <w:pPr>
      <w:numPr>
        <w:ilvl w:val="1"/>
        <w:numId w:val="43"/>
      </w:numPr>
      <w:tabs>
        <w:tab w:val="clear" w:pos="360"/>
      </w:tabs>
    </w:pPr>
  </w:style>
  <w:style w:type="character" w:customStyle="1" w:styleId="BullethyphenChar">
    <w:name w:val="Bullet hyphen Char"/>
    <w:link w:val="Bullet"/>
    <w:locked/>
    <w:rsid w:val="00314BFE"/>
    <w:rPr>
      <w:rFonts w:ascii="Arial" w:hAnsi="Arial" w:cstheme="minorBidi"/>
      <w:spacing w:val="-2"/>
      <w:lang w:val="fr-FR" w:eastAsia="en-US"/>
    </w:rPr>
  </w:style>
  <w:style w:type="paragraph" w:customStyle="1" w:styleId="Bullethyphen">
    <w:name w:val="Bullet hyphen"/>
    <w:basedOn w:val="Normal"/>
    <w:link w:val="BullethyphenCharChar"/>
    <w:autoRedefine/>
    <w:rsid w:val="00314BFE"/>
    <w:pPr>
      <w:widowControl w:val="0"/>
      <w:numPr>
        <w:numId w:val="44"/>
      </w:numPr>
      <w:tabs>
        <w:tab w:val="left" w:pos="-720"/>
      </w:tabs>
      <w:suppressAutoHyphens/>
      <w:spacing w:before="100" w:beforeAutospacing="1"/>
    </w:pPr>
    <w:rPr>
      <w:rFonts w:ascii="Arial" w:eastAsia="Times New Roman" w:hAnsi="Arial"/>
      <w:spacing w:val="-2"/>
      <w:sz w:val="20"/>
      <w:szCs w:val="20"/>
    </w:rPr>
  </w:style>
  <w:style w:type="character" w:customStyle="1" w:styleId="BullethyphenCharChar">
    <w:name w:val="Bullet hyphen Char Char"/>
    <w:link w:val="Bullethyphen"/>
    <w:rsid w:val="00314BFE"/>
    <w:rPr>
      <w:rFonts w:ascii="Arial" w:hAnsi="Arial" w:cstheme="minorBidi"/>
      <w:spacing w:val="-2"/>
      <w:lang w:eastAsia="en-US"/>
    </w:rPr>
  </w:style>
  <w:style w:type="paragraph" w:customStyle="1" w:styleId="Style10ptJustified">
    <w:name w:val="Style 10 pt Justified"/>
    <w:basedOn w:val="Normal"/>
    <w:rsid w:val="00314BFE"/>
    <w:pPr>
      <w:spacing w:before="100" w:beforeAutospacing="1" w:afterAutospacing="1"/>
      <w:jc w:val="both"/>
    </w:pPr>
    <w:rPr>
      <w:rFonts w:ascii="Arial" w:eastAsia="Times New Roman" w:hAnsi="Arial"/>
      <w:spacing w:val="-2"/>
      <w:sz w:val="20"/>
      <w:szCs w:val="20"/>
    </w:rPr>
  </w:style>
  <w:style w:type="character" w:customStyle="1" w:styleId="StyleListBullet10pt1Char">
    <w:name w:val="Style List Bullet + 10 pt1 Char"/>
    <w:rsid w:val="00314BFE"/>
    <w:rPr>
      <w:color w:val="000000"/>
      <w:spacing w:val="-2"/>
      <w:sz w:val="24"/>
      <w:lang w:val="fr-FR" w:eastAsia="en-US" w:bidi="ar-SA"/>
    </w:rPr>
  </w:style>
  <w:style w:type="paragraph" w:customStyle="1" w:styleId="Title3">
    <w:name w:val="Title3"/>
    <w:basedOn w:val="Title2"/>
    <w:autoRedefine/>
    <w:rsid w:val="00314BFE"/>
    <w:pPr>
      <w:numPr>
        <w:ilvl w:val="2"/>
      </w:numPr>
      <w:spacing w:before="120" w:beforeAutospacing="0"/>
    </w:pPr>
    <w:rPr>
      <w:sz w:val="20"/>
    </w:rPr>
  </w:style>
  <w:style w:type="paragraph" w:customStyle="1" w:styleId="Title2">
    <w:name w:val="Title2"/>
    <w:basedOn w:val="Normal"/>
    <w:autoRedefine/>
    <w:rsid w:val="00314BFE"/>
    <w:pPr>
      <w:numPr>
        <w:ilvl w:val="1"/>
        <w:numId w:val="50"/>
      </w:numPr>
      <w:spacing w:before="100" w:beforeAutospacing="1" w:after="100" w:afterAutospacing="1"/>
      <w:jc w:val="both"/>
    </w:pPr>
    <w:rPr>
      <w:rFonts w:ascii="Arial" w:eastAsia="Times New Roman" w:hAnsi="Arial"/>
      <w:b/>
      <w:smallCaps/>
    </w:rPr>
  </w:style>
  <w:style w:type="paragraph" w:customStyle="1" w:styleId="Bullet2">
    <w:name w:val="Bullet2"/>
    <w:basedOn w:val="Normal"/>
    <w:rsid w:val="00314BFE"/>
    <w:pPr>
      <w:numPr>
        <w:ilvl w:val="2"/>
        <w:numId w:val="45"/>
      </w:numPr>
      <w:spacing w:beforeAutospacing="1" w:afterAutospacing="1"/>
      <w:jc w:val="both"/>
    </w:pPr>
    <w:rPr>
      <w:rFonts w:ascii="Arial" w:eastAsia="Times New Roman" w:hAnsi="Arial"/>
      <w:sz w:val="20"/>
      <w:szCs w:val="20"/>
    </w:rPr>
  </w:style>
  <w:style w:type="paragraph" w:customStyle="1" w:styleId="Exemple">
    <w:name w:val="Exemple"/>
    <w:basedOn w:val="Normal"/>
    <w:rsid w:val="00314BFE"/>
    <w:pPr>
      <w:spacing w:before="120"/>
      <w:ind w:left="539"/>
    </w:pPr>
    <w:rPr>
      <w:rFonts w:ascii="Arial" w:eastAsia="Times New Roman" w:hAnsi="Arial"/>
      <w:sz w:val="20"/>
      <w:szCs w:val="20"/>
    </w:rPr>
  </w:style>
  <w:style w:type="paragraph" w:customStyle="1" w:styleId="NormalTable">
    <w:name w:val="NormalTable"/>
    <w:basedOn w:val="Normal"/>
    <w:rsid w:val="00314BFE"/>
    <w:pPr>
      <w:spacing w:before="100" w:beforeAutospacing="1" w:after="100" w:afterAutospacing="1"/>
      <w:jc w:val="both"/>
    </w:pPr>
    <w:rPr>
      <w:rFonts w:ascii="Arial" w:eastAsia="Times New Roman" w:hAnsi="Arial"/>
      <w:sz w:val="20"/>
      <w:szCs w:val="20"/>
    </w:rPr>
  </w:style>
  <w:style w:type="paragraph" w:customStyle="1" w:styleId="Comments">
    <w:name w:val="Comments"/>
    <w:basedOn w:val="Normal"/>
    <w:rsid w:val="00314BFE"/>
    <w:pPr>
      <w:spacing w:before="100" w:beforeAutospacing="1" w:after="100" w:afterAutospacing="1"/>
      <w:jc w:val="both"/>
    </w:pPr>
    <w:rPr>
      <w:rFonts w:ascii="Arial" w:eastAsia="Times New Roman" w:hAnsi="Arial"/>
      <w:color w:val="0000FF"/>
      <w:sz w:val="20"/>
      <w:szCs w:val="20"/>
    </w:rPr>
  </w:style>
  <w:style w:type="paragraph" w:customStyle="1" w:styleId="Title4">
    <w:name w:val="Title4"/>
    <w:basedOn w:val="Title3"/>
    <w:rsid w:val="00314BFE"/>
    <w:pPr>
      <w:numPr>
        <w:ilvl w:val="3"/>
      </w:numPr>
      <w:spacing w:after="120" w:afterAutospacing="0"/>
    </w:pPr>
    <w:rPr>
      <w:u w:val="single"/>
    </w:rPr>
  </w:style>
  <w:style w:type="paragraph" w:customStyle="1" w:styleId="Bullet3">
    <w:name w:val="Bullet3"/>
    <w:basedOn w:val="Bullet2"/>
    <w:autoRedefine/>
    <w:rsid w:val="00314BFE"/>
    <w:pPr>
      <w:numPr>
        <w:ilvl w:val="0"/>
        <w:numId w:val="0"/>
      </w:numPr>
      <w:ind w:left="720"/>
    </w:pPr>
  </w:style>
  <w:style w:type="paragraph" w:customStyle="1" w:styleId="DOMMICRO">
    <w:name w:val="DOMMICRO"/>
    <w:basedOn w:val="Normal"/>
    <w:rsid w:val="00314BFE"/>
    <w:pPr>
      <w:numPr>
        <w:ilvl w:val="1"/>
        <w:numId w:val="45"/>
      </w:numPr>
      <w:tabs>
        <w:tab w:val="left" w:pos="284"/>
        <w:tab w:val="left" w:pos="397"/>
        <w:tab w:val="left" w:pos="567"/>
      </w:tabs>
      <w:spacing w:beforeAutospacing="1" w:afterAutospacing="1"/>
      <w:jc w:val="center"/>
    </w:pPr>
    <w:rPr>
      <w:rFonts w:ascii="Arial" w:eastAsia="Times New Roman" w:hAnsi="Arial"/>
      <w:b/>
      <w:smallCaps/>
    </w:rPr>
  </w:style>
  <w:style w:type="paragraph" w:customStyle="1" w:styleId="Microthesaurus">
    <w:name w:val="Microthesaurus"/>
    <w:basedOn w:val="Normal"/>
    <w:rsid w:val="00314BFE"/>
    <w:pPr>
      <w:tabs>
        <w:tab w:val="left" w:pos="284"/>
        <w:tab w:val="left" w:pos="360"/>
        <w:tab w:val="left" w:pos="397"/>
        <w:tab w:val="left" w:pos="567"/>
      </w:tabs>
      <w:spacing w:before="100" w:beforeAutospacing="1" w:after="100" w:afterAutospacing="1"/>
      <w:jc w:val="both"/>
    </w:pPr>
    <w:rPr>
      <w:rFonts w:ascii="Arial" w:eastAsia="Times New Roman" w:hAnsi="Arial"/>
      <w:sz w:val="18"/>
      <w:szCs w:val="18"/>
    </w:rPr>
  </w:style>
  <w:style w:type="paragraph" w:customStyle="1" w:styleId="StyleBullethyphenAfter5pt">
    <w:name w:val="Style Bullet hyphen + After:  5 pt"/>
    <w:basedOn w:val="Bullethyphen"/>
    <w:link w:val="StyleBullethyphenBoldChar"/>
    <w:rsid w:val="00314BFE"/>
    <w:pPr>
      <w:numPr>
        <w:numId w:val="0"/>
      </w:numPr>
      <w:tabs>
        <w:tab w:val="left" w:pos="284"/>
        <w:tab w:val="left" w:pos="540"/>
        <w:tab w:val="left" w:pos="567"/>
        <w:tab w:val="num" w:pos="1060"/>
      </w:tabs>
      <w:spacing w:after="100"/>
    </w:pPr>
    <w:rPr>
      <w:snapToGrid w:val="0"/>
    </w:rPr>
  </w:style>
  <w:style w:type="character" w:customStyle="1" w:styleId="StyleBullethyphenBoldChar">
    <w:name w:val="Style Bullet hyphen + Bold Char"/>
    <w:link w:val="StyleBullethyphenAfter5pt"/>
    <w:locked/>
    <w:rsid w:val="00314BFE"/>
    <w:rPr>
      <w:rFonts w:ascii="Arial" w:hAnsi="Arial"/>
      <w:snapToGrid w:val="0"/>
      <w:spacing w:val="-2"/>
    </w:rPr>
  </w:style>
  <w:style w:type="paragraph" w:customStyle="1" w:styleId="TITLE1">
    <w:name w:val="TITLE1"/>
    <w:basedOn w:val="Heading1"/>
    <w:autoRedefine/>
    <w:rsid w:val="00314BFE"/>
    <w:pPr>
      <w:numPr>
        <w:numId w:val="50"/>
      </w:numPr>
      <w:spacing w:before="100" w:beforeAutospacing="1" w:after="100" w:afterAutospacing="1"/>
    </w:pPr>
    <w:rPr>
      <w:rFonts w:ascii="Arial" w:hAnsi="Arial"/>
      <w:bCs w:val="0"/>
      <w:caps/>
      <w:smallCaps w:val="0"/>
      <w:kern w:val="32"/>
      <w:u w:val="single"/>
    </w:rPr>
  </w:style>
  <w:style w:type="paragraph" w:customStyle="1" w:styleId="StyleDefaultBold">
    <w:name w:val="Style Default + Bold"/>
    <w:basedOn w:val="Normal"/>
    <w:autoRedefine/>
    <w:rsid w:val="00314BFE"/>
    <w:pPr>
      <w:tabs>
        <w:tab w:val="left" w:pos="284"/>
        <w:tab w:val="left" w:pos="397"/>
        <w:tab w:val="left" w:pos="567"/>
        <w:tab w:val="left" w:pos="900"/>
      </w:tabs>
      <w:spacing w:before="120" w:beforeAutospacing="1" w:after="100" w:afterAutospacing="1"/>
      <w:jc w:val="both"/>
    </w:pPr>
    <w:rPr>
      <w:rFonts w:ascii="Arial" w:eastAsia="Times New Roman" w:hAnsi="Arial"/>
      <w:bCs/>
      <w:szCs w:val="20"/>
      <w:lang w:val="fr-FR"/>
    </w:rPr>
  </w:style>
  <w:style w:type="paragraph" w:customStyle="1" w:styleId="Ex">
    <w:name w:val="Ex"/>
    <w:basedOn w:val="Normal"/>
    <w:autoRedefine/>
    <w:rsid w:val="00314BFE"/>
    <w:pPr>
      <w:tabs>
        <w:tab w:val="left" w:pos="0"/>
      </w:tabs>
      <w:spacing w:before="100" w:beforeAutospacing="1" w:after="100" w:afterAutospacing="1"/>
      <w:jc w:val="both"/>
    </w:pPr>
    <w:rPr>
      <w:rFonts w:ascii="Arial" w:eastAsia="Times New Roman" w:hAnsi="Arial"/>
      <w:lang w:val="fr-FR"/>
    </w:rPr>
  </w:style>
  <w:style w:type="paragraph" w:customStyle="1" w:styleId="ExempleUpper">
    <w:name w:val="Exemple Upper"/>
    <w:basedOn w:val="Normal"/>
    <w:rsid w:val="00314BFE"/>
    <w:pPr>
      <w:jc w:val="both"/>
    </w:pPr>
    <w:rPr>
      <w:rFonts w:ascii="Arial" w:eastAsia="Times New Roman" w:hAnsi="Arial"/>
      <w:sz w:val="18"/>
      <w:szCs w:val="20"/>
    </w:rPr>
  </w:style>
  <w:style w:type="character" w:customStyle="1" w:styleId="CharChar">
    <w:name w:val="Char Char"/>
    <w:locked/>
    <w:rsid w:val="00314BFE"/>
    <w:rPr>
      <w:rFonts w:cs="Times New Roman"/>
      <w:sz w:val="24"/>
      <w:lang w:val="en-GB" w:bidi="ar-SA"/>
    </w:rPr>
  </w:style>
  <w:style w:type="paragraph" w:customStyle="1" w:styleId="BulletSimple">
    <w:name w:val="Bullet Simple"/>
    <w:basedOn w:val="Normal"/>
    <w:autoRedefine/>
    <w:rsid w:val="00314BFE"/>
    <w:pPr>
      <w:numPr>
        <w:numId w:val="46"/>
      </w:numPr>
      <w:spacing w:before="100" w:beforeAutospacing="1" w:after="100" w:afterAutospacing="1"/>
      <w:jc w:val="both"/>
    </w:pPr>
    <w:rPr>
      <w:rFonts w:ascii="Arial" w:eastAsia="Times New Roman" w:hAnsi="Arial"/>
      <w:sz w:val="20"/>
      <w:szCs w:val="20"/>
    </w:rPr>
  </w:style>
  <w:style w:type="paragraph" w:customStyle="1" w:styleId="TITLE50">
    <w:name w:val="TITLE5"/>
    <w:basedOn w:val="Normal"/>
    <w:autoRedefine/>
    <w:rsid w:val="00314BFE"/>
    <w:pPr>
      <w:spacing w:before="120" w:after="100" w:afterAutospacing="1"/>
      <w:jc w:val="both"/>
    </w:pPr>
    <w:rPr>
      <w:rFonts w:ascii="Arial" w:eastAsia="Times New Roman" w:hAnsi="Arial"/>
      <w:b/>
      <w:caps/>
      <w:sz w:val="20"/>
      <w:szCs w:val="20"/>
      <w:u w:val="single"/>
    </w:rPr>
  </w:style>
  <w:style w:type="paragraph" w:customStyle="1" w:styleId="TITRE2">
    <w:name w:val="TITRE2"/>
    <w:basedOn w:val="Normal"/>
    <w:rsid w:val="00314BFE"/>
    <w:pPr>
      <w:numPr>
        <w:numId w:val="47"/>
      </w:numPr>
      <w:tabs>
        <w:tab w:val="left" w:pos="284"/>
        <w:tab w:val="left" w:pos="397"/>
        <w:tab w:val="left" w:pos="567"/>
      </w:tabs>
      <w:spacing w:before="120"/>
    </w:pPr>
    <w:rPr>
      <w:rFonts w:eastAsia="Times New Roman"/>
      <w:b/>
      <w:snapToGrid w:val="0"/>
      <w:lang w:val="fr-FR"/>
    </w:rPr>
  </w:style>
  <w:style w:type="paragraph" w:customStyle="1" w:styleId="Jaune">
    <w:name w:val="Jaune"/>
    <w:basedOn w:val="Normal"/>
    <w:rsid w:val="00314BFE"/>
    <w:pPr>
      <w:tabs>
        <w:tab w:val="left" w:pos="-720"/>
        <w:tab w:val="left" w:pos="284"/>
        <w:tab w:val="left" w:pos="397"/>
        <w:tab w:val="left" w:pos="567"/>
      </w:tabs>
      <w:suppressAutoHyphens/>
      <w:ind w:left="397"/>
      <w:jc w:val="both"/>
    </w:pPr>
    <w:rPr>
      <w:rFonts w:eastAsia="Times New Roman"/>
      <w:snapToGrid w:val="0"/>
      <w:color w:val="000000"/>
      <w:spacing w:val="-2"/>
      <w:sz w:val="20"/>
      <w:szCs w:val="20"/>
      <w:lang w:val="fr-FR"/>
    </w:rPr>
  </w:style>
  <w:style w:type="paragraph" w:customStyle="1" w:styleId="TITRE3">
    <w:name w:val="TITRE3"/>
    <w:basedOn w:val="Normal"/>
    <w:rsid w:val="00314BFE"/>
    <w:pPr>
      <w:tabs>
        <w:tab w:val="left" w:pos="284"/>
        <w:tab w:val="left" w:pos="397"/>
        <w:tab w:val="left" w:pos="567"/>
      </w:tabs>
      <w:spacing w:before="120"/>
    </w:pPr>
    <w:rPr>
      <w:rFonts w:eastAsia="Times New Roman"/>
      <w:b/>
      <w:snapToGrid w:val="0"/>
      <w:sz w:val="18"/>
      <w:szCs w:val="18"/>
    </w:rPr>
  </w:style>
  <w:style w:type="paragraph" w:customStyle="1" w:styleId="Bullet-">
    <w:name w:val="Bullet -"/>
    <w:basedOn w:val="Normal"/>
    <w:rsid w:val="00314BFE"/>
    <w:pPr>
      <w:widowControl w:val="0"/>
      <w:numPr>
        <w:ilvl w:val="1"/>
        <w:numId w:val="48"/>
      </w:numPr>
      <w:tabs>
        <w:tab w:val="left" w:pos="-720"/>
        <w:tab w:val="left" w:pos="0"/>
        <w:tab w:val="left" w:pos="284"/>
        <w:tab w:val="left" w:pos="397"/>
      </w:tabs>
      <w:suppressAutoHyphens/>
      <w:jc w:val="both"/>
    </w:pPr>
    <w:rPr>
      <w:rFonts w:eastAsia="Times New Roman"/>
      <w:snapToGrid w:val="0"/>
      <w:spacing w:val="-2"/>
      <w:sz w:val="20"/>
      <w:szCs w:val="20"/>
      <w:lang w:val="fr-FR"/>
    </w:rPr>
  </w:style>
  <w:style w:type="paragraph" w:customStyle="1" w:styleId="TITRE4">
    <w:name w:val="TITRE4"/>
    <w:basedOn w:val="Title3"/>
    <w:rsid w:val="00314BFE"/>
    <w:pPr>
      <w:numPr>
        <w:ilvl w:val="3"/>
        <w:numId w:val="49"/>
      </w:numPr>
    </w:pPr>
  </w:style>
  <w:style w:type="paragraph" w:customStyle="1" w:styleId="SampleEurovoc">
    <w:name w:val="SampleEurovoc"/>
    <w:basedOn w:val="Normal"/>
    <w:rsid w:val="00314BFE"/>
    <w:rPr>
      <w:rFonts w:ascii="Arial" w:eastAsia="Times New Roman" w:hAnsi="Arial"/>
      <w:sz w:val="20"/>
      <w:szCs w:val="20"/>
    </w:rPr>
  </w:style>
  <w:style w:type="paragraph" w:customStyle="1" w:styleId="Title5">
    <w:name w:val="Title5"/>
    <w:basedOn w:val="Title4"/>
    <w:rsid w:val="00314BFE"/>
    <w:pPr>
      <w:numPr>
        <w:ilvl w:val="4"/>
      </w:numPr>
    </w:pPr>
  </w:style>
  <w:style w:type="paragraph" w:customStyle="1" w:styleId="Bridge">
    <w:name w:val="Bridge"/>
    <w:basedOn w:val="Normal"/>
    <w:rsid w:val="00314BFE"/>
    <w:pPr>
      <w:spacing w:line="240" w:lineRule="atLeast"/>
    </w:pPr>
    <w:rPr>
      <w:rFonts w:ascii="Arial" w:eastAsia="Times New Roman" w:hAnsi="Arial"/>
      <w:sz w:val="20"/>
      <w:szCs w:val="20"/>
    </w:rPr>
  </w:style>
  <w:style w:type="paragraph" w:customStyle="1" w:styleId="TaBult1">
    <w:name w:val="TaBult 1"/>
    <w:basedOn w:val="Normal"/>
    <w:rsid w:val="00314BFE"/>
    <w:pPr>
      <w:numPr>
        <w:numId w:val="51"/>
      </w:numPr>
      <w:spacing w:before="60" w:after="60"/>
      <w:jc w:val="both"/>
    </w:pPr>
    <w:rPr>
      <w:rFonts w:eastAsia="Times New Roman"/>
    </w:rPr>
  </w:style>
  <w:style w:type="character" w:customStyle="1" w:styleId="WW8Num35z5">
    <w:name w:val="WW8Num35z5"/>
    <w:rsid w:val="00314BFE"/>
    <w:rPr>
      <w:rFonts w:ascii="Wingdings" w:hAnsi="Wingdings"/>
    </w:rPr>
  </w:style>
  <w:style w:type="numbering" w:customStyle="1" w:styleId="CurrentList1">
    <w:name w:val="Current List1"/>
    <w:rsid w:val="00314BFE"/>
    <w:pPr>
      <w:numPr>
        <w:numId w:val="52"/>
      </w:numPr>
    </w:pPr>
  </w:style>
  <w:style w:type="paragraph" w:customStyle="1" w:styleId="1MajorRecommendation">
    <w:name w:val="1. Major Recommendation"/>
    <w:basedOn w:val="Normal"/>
    <w:rsid w:val="00314BFE"/>
    <w:pPr>
      <w:suppressAutoHyphens/>
    </w:pPr>
    <w:rPr>
      <w:rFonts w:eastAsia="Times New Roman"/>
      <w:lang w:val="en-US"/>
    </w:rPr>
  </w:style>
  <w:style w:type="paragraph" w:customStyle="1" w:styleId="norm">
    <w:name w:val="norm"/>
    <w:basedOn w:val="Normal"/>
    <w:rsid w:val="00314BFE"/>
    <w:pPr>
      <w:tabs>
        <w:tab w:val="right" w:pos="9356"/>
      </w:tabs>
      <w:spacing w:before="120" w:line="360" w:lineRule="exact"/>
      <w:jc w:val="both"/>
    </w:pPr>
    <w:rPr>
      <w:rFonts w:eastAsia="Times New Roman"/>
      <w:szCs w:val="20"/>
    </w:rPr>
  </w:style>
  <w:style w:type="paragraph" w:customStyle="1" w:styleId="Text">
    <w:name w:val="Text"/>
    <w:aliases w:val="17"/>
    <w:basedOn w:val="Normal"/>
    <w:link w:val="Text10"/>
    <w:rsid w:val="00314BFE"/>
    <w:pPr>
      <w:numPr>
        <w:ilvl w:val="1"/>
        <w:numId w:val="53"/>
      </w:numPr>
      <w:spacing w:after="240"/>
      <w:jc w:val="both"/>
    </w:pPr>
    <w:rPr>
      <w:rFonts w:eastAsia="Times New Roman"/>
    </w:rPr>
  </w:style>
  <w:style w:type="character" w:customStyle="1" w:styleId="Text10">
    <w:name w:val="Text1"/>
    <w:aliases w:val="11,Char"/>
    <w:link w:val="Text"/>
    <w:rsid w:val="00314BFE"/>
    <w:rPr>
      <w:rFonts w:asciiTheme="minorHAnsi" w:hAnsiTheme="minorHAnsi" w:cstheme="minorBidi"/>
      <w:sz w:val="22"/>
      <w:szCs w:val="22"/>
      <w:lang w:eastAsia="en-US"/>
    </w:rPr>
  </w:style>
  <w:style w:type="character" w:customStyle="1" w:styleId="Heading2Heading2CharAttributeHeading2Charheading2CharHeading2HiddenCharAttributeHeading2heading2Heading2HiddenHeadline2h22headiheading2h21h2221H2l2kopregel2TitremHeadline2Charh2Char2CharheadiCharh21CChar">
    <w:name w:val="Heading 2;Heading 2 Char;Attribute Heading 2 Char;heading 2 Char;Heading 2 Hidden Char;Attribute Heading 2;heading 2;Heading 2 Hidden;Headline 2;h2;2;headi;heading2;h21;h22;21;H2;l2;kopregel 2;Titre m;Headline 2 Char;h2 Char;2 Char;headi Char;h21 C Char"/>
    <w:rsid w:val="00314BFE"/>
    <w:rPr>
      <w:b/>
      <w:sz w:val="24"/>
      <w:lang w:val="en-GB" w:eastAsia="en-GB" w:bidi="ar-SA"/>
    </w:rPr>
  </w:style>
  <w:style w:type="paragraph" w:customStyle="1" w:styleId="senderfooter">
    <w:name w:val="sender footer"/>
    <w:rsid w:val="00314BFE"/>
    <w:pPr>
      <w:autoSpaceDE w:val="0"/>
      <w:autoSpaceDN w:val="0"/>
      <w:spacing w:line="180" w:lineRule="atLeast"/>
    </w:pPr>
    <w:rPr>
      <w:rFonts w:ascii="Trebuchet MS" w:hAnsi="Trebuchet MS" w:cs="TrebuchetMS"/>
      <w:color w:val="000000"/>
      <w:sz w:val="16"/>
      <w:szCs w:val="16"/>
      <w:lang w:val="en-US" w:eastAsia="en-US"/>
    </w:rPr>
  </w:style>
  <w:style w:type="paragraph" w:customStyle="1" w:styleId="ZchnZchnCharCharChar">
    <w:name w:val="Zchn Zchn Char Char Char"/>
    <w:basedOn w:val="Normal"/>
    <w:rsid w:val="00314BFE"/>
    <w:pPr>
      <w:spacing w:after="160" w:line="240" w:lineRule="exact"/>
    </w:pPr>
    <w:rPr>
      <w:rFonts w:ascii="Tahoma" w:eastAsia="Times New Roman" w:hAnsi="Tahoma"/>
      <w:sz w:val="20"/>
      <w:szCs w:val="20"/>
      <w:lang w:val="en-US"/>
    </w:rPr>
  </w:style>
  <w:style w:type="paragraph" w:customStyle="1" w:styleId="text20">
    <w:name w:val="text2"/>
    <w:basedOn w:val="Normal"/>
    <w:rsid w:val="00314BFE"/>
    <w:pPr>
      <w:spacing w:after="240"/>
      <w:ind w:left="1202"/>
      <w:jc w:val="both"/>
    </w:pPr>
    <w:rPr>
      <w:rFonts w:eastAsia="Times New Roman"/>
    </w:rPr>
  </w:style>
  <w:style w:type="paragraph" w:customStyle="1" w:styleId="unit0">
    <w:name w:val="unit"/>
    <w:basedOn w:val="Normal"/>
    <w:rsid w:val="00314BFE"/>
    <w:pPr>
      <w:autoSpaceDE w:val="0"/>
      <w:autoSpaceDN w:val="0"/>
      <w:spacing w:line="288" w:lineRule="auto"/>
    </w:pPr>
    <w:rPr>
      <w:rFonts w:ascii="Trebuchet MS" w:eastAsia="Times New Roman" w:hAnsi="Trebuchet MS" w:cs="TrebuchetMS"/>
      <w:color w:val="000000"/>
      <w:sz w:val="18"/>
      <w:szCs w:val="18"/>
      <w:lang w:val="en-US"/>
    </w:rPr>
  </w:style>
  <w:style w:type="paragraph" w:customStyle="1" w:styleId="StyleHeading1Headline1h1h11h12h13h14h111h121h15h112h1">
    <w:name w:val="Style Heading 1Headline 1h1h11h12h13h14h111h121h15h112h1..."/>
    <w:basedOn w:val="Heading1"/>
    <w:rsid w:val="00314BFE"/>
    <w:pPr>
      <w:numPr>
        <w:numId w:val="0"/>
      </w:numPr>
    </w:pPr>
    <w:rPr>
      <w:rFonts w:ascii="Calibri" w:hAnsi="Calibri"/>
      <w:kern w:val="28"/>
      <w:sz w:val="28"/>
      <w:u w:val="single"/>
    </w:rPr>
  </w:style>
  <w:style w:type="paragraph" w:customStyle="1" w:styleId="StyleHeading2Heading2CharAttributeHeading2Charheading2C1">
    <w:name w:val="Style Heading 2Heading 2 CharAttribute Heading 2 Charheading 2 C...1"/>
    <w:basedOn w:val="Heading2"/>
    <w:rsid w:val="00314BFE"/>
    <w:pPr>
      <w:numPr>
        <w:ilvl w:val="0"/>
        <w:numId w:val="0"/>
      </w:numPr>
      <w:spacing w:before="480"/>
    </w:pPr>
    <w:rPr>
      <w:rFonts w:ascii="Calibri" w:hAnsi="Calibri"/>
      <w:smallCaps/>
      <w:sz w:val="26"/>
      <w:szCs w:val="20"/>
    </w:rPr>
  </w:style>
  <w:style w:type="paragraph" w:customStyle="1" w:styleId="StyleStyleHeading1Headline1h1h11h12h13h14h111h121h15h112h1">
    <w:name w:val="Style Style Heading 1Headline 1h1h11h12h13h14h111h121h15h112h1... +..."/>
    <w:basedOn w:val="StyleHeading1Headline1h1h11h12h13h14h111h121h15h112h1"/>
    <w:rsid w:val="00314BFE"/>
    <w:pPr>
      <w:spacing w:before="60" w:after="120"/>
    </w:pPr>
    <w:rPr>
      <w:sz w:val="30"/>
      <w:szCs w:val="20"/>
    </w:rPr>
  </w:style>
  <w:style w:type="paragraph" w:customStyle="1" w:styleId="Para0">
    <w:name w:val="Para 0"/>
    <w:basedOn w:val="Normal"/>
    <w:rsid w:val="00314BFE"/>
    <w:pPr>
      <w:spacing w:before="120"/>
    </w:pPr>
    <w:rPr>
      <w:rFonts w:eastAsia="Times New Roman"/>
      <w:szCs w:val="20"/>
      <w:lang w:val="en-US"/>
    </w:rPr>
  </w:style>
  <w:style w:type="paragraph" w:styleId="NormalIndent">
    <w:name w:val="Normal Indent"/>
    <w:basedOn w:val="Normal"/>
    <w:rsid w:val="00314BFE"/>
    <w:pPr>
      <w:spacing w:after="240"/>
      <w:ind w:left="720"/>
      <w:jc w:val="both"/>
    </w:pPr>
    <w:rPr>
      <w:rFonts w:eastAsia="Times New Roman"/>
    </w:rPr>
  </w:style>
  <w:style w:type="paragraph" w:styleId="ListBullet">
    <w:name w:val="List Bullet"/>
    <w:aliases w:val="UL"/>
    <w:basedOn w:val="Normal"/>
    <w:autoRedefine/>
    <w:rsid w:val="00314BFE"/>
    <w:pPr>
      <w:spacing w:before="120"/>
      <w:jc w:val="center"/>
    </w:pPr>
    <w:rPr>
      <w:rFonts w:eastAsia="Times New Roman"/>
      <w:szCs w:val="20"/>
      <w:u w:val="single"/>
    </w:rPr>
  </w:style>
  <w:style w:type="paragraph" w:styleId="ListBullet4">
    <w:name w:val="List Bullet 4"/>
    <w:basedOn w:val="Normal"/>
    <w:next w:val="Normal"/>
    <w:rsid w:val="00314BFE"/>
    <w:pPr>
      <w:spacing w:before="100" w:beforeAutospacing="1" w:after="60" w:afterAutospacing="1"/>
      <w:ind w:right="1208"/>
      <w:jc w:val="both"/>
    </w:pPr>
    <w:rPr>
      <w:rFonts w:ascii="Arial" w:eastAsia="Times New Roman" w:hAnsi="Arial"/>
      <w:sz w:val="20"/>
      <w:szCs w:val="20"/>
      <w:lang w:val="fr-FR"/>
    </w:rPr>
  </w:style>
  <w:style w:type="character" w:customStyle="1" w:styleId="TitleChar1">
    <w:name w:val="Title Char1"/>
    <w:link w:val="Title"/>
    <w:rsid w:val="00314BFE"/>
    <w:rPr>
      <w:rFonts w:ascii="Arial" w:hAnsi="Arial" w:cs="Arial"/>
      <w:b/>
      <w:bCs/>
      <w:kern w:val="28"/>
      <w:sz w:val="32"/>
      <w:szCs w:val="32"/>
      <w:lang w:eastAsia="en-US"/>
    </w:rPr>
  </w:style>
  <w:style w:type="paragraph" w:styleId="Signature">
    <w:name w:val="Signature"/>
    <w:basedOn w:val="Normal"/>
    <w:next w:val="Enclosures"/>
    <w:link w:val="SignatureChar"/>
    <w:rsid w:val="00314BFE"/>
    <w:pPr>
      <w:tabs>
        <w:tab w:val="left" w:pos="5103"/>
      </w:tabs>
      <w:spacing w:before="1200"/>
      <w:ind w:left="5103"/>
      <w:jc w:val="center"/>
    </w:pPr>
    <w:rPr>
      <w:rFonts w:eastAsia="Times New Roman"/>
    </w:rPr>
  </w:style>
  <w:style w:type="character" w:customStyle="1" w:styleId="SignatureChar">
    <w:name w:val="Signature Char"/>
    <w:basedOn w:val="DefaultParagraphFont"/>
    <w:link w:val="Signature"/>
    <w:rsid w:val="00314BFE"/>
    <w:rPr>
      <w:sz w:val="24"/>
      <w:szCs w:val="24"/>
      <w:lang w:eastAsia="en-US"/>
    </w:rPr>
  </w:style>
  <w:style w:type="paragraph" w:styleId="Date">
    <w:name w:val="Date"/>
    <w:basedOn w:val="Normal"/>
    <w:next w:val="References"/>
    <w:link w:val="DateChar"/>
    <w:rsid w:val="00314BFE"/>
    <w:pPr>
      <w:ind w:left="5103" w:right="-567"/>
    </w:pPr>
    <w:rPr>
      <w:rFonts w:eastAsia="Times New Roman"/>
    </w:rPr>
  </w:style>
  <w:style w:type="character" w:customStyle="1" w:styleId="DateChar">
    <w:name w:val="Date Char"/>
    <w:basedOn w:val="DefaultParagraphFont"/>
    <w:link w:val="Date"/>
    <w:rsid w:val="00314BFE"/>
    <w:rPr>
      <w:sz w:val="24"/>
      <w:szCs w:val="24"/>
      <w:lang w:eastAsia="en-US"/>
    </w:rPr>
  </w:style>
  <w:style w:type="paragraph" w:styleId="BodyText3">
    <w:name w:val="Body Text 3"/>
    <w:basedOn w:val="Normal"/>
    <w:link w:val="BodyText3Char"/>
    <w:rsid w:val="00314BFE"/>
    <w:pPr>
      <w:tabs>
        <w:tab w:val="left" w:pos="1080"/>
      </w:tabs>
      <w:suppressAutoHyphens/>
      <w:ind w:right="432"/>
    </w:pPr>
    <w:rPr>
      <w:rFonts w:ascii="Arial" w:eastAsia="Times New Roman" w:hAnsi="Arial" w:cs="Arial"/>
      <w:b/>
      <w:color w:val="000000"/>
      <w:sz w:val="20"/>
      <w:lang w:val="en-US"/>
    </w:rPr>
  </w:style>
  <w:style w:type="character" w:customStyle="1" w:styleId="BodyText3Char">
    <w:name w:val="Body Text 3 Char"/>
    <w:basedOn w:val="DefaultParagraphFont"/>
    <w:link w:val="BodyText3"/>
    <w:rsid w:val="00314BFE"/>
    <w:rPr>
      <w:rFonts w:ascii="Arial" w:hAnsi="Arial" w:cs="Arial"/>
      <w:b/>
      <w:color w:val="000000"/>
      <w:szCs w:val="24"/>
      <w:lang w:val="en-US" w:eastAsia="en-US"/>
    </w:rPr>
  </w:style>
  <w:style w:type="character" w:styleId="Strong">
    <w:name w:val="Strong"/>
    <w:qFormat/>
    <w:rsid w:val="00314BFE"/>
    <w:rPr>
      <w:b/>
      <w:bCs/>
    </w:rPr>
  </w:style>
  <w:style w:type="paragraph" w:styleId="DocumentMap">
    <w:name w:val="Document Map"/>
    <w:basedOn w:val="Normal"/>
    <w:link w:val="DocumentMapChar"/>
    <w:rsid w:val="00314BFE"/>
    <w:pPr>
      <w:shd w:val="clear" w:color="auto" w:fill="000080"/>
    </w:pPr>
    <w:rPr>
      <w:rFonts w:eastAsia="Times New Roman"/>
    </w:rPr>
  </w:style>
  <w:style w:type="character" w:customStyle="1" w:styleId="DocumentMapChar">
    <w:name w:val="Document Map Char"/>
    <w:basedOn w:val="DefaultParagraphFont"/>
    <w:link w:val="DocumentMap"/>
    <w:rsid w:val="00314BFE"/>
    <w:rPr>
      <w:sz w:val="24"/>
      <w:szCs w:val="24"/>
      <w:shd w:val="clear" w:color="auto" w:fill="000080"/>
      <w:lang w:eastAsia="en-US"/>
    </w:rPr>
  </w:style>
  <w:style w:type="paragraph" w:styleId="PlainText">
    <w:name w:val="Plain Text"/>
    <w:basedOn w:val="Normal"/>
    <w:link w:val="PlainTextChar"/>
    <w:rsid w:val="00314BFE"/>
    <w:rPr>
      <w:rFonts w:ascii="Courier New" w:eastAsia="Times New Roman" w:hAnsi="Courier New" w:cs="Courier New"/>
      <w:bCs/>
      <w:sz w:val="20"/>
      <w:szCs w:val="20"/>
      <w:lang w:val="en-US"/>
    </w:rPr>
  </w:style>
  <w:style w:type="character" w:customStyle="1" w:styleId="PlainTextChar">
    <w:name w:val="Plain Text Char"/>
    <w:basedOn w:val="DefaultParagraphFont"/>
    <w:link w:val="PlainText"/>
    <w:rsid w:val="00314BFE"/>
    <w:rPr>
      <w:rFonts w:ascii="Courier New" w:hAnsi="Courier New" w:cs="Courier New"/>
      <w:bCs/>
      <w:lang w:val="en-US" w:eastAsia="en-US"/>
    </w:rPr>
  </w:style>
  <w:style w:type="table" w:styleId="TableElegant">
    <w:name w:val="Table Elegant"/>
    <w:basedOn w:val="TableNormal"/>
    <w:rsid w:val="00314BF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AE1F01"/>
  </w:style>
  <w:style w:type="numbering" w:customStyle="1" w:styleId="CurrentList11">
    <w:name w:val="Current List11"/>
    <w:rsid w:val="00AE1F01"/>
    <w:pPr>
      <w:numPr>
        <w:numId w:val="50"/>
      </w:numPr>
    </w:pPr>
  </w:style>
  <w:style w:type="paragraph" w:customStyle="1" w:styleId="CharCharCharCharCharCharCharChar0">
    <w:name w:val="Char Char Char Char Char Char Char Char0"/>
    <w:basedOn w:val="Normal"/>
    <w:rsid w:val="00AE1F01"/>
    <w:pPr>
      <w:spacing w:after="160" w:line="240" w:lineRule="exact"/>
    </w:pPr>
    <w:rPr>
      <w:rFonts w:ascii="Tahoma" w:eastAsia="Times New Roman" w:hAnsi="Tahoma" w:cs="Times New Roman"/>
      <w:sz w:val="20"/>
      <w:szCs w:val="20"/>
      <w:lang w:val="en-US"/>
    </w:rPr>
  </w:style>
  <w:style w:type="paragraph" w:customStyle="1" w:styleId="Znak0">
    <w:name w:val="Znak0"/>
    <w:basedOn w:val="Normal"/>
    <w:rsid w:val="00AE1F01"/>
    <w:pPr>
      <w:spacing w:after="160" w:line="240" w:lineRule="exact"/>
    </w:pPr>
    <w:rPr>
      <w:rFonts w:ascii="Tahoma" w:eastAsia="Times New Roman" w:hAnsi="Tahoma" w:cs="Times New Roman"/>
      <w:sz w:val="20"/>
      <w:szCs w:val="20"/>
      <w:lang w:val="en-US"/>
    </w:rPr>
  </w:style>
  <w:style w:type="paragraph" w:customStyle="1" w:styleId="Znak3">
    <w:name w:val="Znak3"/>
    <w:basedOn w:val="Normal"/>
    <w:rsid w:val="00AE1F01"/>
    <w:pPr>
      <w:spacing w:after="160" w:line="240" w:lineRule="exact"/>
    </w:pPr>
    <w:rPr>
      <w:rFonts w:ascii="Tahoma" w:eastAsia="Times New Roman" w:hAnsi="Tahoma" w:cs="Times New Roman"/>
      <w:sz w:val="20"/>
      <w:szCs w:val="20"/>
      <w:lang w:val="en-US"/>
    </w:rPr>
  </w:style>
  <w:style w:type="paragraph" w:styleId="EndnoteText">
    <w:name w:val="endnote text"/>
    <w:basedOn w:val="Normal"/>
    <w:link w:val="EndnoteTextChar"/>
    <w:rsid w:val="00AE1F01"/>
    <w:rPr>
      <w:rFonts w:ascii="Calibri" w:eastAsia="Calibri" w:hAnsi="Calibri" w:cs="Times New Roman"/>
      <w:sz w:val="20"/>
      <w:szCs w:val="20"/>
    </w:rPr>
  </w:style>
  <w:style w:type="character" w:customStyle="1" w:styleId="EndnoteTextChar">
    <w:name w:val="Endnote Text Char"/>
    <w:basedOn w:val="DefaultParagraphFont"/>
    <w:link w:val="EndnoteText"/>
    <w:rsid w:val="00AE1F01"/>
    <w:rPr>
      <w:rFonts w:ascii="Calibri" w:eastAsia="Calibri" w:hAnsi="Calibri"/>
      <w:lang w:eastAsia="en-US"/>
    </w:rPr>
  </w:style>
  <w:style w:type="character" w:styleId="EndnoteReference">
    <w:name w:val="endnote reference"/>
    <w:rsid w:val="00AE1F01"/>
    <w:rPr>
      <w:vertAlign w:val="superscript"/>
    </w:rPr>
  </w:style>
  <w:style w:type="character" w:styleId="Emphasis">
    <w:name w:val="Emphasis"/>
    <w:uiPriority w:val="20"/>
    <w:qFormat/>
    <w:rsid w:val="00AE1F01"/>
    <w:rPr>
      <w:i/>
      <w:iCs/>
    </w:rPr>
  </w:style>
  <w:style w:type="character" w:customStyle="1" w:styleId="Marker">
    <w:name w:val="Marker"/>
    <w:basedOn w:val="DefaultParagraphFont"/>
    <w:rsid w:val="004C043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47194069">
      <w:bodyDiv w:val="1"/>
      <w:marLeft w:val="0"/>
      <w:marRight w:val="0"/>
      <w:marTop w:val="0"/>
      <w:marBottom w:val="0"/>
      <w:divBdr>
        <w:top w:val="none" w:sz="0" w:space="0" w:color="auto"/>
        <w:left w:val="none" w:sz="0" w:space="0" w:color="auto"/>
        <w:bottom w:val="none" w:sz="0" w:space="0" w:color="auto"/>
        <w:right w:val="none" w:sz="0" w:space="0" w:color="auto"/>
      </w:divBdr>
    </w:div>
    <w:div w:id="217516846">
      <w:bodyDiv w:val="1"/>
      <w:marLeft w:val="0"/>
      <w:marRight w:val="0"/>
      <w:marTop w:val="0"/>
      <w:marBottom w:val="0"/>
      <w:divBdr>
        <w:top w:val="none" w:sz="0" w:space="0" w:color="auto"/>
        <w:left w:val="none" w:sz="0" w:space="0" w:color="auto"/>
        <w:bottom w:val="none" w:sz="0" w:space="0" w:color="auto"/>
        <w:right w:val="none" w:sz="0" w:space="0" w:color="auto"/>
      </w:divBdr>
    </w:div>
    <w:div w:id="507795546">
      <w:bodyDiv w:val="1"/>
      <w:marLeft w:val="0"/>
      <w:marRight w:val="0"/>
      <w:marTop w:val="0"/>
      <w:marBottom w:val="0"/>
      <w:divBdr>
        <w:top w:val="none" w:sz="0" w:space="0" w:color="auto"/>
        <w:left w:val="none" w:sz="0" w:space="0" w:color="auto"/>
        <w:bottom w:val="none" w:sz="0" w:space="0" w:color="auto"/>
        <w:right w:val="none" w:sz="0" w:space="0" w:color="auto"/>
      </w:divBdr>
    </w:div>
    <w:div w:id="671224599">
      <w:bodyDiv w:val="1"/>
      <w:marLeft w:val="0"/>
      <w:marRight w:val="0"/>
      <w:marTop w:val="0"/>
      <w:marBottom w:val="0"/>
      <w:divBdr>
        <w:top w:val="none" w:sz="0" w:space="0" w:color="auto"/>
        <w:left w:val="none" w:sz="0" w:space="0" w:color="auto"/>
        <w:bottom w:val="none" w:sz="0" w:space="0" w:color="auto"/>
        <w:right w:val="none" w:sz="0" w:space="0" w:color="auto"/>
      </w:divBdr>
    </w:div>
    <w:div w:id="881945576">
      <w:bodyDiv w:val="1"/>
      <w:marLeft w:val="0"/>
      <w:marRight w:val="0"/>
      <w:marTop w:val="0"/>
      <w:marBottom w:val="0"/>
      <w:divBdr>
        <w:top w:val="none" w:sz="0" w:space="0" w:color="auto"/>
        <w:left w:val="none" w:sz="0" w:space="0" w:color="auto"/>
        <w:bottom w:val="none" w:sz="0" w:space="0" w:color="auto"/>
        <w:right w:val="none" w:sz="0" w:space="0" w:color="auto"/>
      </w:divBdr>
    </w:div>
    <w:div w:id="925311245">
      <w:bodyDiv w:val="1"/>
      <w:marLeft w:val="0"/>
      <w:marRight w:val="0"/>
      <w:marTop w:val="0"/>
      <w:marBottom w:val="0"/>
      <w:divBdr>
        <w:top w:val="none" w:sz="0" w:space="0" w:color="auto"/>
        <w:left w:val="none" w:sz="0" w:space="0" w:color="auto"/>
        <w:bottom w:val="none" w:sz="0" w:space="0" w:color="auto"/>
        <w:right w:val="none" w:sz="0" w:space="0" w:color="auto"/>
      </w:divBdr>
    </w:div>
    <w:div w:id="983923214">
      <w:bodyDiv w:val="1"/>
      <w:marLeft w:val="0"/>
      <w:marRight w:val="0"/>
      <w:marTop w:val="0"/>
      <w:marBottom w:val="0"/>
      <w:divBdr>
        <w:top w:val="none" w:sz="0" w:space="0" w:color="auto"/>
        <w:left w:val="none" w:sz="0" w:space="0" w:color="auto"/>
        <w:bottom w:val="none" w:sz="0" w:space="0" w:color="auto"/>
        <w:right w:val="none" w:sz="0" w:space="0" w:color="auto"/>
      </w:divBdr>
    </w:div>
    <w:div w:id="1092357563">
      <w:bodyDiv w:val="1"/>
      <w:marLeft w:val="0"/>
      <w:marRight w:val="0"/>
      <w:marTop w:val="0"/>
      <w:marBottom w:val="0"/>
      <w:divBdr>
        <w:top w:val="none" w:sz="0" w:space="0" w:color="auto"/>
        <w:left w:val="none" w:sz="0" w:space="0" w:color="auto"/>
        <w:bottom w:val="none" w:sz="0" w:space="0" w:color="auto"/>
        <w:right w:val="none" w:sz="0" w:space="0" w:color="auto"/>
      </w:divBdr>
    </w:div>
    <w:div w:id="1444181168">
      <w:bodyDiv w:val="1"/>
      <w:marLeft w:val="0"/>
      <w:marRight w:val="0"/>
      <w:marTop w:val="0"/>
      <w:marBottom w:val="0"/>
      <w:divBdr>
        <w:top w:val="none" w:sz="0" w:space="0" w:color="auto"/>
        <w:left w:val="none" w:sz="0" w:space="0" w:color="auto"/>
        <w:bottom w:val="none" w:sz="0" w:space="0" w:color="auto"/>
        <w:right w:val="none" w:sz="0" w:space="0" w:color="auto"/>
      </w:divBdr>
    </w:div>
    <w:div w:id="1546327125">
      <w:bodyDiv w:val="1"/>
      <w:marLeft w:val="0"/>
      <w:marRight w:val="0"/>
      <w:marTop w:val="0"/>
      <w:marBottom w:val="0"/>
      <w:divBdr>
        <w:top w:val="none" w:sz="0" w:space="0" w:color="auto"/>
        <w:left w:val="none" w:sz="0" w:space="0" w:color="auto"/>
        <w:bottom w:val="none" w:sz="0" w:space="0" w:color="auto"/>
        <w:right w:val="none" w:sz="0" w:space="0" w:color="auto"/>
      </w:divBdr>
    </w:div>
    <w:div w:id="1601335826">
      <w:bodyDiv w:val="1"/>
      <w:marLeft w:val="0"/>
      <w:marRight w:val="0"/>
      <w:marTop w:val="0"/>
      <w:marBottom w:val="0"/>
      <w:divBdr>
        <w:top w:val="none" w:sz="0" w:space="0" w:color="auto"/>
        <w:left w:val="none" w:sz="0" w:space="0" w:color="auto"/>
        <w:bottom w:val="none" w:sz="0" w:space="0" w:color="auto"/>
        <w:right w:val="none" w:sz="0" w:space="0" w:color="auto"/>
      </w:divBdr>
    </w:div>
    <w:div w:id="1678071347">
      <w:bodyDiv w:val="1"/>
      <w:marLeft w:val="0"/>
      <w:marRight w:val="0"/>
      <w:marTop w:val="0"/>
      <w:marBottom w:val="0"/>
      <w:divBdr>
        <w:top w:val="none" w:sz="0" w:space="0" w:color="auto"/>
        <w:left w:val="none" w:sz="0" w:space="0" w:color="auto"/>
        <w:bottom w:val="none" w:sz="0" w:space="0" w:color="auto"/>
        <w:right w:val="none" w:sz="0" w:space="0" w:color="auto"/>
      </w:divBdr>
    </w:div>
    <w:div w:id="1683436550">
      <w:bodyDiv w:val="1"/>
      <w:marLeft w:val="0"/>
      <w:marRight w:val="0"/>
      <w:marTop w:val="0"/>
      <w:marBottom w:val="0"/>
      <w:divBdr>
        <w:top w:val="none" w:sz="0" w:space="0" w:color="auto"/>
        <w:left w:val="none" w:sz="0" w:space="0" w:color="auto"/>
        <w:bottom w:val="none" w:sz="0" w:space="0" w:color="auto"/>
        <w:right w:val="none" w:sz="0" w:space="0" w:color="auto"/>
      </w:divBdr>
    </w:div>
    <w:div w:id="1803813806">
      <w:bodyDiv w:val="1"/>
      <w:marLeft w:val="0"/>
      <w:marRight w:val="0"/>
      <w:marTop w:val="0"/>
      <w:marBottom w:val="0"/>
      <w:divBdr>
        <w:top w:val="none" w:sz="0" w:space="0" w:color="auto"/>
        <w:left w:val="none" w:sz="0" w:space="0" w:color="auto"/>
        <w:bottom w:val="none" w:sz="0" w:space="0" w:color="auto"/>
        <w:right w:val="none" w:sz="0" w:space="0" w:color="auto"/>
      </w:divBdr>
    </w:div>
    <w:div w:id="1825269450">
      <w:bodyDiv w:val="1"/>
      <w:marLeft w:val="0"/>
      <w:marRight w:val="0"/>
      <w:marTop w:val="0"/>
      <w:marBottom w:val="0"/>
      <w:divBdr>
        <w:top w:val="none" w:sz="0" w:space="0" w:color="auto"/>
        <w:left w:val="none" w:sz="0" w:space="0" w:color="auto"/>
        <w:bottom w:val="none" w:sz="0" w:space="0" w:color="auto"/>
        <w:right w:val="none" w:sz="0" w:space="0" w:color="auto"/>
      </w:divBdr>
    </w:div>
    <w:div w:id="1943222392">
      <w:bodyDiv w:val="1"/>
      <w:marLeft w:val="0"/>
      <w:marRight w:val="0"/>
      <w:marTop w:val="0"/>
      <w:marBottom w:val="0"/>
      <w:divBdr>
        <w:top w:val="none" w:sz="0" w:space="0" w:color="auto"/>
        <w:left w:val="none" w:sz="0" w:space="0" w:color="auto"/>
        <w:bottom w:val="none" w:sz="0" w:space="0" w:color="auto"/>
        <w:right w:val="none" w:sz="0" w:space="0" w:color="auto"/>
      </w:divBdr>
    </w:div>
    <w:div w:id="195350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publications.europa.eu/" TargetMode="External"/><Relationship Id="rId26" Type="http://schemas.openxmlformats.org/officeDocument/2006/relationships/hyperlink" Target="http://simap.ted.europa.eu" TargetMode="External"/><Relationship Id="rId39" Type="http://schemas.openxmlformats.org/officeDocument/2006/relationships/header" Target="header6.xml"/><Relationship Id="rId21" Type="http://schemas.openxmlformats.org/officeDocument/2006/relationships/hyperlink" Target="http://eurovoc.europa.eu/" TargetMode="External"/><Relationship Id="rId34" Type="http://schemas.openxmlformats.org/officeDocument/2006/relationships/footer" Target="footer2.xml"/><Relationship Id="rId42" Type="http://schemas.openxmlformats.org/officeDocument/2006/relationships/hyperlink" Target="http://eur-lex.europa.eu/legal-content/EN/TXT/PDF/?uri=CELEX:32017D0217(01)&amp;from=EN" TargetMode="External"/><Relationship Id="rId47" Type="http://schemas.openxmlformats.org/officeDocument/2006/relationships/header" Target="header10.xml"/><Relationship Id="rId50" Type="http://schemas.openxmlformats.org/officeDocument/2006/relationships/footer" Target="footer7.xml"/><Relationship Id="rId55" Type="http://schemas.openxmlformats.org/officeDocument/2006/relationships/header" Target="header16.xml"/><Relationship Id="rId63" Type="http://schemas.openxmlformats.org/officeDocument/2006/relationships/hyperlink" Target="http://europass.cedefop.europa.eu" TargetMode="External"/><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europa.eu/geninfo/info/index_en.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europa.eu/whoiswho/whoiswho.html" TargetMode="External"/><Relationship Id="rId32" Type="http://schemas.openxmlformats.org/officeDocument/2006/relationships/hyperlink" Target="http://ec.europa.eu/budget/contracts_grants/info_contracts/financial_id/financial_id_en.cfm" TargetMode="External"/><Relationship Id="rId37" Type="http://schemas.openxmlformats.org/officeDocument/2006/relationships/footer" Target="footer4.xml"/><Relationship Id="rId40" Type="http://schemas.openxmlformats.org/officeDocument/2006/relationships/header" Target="header7.xml"/><Relationship Id="rId45" Type="http://schemas.openxmlformats.org/officeDocument/2006/relationships/hyperlink" Target="http://ec.europa.eu/budget/contracts_grants/info_contracts/financial_id/financial_id_en.cfm" TargetMode="External"/><Relationship Id="rId53" Type="http://schemas.openxmlformats.org/officeDocument/2006/relationships/header" Target="header14.xml"/><Relationship Id="rId58" Type="http://schemas.openxmlformats.org/officeDocument/2006/relationships/header" Target="header18.xml"/><Relationship Id="rId66" Type="http://schemas.openxmlformats.org/officeDocument/2006/relationships/footer" Target="footer10.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eur-lex.europa.eu/" TargetMode="External"/><Relationship Id="rId28" Type="http://schemas.openxmlformats.org/officeDocument/2006/relationships/hyperlink" Target="https://www.europeandataportal.eu" TargetMode="External"/><Relationship Id="rId36" Type="http://schemas.openxmlformats.org/officeDocument/2006/relationships/footer" Target="footer3.xml"/><Relationship Id="rId49" Type="http://schemas.openxmlformats.org/officeDocument/2006/relationships/header" Target="header11.xml"/><Relationship Id="rId57" Type="http://schemas.openxmlformats.org/officeDocument/2006/relationships/header" Target="header17.xml"/><Relationship Id="rId61" Type="http://schemas.openxmlformats.org/officeDocument/2006/relationships/header" Target="header21.xml"/><Relationship Id="rId10" Type="http://schemas.openxmlformats.org/officeDocument/2006/relationships/webSettings" Target="webSettings.xml"/><Relationship Id="rId19" Type="http://schemas.openxmlformats.org/officeDocument/2006/relationships/hyperlink" Target="http://publications.europa.eu/" TargetMode="External"/><Relationship Id="rId31" Type="http://schemas.openxmlformats.org/officeDocument/2006/relationships/header" Target="header4.xml"/><Relationship Id="rId44" Type="http://schemas.openxmlformats.org/officeDocument/2006/relationships/header" Target="header9.xml"/><Relationship Id="rId52" Type="http://schemas.openxmlformats.org/officeDocument/2006/relationships/header" Target="header13.xml"/><Relationship Id="rId60" Type="http://schemas.openxmlformats.org/officeDocument/2006/relationships/header" Target="header20.xml"/><Relationship Id="rId65" Type="http://schemas.openxmlformats.org/officeDocument/2006/relationships/header" Target="header2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cordis.europa.eu/" TargetMode="External"/><Relationship Id="rId27" Type="http://schemas.openxmlformats.org/officeDocument/2006/relationships/hyperlink" Target="http://open-data.europa.eu" TargetMode="External"/><Relationship Id="rId30" Type="http://schemas.openxmlformats.org/officeDocument/2006/relationships/header" Target="header3.xml"/><Relationship Id="rId35" Type="http://schemas.openxmlformats.org/officeDocument/2006/relationships/header" Target="header5.xml"/><Relationship Id="rId43" Type="http://schemas.openxmlformats.org/officeDocument/2006/relationships/header" Target="header8.xml"/><Relationship Id="rId48" Type="http://schemas.openxmlformats.org/officeDocument/2006/relationships/footer" Target="footer6.xml"/><Relationship Id="rId56" Type="http://schemas.openxmlformats.org/officeDocument/2006/relationships/footer" Target="footer8.xml"/><Relationship Id="rId64" Type="http://schemas.openxmlformats.org/officeDocument/2006/relationships/header" Target="header22.xml"/><Relationship Id="rId8" Type="http://schemas.microsoft.com/office/2007/relationships/stylesWithEffects" Target="stylesWithEffects.xml"/><Relationship Id="rId51" Type="http://schemas.openxmlformats.org/officeDocument/2006/relationships/header" Target="header1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etendering.ted.europa.eu/cft/cft-display.html?cftId=2928" TargetMode="External"/><Relationship Id="rId25" Type="http://schemas.openxmlformats.org/officeDocument/2006/relationships/hyperlink" Target="http://ted.europa.eu/" TargetMode="External"/><Relationship Id="rId33" Type="http://schemas.openxmlformats.org/officeDocument/2006/relationships/hyperlink" Target="http://ec.europa.eu/budget/contracts_grants/info_contracts/legal_entities/legal_entities_en.cfm" TargetMode="External"/><Relationship Id="rId38" Type="http://schemas.openxmlformats.org/officeDocument/2006/relationships/footer" Target="footer5.xml"/><Relationship Id="rId46" Type="http://schemas.openxmlformats.org/officeDocument/2006/relationships/hyperlink" Target="http://ec.europa.eu/budget/contracts_grants/info_contracts/legal_entities/legal_entities_en.cfm" TargetMode="External"/><Relationship Id="rId59" Type="http://schemas.openxmlformats.org/officeDocument/2006/relationships/header" Target="header19.xml"/><Relationship Id="rId67" Type="http://schemas.openxmlformats.org/officeDocument/2006/relationships/fontTable" Target="fontTable.xml"/><Relationship Id="rId20" Type="http://schemas.openxmlformats.org/officeDocument/2006/relationships/hyperlink" Target="http://bookshop.europa.eu/" TargetMode="External"/><Relationship Id="rId41" Type="http://schemas.openxmlformats.org/officeDocument/2006/relationships/hyperlink" Target="https://bookshop.europa.eu/en/pm-project-management-methodology-guide-pbNO0716056/" TargetMode="External"/><Relationship Id="rId54" Type="http://schemas.openxmlformats.org/officeDocument/2006/relationships/header" Target="header15.xml"/><Relationship Id="rId62" Type="http://schemas.openxmlformats.org/officeDocument/2006/relationships/footer" Target="footer9.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EN/TXT/?uri=OJ:L:2015:286:T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c2ecfd70-f0a7-4227-9d3f-c0584232298e" ContentTypeId="0x010100AAE994419BC24CED8BF9A98B0A371F99" PreviousValue="false"/>
</file>

<file path=customXml/item3.xml><?xml version="1.0" encoding="utf-8"?>
<p:properties xmlns:p="http://schemas.microsoft.com/office/2006/metadata/properties" xmlns:xsi="http://www.w3.org/2001/XMLSchema-instance" xmlns:pc="http://schemas.microsoft.com/office/infopath/2007/PartnerControls">
  <documentManagement>
    <UnitDir xmlns="http://schemas.microsoft.com/sharepoint/v3">C.1 - Portail commun et Portail des données publiques</UnitDir>
    <AresNumber xmlns="http://schemas.microsoft.com/sharepoint/v3">
      <Url xsi:nil="true"/>
      <Description xsi:nil="true"/>
    </AresNumber>
    <Document_x0020_Description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OP Document" ma:contentTypeID="0x010100AAE994419BC24CED8BF9A98B0A371F9900585DD59C4CB3054DA624953D5D6CBB3E" ma:contentTypeVersion="64" ma:contentTypeDescription="Create in this document library a blank document" ma:contentTypeScope="" ma:versionID="e5f904b2ff35224190f3ea8bcaf4c18f">
  <xsd:schema xmlns:xsd="http://www.w3.org/2001/XMLSchema" xmlns:xs="http://www.w3.org/2001/XMLSchema" xmlns:p="http://schemas.microsoft.com/office/2006/metadata/properties" xmlns:ns1="http://schemas.microsoft.com/sharepoint/v3" targetNamespace="http://schemas.microsoft.com/office/2006/metadata/properties" ma:root="true" ma:fieldsID="1be14b12030fa034e10e494e0e233025" ns1:_="">
    <xsd:import namespace="http://schemas.microsoft.com/sharepoint/v3"/>
    <xsd:element name="properties">
      <xsd:complexType>
        <xsd:sequence>
          <xsd:element name="documentManagement">
            <xsd:complexType>
              <xsd:all>
                <xsd:element ref="ns1:AresNumber" minOccurs="0"/>
                <xsd:element ref="ns1:Document_x0020_Description" minOccurs="0"/>
                <xsd:element ref="ns1:UnitDi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resNumber" ma:index="8" nillable="true" ma:displayName="Ares number" ma:description="The number of this document in ARES" ma:format="Hyperlink" ma:internalName="AresNumber">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Description" ma:index="9" nillable="true" ma:displayName="Doc. description" ma:description="A general description about the current document" ma:internalName="DocDescription">
      <xsd:simpleType>
        <xsd:restriction base="dms:Text">
          <xsd:maxLength value="255"/>
        </xsd:restriction>
      </xsd:simpleType>
    </xsd:element>
    <xsd:element name="UnitDir" ma:index="11" nillable="true" ma:displayName="Unit Dir" ma:description="The Unit Directorate" ma:format="Dropdown" ma:internalName="UnitDir">
      <xsd:simpleType>
        <xsd:restriction base="dms:Choice">
          <xsd:enumeration value="All"/>
          <xsd:enumeration value="Direction générale"/>
          <xsd:enumeration value="01 - Contrôle interne et évaluation"/>
          <xsd:enumeration value="A - Core Business Services"/>
          <xsd:enumeration value="A.1 - Architecture d'entreprise, méthodes et formats"/>
          <xsd:enumeration value="A.2 - Réception post-production, validation et gestion Cellar"/>
          <xsd:enumeration value="A.3 - Projets informatiques"/>
          <xsd:enumeration value="A.4 - Infrastructure et sécurité Informatiques"/>
          <xsd:enumeration value="B - Production des journaux officiels et des publications"/>
          <xsd:enumeration value="B.1 - Journaux officiels et jurisprudence"/>
          <xsd:enumeration value="B.2 - Publications"/>
          <xsd:enumeration value="B.3 - Coordination et contrôle Qualité A"/>
          <xsd:enumeration value="B.4 - Contrôle Qualité B"/>
          <xsd:enumeration value="B.5 - Contrôle Qualité C"/>
          <xsd:enumeration value="Comité de direction"/>
          <xsd:enumeration value="Cellule budgétaire B1"/>
          <xsd:enumeration value="Cellule budgétaire B2/B3"/>
          <xsd:enumeration value="Cellule budgétaire R"/>
          <xsd:enumeration value="Cellule budgétaire A/C"/>
          <xsd:enumeration value="C - Diffusion et réutilisation"/>
          <xsd:enumeration value="C.1 - Portail commun et Portail des données publiques"/>
          <xsd:enumeration value="C.2 - Eur-Lex et TED"/>
          <xsd:enumeration value="C.3 - EU BookShop et CORDIS"/>
          <xsd:enumeration value="C.4 - Gestion Documentaire et métadonnées"/>
          <xsd:enumeration value="R - Ressources et Logistique"/>
          <xsd:enumeration value="R.1 - Ressources humaines et administration"/>
          <xsd:enumeration value="R.2 - Appels d'offres, contrats et copyright"/>
          <xsd:enumeration value="R.3 - Finances"/>
          <xsd:enumeration value="R.4 - Distribu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E19E1-DF2E-4F3E-B0DD-92D09AFAD055}">
  <ds:schemaRefs>
    <ds:schemaRef ds:uri="http://schemas.microsoft.com/sharepoint/v3/contenttype/forms"/>
  </ds:schemaRefs>
</ds:datastoreItem>
</file>

<file path=customXml/itemProps2.xml><?xml version="1.0" encoding="utf-8"?>
<ds:datastoreItem xmlns:ds="http://schemas.openxmlformats.org/officeDocument/2006/customXml" ds:itemID="{FD30A24A-568A-4ED5-9149-D76DF98DF6A7}">
  <ds:schemaRefs>
    <ds:schemaRef ds:uri="Microsoft.SharePoint.Taxonomy.ContentTypeSync"/>
  </ds:schemaRefs>
</ds:datastoreItem>
</file>

<file path=customXml/itemProps3.xml><?xml version="1.0" encoding="utf-8"?>
<ds:datastoreItem xmlns:ds="http://schemas.openxmlformats.org/officeDocument/2006/customXml" ds:itemID="{FD4771D9-D831-410D-8722-248B8A844C28}">
  <ds:schemaRefs>
    <ds:schemaRef ds:uri="http://purl.org/dc/dcmitype/"/>
    <ds:schemaRef ds:uri="http://schemas.microsoft.com/office/2006/documentManagement/types"/>
    <ds:schemaRef ds:uri="http://schemas.microsoft.com/office/2006/metadata/properties"/>
    <ds:schemaRef ds:uri="http://www.w3.org/XML/1998/namespace"/>
    <ds:schemaRef ds:uri="http://purl.org/dc/terms/"/>
    <ds:schemaRef ds:uri="http://schemas.openxmlformats.org/package/2006/metadata/core-properties"/>
    <ds:schemaRef ds:uri="http://purl.org/dc/elements/1.1/"/>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C3E859A-39DA-48A9-8A89-F35FEC9A0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25111C-4B66-4ED2-84E6-96B4BC040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87</Pages>
  <Words>24443</Words>
  <Characters>139331</Characters>
  <Application>Microsoft Office Word</Application>
  <DocSecurity>0</DocSecurity>
  <Lines>1161</Lines>
  <Paragraphs>326</Paragraphs>
  <ScaleCrop>false</ScaleCrop>
  <HeadingPairs>
    <vt:vector size="2" baseType="variant">
      <vt:variant>
        <vt:lpstr>Title</vt:lpstr>
      </vt:variant>
      <vt:variant>
        <vt:i4>1</vt:i4>
      </vt:variant>
    </vt:vector>
  </HeadingPairs>
  <TitlesOfParts>
    <vt:vector size="1" baseType="lpstr">
      <vt:lpstr>Model specifications EN</vt:lpstr>
    </vt:vector>
  </TitlesOfParts>
  <Company>European Commission</Company>
  <LinksUpToDate>false</LinksUpToDate>
  <CharactersWithSpaces>163448</CharactersWithSpaces>
  <SharedDoc>false</SharedDoc>
  <HLinks>
    <vt:vector size="1068" baseType="variant">
      <vt:variant>
        <vt:i4>6357036</vt:i4>
      </vt:variant>
      <vt:variant>
        <vt:i4>819</vt:i4>
      </vt:variant>
      <vt:variant>
        <vt:i4>0</vt:i4>
      </vt:variant>
      <vt:variant>
        <vt:i4>5</vt:i4>
      </vt:variant>
      <vt:variant>
        <vt:lpwstr>http://europass.cedefop.europa.eu/</vt:lpwstr>
      </vt:variant>
      <vt:variant>
        <vt:lpwstr/>
      </vt:variant>
      <vt:variant>
        <vt:i4>4718630</vt:i4>
      </vt:variant>
      <vt:variant>
        <vt:i4>816</vt:i4>
      </vt:variant>
      <vt:variant>
        <vt:i4>0</vt:i4>
      </vt:variant>
      <vt:variant>
        <vt:i4>5</vt:i4>
      </vt:variant>
      <vt:variant>
        <vt:lpwstr>http://ec.europa.eu/budget/contracts_grants/info_contracts/legal_entities/legal_entities_en.cfm</vt:lpwstr>
      </vt:variant>
      <vt:variant>
        <vt:lpwstr/>
      </vt:variant>
      <vt:variant>
        <vt:i4>5374012</vt:i4>
      </vt:variant>
      <vt:variant>
        <vt:i4>813</vt:i4>
      </vt:variant>
      <vt:variant>
        <vt:i4>0</vt:i4>
      </vt:variant>
      <vt:variant>
        <vt:i4>5</vt:i4>
      </vt:variant>
      <vt:variant>
        <vt:lpwstr>http://ec.europa.eu/budget/contracts_grants/info_contracts/financial_id/financial_id_en.cfm</vt:lpwstr>
      </vt:variant>
      <vt:variant>
        <vt:lpwstr/>
      </vt:variant>
      <vt:variant>
        <vt:i4>7405632</vt:i4>
      </vt:variant>
      <vt:variant>
        <vt:i4>798</vt:i4>
      </vt:variant>
      <vt:variant>
        <vt:i4>0</vt:i4>
      </vt:variant>
      <vt:variant>
        <vt:i4>5</vt:i4>
      </vt:variant>
      <vt:variant>
        <vt:lpwstr/>
      </vt:variant>
      <vt:variant>
        <vt:lpwstr>_Key_Performance_Indicators</vt:lpwstr>
      </vt:variant>
      <vt:variant>
        <vt:i4>4128840</vt:i4>
      </vt:variant>
      <vt:variant>
        <vt:i4>795</vt:i4>
      </vt:variant>
      <vt:variant>
        <vt:i4>0</vt:i4>
      </vt:variant>
      <vt:variant>
        <vt:i4>5</vt:i4>
      </vt:variant>
      <vt:variant>
        <vt:lpwstr/>
      </vt:variant>
      <vt:variant>
        <vt:lpwstr>_Annex_8_Acceptance</vt:lpwstr>
      </vt:variant>
      <vt:variant>
        <vt:i4>4128840</vt:i4>
      </vt:variant>
      <vt:variant>
        <vt:i4>792</vt:i4>
      </vt:variant>
      <vt:variant>
        <vt:i4>0</vt:i4>
      </vt:variant>
      <vt:variant>
        <vt:i4>5</vt:i4>
      </vt:variant>
      <vt:variant>
        <vt:lpwstr/>
      </vt:variant>
      <vt:variant>
        <vt:lpwstr>_Annex_8_Acceptance</vt:lpwstr>
      </vt:variant>
      <vt:variant>
        <vt:i4>262234</vt:i4>
      </vt:variant>
      <vt:variant>
        <vt:i4>789</vt:i4>
      </vt:variant>
      <vt:variant>
        <vt:i4>0</vt:i4>
      </vt:variant>
      <vt:variant>
        <vt:i4>5</vt:i4>
      </vt:variant>
      <vt:variant>
        <vt:lpwstr>http://ec.europa.eu/dgs/informatics/supplier_portal/documentation/documentation_en.htm</vt:lpwstr>
      </vt:variant>
      <vt:variant>
        <vt:lpwstr/>
      </vt:variant>
      <vt:variant>
        <vt:i4>4128840</vt:i4>
      </vt:variant>
      <vt:variant>
        <vt:i4>786</vt:i4>
      </vt:variant>
      <vt:variant>
        <vt:i4>0</vt:i4>
      </vt:variant>
      <vt:variant>
        <vt:i4>5</vt:i4>
      </vt:variant>
      <vt:variant>
        <vt:lpwstr/>
      </vt:variant>
      <vt:variant>
        <vt:lpwstr>_Annex_8_Acceptance</vt:lpwstr>
      </vt:variant>
      <vt:variant>
        <vt:i4>4128840</vt:i4>
      </vt:variant>
      <vt:variant>
        <vt:i4>783</vt:i4>
      </vt:variant>
      <vt:variant>
        <vt:i4>0</vt:i4>
      </vt:variant>
      <vt:variant>
        <vt:i4>5</vt:i4>
      </vt:variant>
      <vt:variant>
        <vt:lpwstr/>
      </vt:variant>
      <vt:variant>
        <vt:lpwstr>_Annex_8_Acceptance</vt:lpwstr>
      </vt:variant>
      <vt:variant>
        <vt:i4>7274586</vt:i4>
      </vt:variant>
      <vt:variant>
        <vt:i4>780</vt:i4>
      </vt:variant>
      <vt:variant>
        <vt:i4>0</vt:i4>
      </vt:variant>
      <vt:variant>
        <vt:i4>5</vt:i4>
      </vt:variant>
      <vt:variant>
        <vt:lpwstr/>
      </vt:variant>
      <vt:variant>
        <vt:lpwstr>_Annex_12_CV</vt:lpwstr>
      </vt:variant>
      <vt:variant>
        <vt:i4>5374017</vt:i4>
      </vt:variant>
      <vt:variant>
        <vt:i4>777</vt:i4>
      </vt:variant>
      <vt:variant>
        <vt:i4>0</vt:i4>
      </vt:variant>
      <vt:variant>
        <vt:i4>5</vt:i4>
      </vt:variant>
      <vt:variant>
        <vt:lpwstr/>
      </vt:variant>
      <vt:variant>
        <vt:lpwstr>_S3:_Consultancy</vt:lpwstr>
      </vt:variant>
      <vt:variant>
        <vt:i4>3211312</vt:i4>
      </vt:variant>
      <vt:variant>
        <vt:i4>774</vt:i4>
      </vt:variant>
      <vt:variant>
        <vt:i4>0</vt:i4>
      </vt:variant>
      <vt:variant>
        <vt:i4>5</vt:i4>
      </vt:variant>
      <vt:variant>
        <vt:lpwstr/>
      </vt:variant>
      <vt:variant>
        <vt:lpwstr>_S1:_Evolution</vt:lpwstr>
      </vt:variant>
      <vt:variant>
        <vt:i4>5701747</vt:i4>
      </vt:variant>
      <vt:variant>
        <vt:i4>771</vt:i4>
      </vt:variant>
      <vt:variant>
        <vt:i4>0</vt:i4>
      </vt:variant>
      <vt:variant>
        <vt:i4>5</vt:i4>
      </vt:variant>
      <vt:variant>
        <vt:lpwstr/>
      </vt:variant>
      <vt:variant>
        <vt:lpwstr>_Enterprise_Architecture_repository</vt:lpwstr>
      </vt:variant>
      <vt:variant>
        <vt:i4>4915322</vt:i4>
      </vt:variant>
      <vt:variant>
        <vt:i4>768</vt:i4>
      </vt:variant>
      <vt:variant>
        <vt:i4>0</vt:i4>
      </vt:variant>
      <vt:variant>
        <vt:i4>5</vt:i4>
      </vt:variant>
      <vt:variant>
        <vt:lpwstr/>
      </vt:variant>
      <vt:variant>
        <vt:lpwstr>_Software_deliveries_repository</vt:lpwstr>
      </vt:variant>
      <vt:variant>
        <vt:i4>5243004</vt:i4>
      </vt:variant>
      <vt:variant>
        <vt:i4>765</vt:i4>
      </vt:variant>
      <vt:variant>
        <vt:i4>0</vt:i4>
      </vt:variant>
      <vt:variant>
        <vt:i4>5</vt:i4>
      </vt:variant>
      <vt:variant>
        <vt:lpwstr/>
      </vt:variant>
      <vt:variant>
        <vt:lpwstr>_Issue_tracking_system</vt:lpwstr>
      </vt:variant>
      <vt:variant>
        <vt:i4>5243004</vt:i4>
      </vt:variant>
      <vt:variant>
        <vt:i4>762</vt:i4>
      </vt:variant>
      <vt:variant>
        <vt:i4>0</vt:i4>
      </vt:variant>
      <vt:variant>
        <vt:i4>5</vt:i4>
      </vt:variant>
      <vt:variant>
        <vt:lpwstr/>
      </vt:variant>
      <vt:variant>
        <vt:lpwstr>_Issue_tracking_system</vt:lpwstr>
      </vt:variant>
      <vt:variant>
        <vt:i4>3211312</vt:i4>
      </vt:variant>
      <vt:variant>
        <vt:i4>759</vt:i4>
      </vt:variant>
      <vt:variant>
        <vt:i4>0</vt:i4>
      </vt:variant>
      <vt:variant>
        <vt:i4>5</vt:i4>
      </vt:variant>
      <vt:variant>
        <vt:lpwstr/>
      </vt:variant>
      <vt:variant>
        <vt:lpwstr>_S1:_Evolution</vt:lpwstr>
      </vt:variant>
      <vt:variant>
        <vt:i4>262181</vt:i4>
      </vt:variant>
      <vt:variant>
        <vt:i4>756</vt:i4>
      </vt:variant>
      <vt:variant>
        <vt:i4>0</vt:i4>
      </vt:variant>
      <vt:variant>
        <vt:i4>5</vt:i4>
      </vt:variant>
      <vt:variant>
        <vt:lpwstr/>
      </vt:variant>
      <vt:variant>
        <vt:lpwstr>_Deliveries_which_include</vt:lpwstr>
      </vt:variant>
      <vt:variant>
        <vt:i4>3014726</vt:i4>
      </vt:variant>
      <vt:variant>
        <vt:i4>753</vt:i4>
      </vt:variant>
      <vt:variant>
        <vt:i4>0</vt:i4>
      </vt:variant>
      <vt:variant>
        <vt:i4>5</vt:i4>
      </vt:variant>
      <vt:variant>
        <vt:lpwstr/>
      </vt:variant>
      <vt:variant>
        <vt:lpwstr>_Annex_4_Questionnaire</vt:lpwstr>
      </vt:variant>
      <vt:variant>
        <vt:i4>720985</vt:i4>
      </vt:variant>
      <vt:variant>
        <vt:i4>750</vt:i4>
      </vt:variant>
      <vt:variant>
        <vt:i4>0</vt:i4>
      </vt:variant>
      <vt:variant>
        <vt:i4>5</vt:i4>
      </vt:variant>
      <vt:variant>
        <vt:lpwstr/>
      </vt:variant>
      <vt:variant>
        <vt:lpwstr>_Documents_to_be_2</vt:lpwstr>
      </vt:variant>
      <vt:variant>
        <vt:i4>3014726</vt:i4>
      </vt:variant>
      <vt:variant>
        <vt:i4>747</vt:i4>
      </vt:variant>
      <vt:variant>
        <vt:i4>0</vt:i4>
      </vt:variant>
      <vt:variant>
        <vt:i4>5</vt:i4>
      </vt:variant>
      <vt:variant>
        <vt:lpwstr/>
      </vt:variant>
      <vt:variant>
        <vt:lpwstr>_Annex_4_Questionnaire</vt:lpwstr>
      </vt:variant>
      <vt:variant>
        <vt:i4>524377</vt:i4>
      </vt:variant>
      <vt:variant>
        <vt:i4>744</vt:i4>
      </vt:variant>
      <vt:variant>
        <vt:i4>0</vt:i4>
      </vt:variant>
      <vt:variant>
        <vt:i4>5</vt:i4>
      </vt:variant>
      <vt:variant>
        <vt:lpwstr/>
      </vt:variant>
      <vt:variant>
        <vt:lpwstr>_Documents_to_be_1</vt:lpwstr>
      </vt:variant>
      <vt:variant>
        <vt:i4>4391029</vt:i4>
      </vt:variant>
      <vt:variant>
        <vt:i4>741</vt:i4>
      </vt:variant>
      <vt:variant>
        <vt:i4>0</vt:i4>
      </vt:variant>
      <vt:variant>
        <vt:i4>5</vt:i4>
      </vt:variant>
      <vt:variant>
        <vt:lpwstr/>
      </vt:variant>
      <vt:variant>
        <vt:lpwstr>_Documents_relating_to</vt:lpwstr>
      </vt:variant>
      <vt:variant>
        <vt:i4>4259892</vt:i4>
      </vt:variant>
      <vt:variant>
        <vt:i4>738</vt:i4>
      </vt:variant>
      <vt:variant>
        <vt:i4>0</vt:i4>
      </vt:variant>
      <vt:variant>
        <vt:i4>5</vt:i4>
      </vt:variant>
      <vt:variant>
        <vt:lpwstr/>
      </vt:variant>
      <vt:variant>
        <vt:lpwstr>_Annex_6_Declaration</vt:lpwstr>
      </vt:variant>
      <vt:variant>
        <vt:i4>3014726</vt:i4>
      </vt:variant>
      <vt:variant>
        <vt:i4>735</vt:i4>
      </vt:variant>
      <vt:variant>
        <vt:i4>0</vt:i4>
      </vt:variant>
      <vt:variant>
        <vt:i4>5</vt:i4>
      </vt:variant>
      <vt:variant>
        <vt:lpwstr/>
      </vt:variant>
      <vt:variant>
        <vt:lpwstr>_Annex_4_Questionnaire</vt:lpwstr>
      </vt:variant>
      <vt:variant>
        <vt:i4>4980788</vt:i4>
      </vt:variant>
      <vt:variant>
        <vt:i4>732</vt:i4>
      </vt:variant>
      <vt:variant>
        <vt:i4>0</vt:i4>
      </vt:variant>
      <vt:variant>
        <vt:i4>5</vt:i4>
      </vt:variant>
      <vt:variant>
        <vt:lpwstr/>
      </vt:variant>
      <vt:variant>
        <vt:lpwstr>_Annex_7_Economic</vt:lpwstr>
      </vt:variant>
      <vt:variant>
        <vt:i4>5963817</vt:i4>
      </vt:variant>
      <vt:variant>
        <vt:i4>729</vt:i4>
      </vt:variant>
      <vt:variant>
        <vt:i4>0</vt:i4>
      </vt:variant>
      <vt:variant>
        <vt:i4>5</vt:i4>
      </vt:variant>
      <vt:variant>
        <vt:lpwstr/>
      </vt:variant>
      <vt:variant>
        <vt:lpwstr>_Section_Two:_exclusion</vt:lpwstr>
      </vt:variant>
      <vt:variant>
        <vt:i4>4259892</vt:i4>
      </vt:variant>
      <vt:variant>
        <vt:i4>726</vt:i4>
      </vt:variant>
      <vt:variant>
        <vt:i4>0</vt:i4>
      </vt:variant>
      <vt:variant>
        <vt:i4>5</vt:i4>
      </vt:variant>
      <vt:variant>
        <vt:lpwstr/>
      </vt:variant>
      <vt:variant>
        <vt:lpwstr>_Annex_6_Declaration</vt:lpwstr>
      </vt:variant>
      <vt:variant>
        <vt:i4>4128843</vt:i4>
      </vt:variant>
      <vt:variant>
        <vt:i4>723</vt:i4>
      </vt:variant>
      <vt:variant>
        <vt:i4>0</vt:i4>
      </vt:variant>
      <vt:variant>
        <vt:i4>5</vt:i4>
      </vt:variant>
      <vt:variant>
        <vt:lpwstr/>
      </vt:variant>
      <vt:variant>
        <vt:lpwstr>_Section_One:_administrative</vt:lpwstr>
      </vt:variant>
      <vt:variant>
        <vt:i4>1966178</vt:i4>
      </vt:variant>
      <vt:variant>
        <vt:i4>720</vt:i4>
      </vt:variant>
      <vt:variant>
        <vt:i4>0</vt:i4>
      </vt:variant>
      <vt:variant>
        <vt:i4>5</vt:i4>
      </vt:variant>
      <vt:variant>
        <vt:lpwstr/>
      </vt:variant>
      <vt:variant>
        <vt:lpwstr>_Annex_2B_Legal</vt:lpwstr>
      </vt:variant>
      <vt:variant>
        <vt:i4>5242939</vt:i4>
      </vt:variant>
      <vt:variant>
        <vt:i4>717</vt:i4>
      </vt:variant>
      <vt:variant>
        <vt:i4>0</vt:i4>
      </vt:variant>
      <vt:variant>
        <vt:i4>5</vt:i4>
      </vt:variant>
      <vt:variant>
        <vt:lpwstr/>
      </vt:variant>
      <vt:variant>
        <vt:lpwstr>_Annex_3_Form</vt:lpwstr>
      </vt:variant>
      <vt:variant>
        <vt:i4>3014726</vt:i4>
      </vt:variant>
      <vt:variant>
        <vt:i4>714</vt:i4>
      </vt:variant>
      <vt:variant>
        <vt:i4>0</vt:i4>
      </vt:variant>
      <vt:variant>
        <vt:i4>5</vt:i4>
      </vt:variant>
      <vt:variant>
        <vt:lpwstr/>
      </vt:variant>
      <vt:variant>
        <vt:lpwstr>_Annex_4_Questionnaire</vt:lpwstr>
      </vt:variant>
      <vt:variant>
        <vt:i4>7340043</vt:i4>
      </vt:variant>
      <vt:variant>
        <vt:i4>711</vt:i4>
      </vt:variant>
      <vt:variant>
        <vt:i4>0</vt:i4>
      </vt:variant>
      <vt:variant>
        <vt:i4>5</vt:i4>
      </vt:variant>
      <vt:variant>
        <vt:lpwstr/>
      </vt:variant>
      <vt:variant>
        <vt:lpwstr>_Annex_2C_Consortium</vt:lpwstr>
      </vt:variant>
      <vt:variant>
        <vt:i4>393224</vt:i4>
      </vt:variant>
      <vt:variant>
        <vt:i4>708</vt:i4>
      </vt:variant>
      <vt:variant>
        <vt:i4>0</vt:i4>
      </vt:variant>
      <vt:variant>
        <vt:i4>5</vt:i4>
      </vt:variant>
      <vt:variant>
        <vt:lpwstr/>
      </vt:variant>
      <vt:variant>
        <vt:lpwstr>_Technical_specifications</vt:lpwstr>
      </vt:variant>
      <vt:variant>
        <vt:i4>3801157</vt:i4>
      </vt:variant>
      <vt:variant>
        <vt:i4>705</vt:i4>
      </vt:variant>
      <vt:variant>
        <vt:i4>0</vt:i4>
      </vt:variant>
      <vt:variant>
        <vt:i4>5</vt:i4>
      </vt:variant>
      <vt:variant>
        <vt:lpwstr/>
      </vt:variant>
      <vt:variant>
        <vt:lpwstr>_Annex_1_Price</vt:lpwstr>
      </vt:variant>
      <vt:variant>
        <vt:i4>3801157</vt:i4>
      </vt:variant>
      <vt:variant>
        <vt:i4>702</vt:i4>
      </vt:variant>
      <vt:variant>
        <vt:i4>0</vt:i4>
      </vt:variant>
      <vt:variant>
        <vt:i4>5</vt:i4>
      </vt:variant>
      <vt:variant>
        <vt:lpwstr/>
      </vt:variant>
      <vt:variant>
        <vt:lpwstr>_Annex_1_Price</vt:lpwstr>
      </vt:variant>
      <vt:variant>
        <vt:i4>5832744</vt:i4>
      </vt:variant>
      <vt:variant>
        <vt:i4>699</vt:i4>
      </vt:variant>
      <vt:variant>
        <vt:i4>0</vt:i4>
      </vt:variant>
      <vt:variant>
        <vt:i4>5</vt:i4>
      </vt:variant>
      <vt:variant>
        <vt:lpwstr/>
      </vt:variant>
      <vt:variant>
        <vt:lpwstr>_Section_Five:_award</vt:lpwstr>
      </vt:variant>
      <vt:variant>
        <vt:i4>6815863</vt:i4>
      </vt:variant>
      <vt:variant>
        <vt:i4>696</vt:i4>
      </vt:variant>
      <vt:variant>
        <vt:i4>0</vt:i4>
      </vt:variant>
      <vt:variant>
        <vt:i4>5</vt:i4>
      </vt:variant>
      <vt:variant>
        <vt:lpwstr/>
      </vt:variant>
      <vt:variant>
        <vt:lpwstr>_Section_Five:_award_1</vt:lpwstr>
      </vt:variant>
      <vt:variant>
        <vt:i4>5898297</vt:i4>
      </vt:variant>
      <vt:variant>
        <vt:i4>693</vt:i4>
      </vt:variant>
      <vt:variant>
        <vt:i4>0</vt:i4>
      </vt:variant>
      <vt:variant>
        <vt:i4>5</vt:i4>
      </vt:variant>
      <vt:variant>
        <vt:lpwstr/>
      </vt:variant>
      <vt:variant>
        <vt:lpwstr>_Section_Four:_award</vt:lpwstr>
      </vt:variant>
      <vt:variant>
        <vt:i4>5832744</vt:i4>
      </vt:variant>
      <vt:variant>
        <vt:i4>690</vt:i4>
      </vt:variant>
      <vt:variant>
        <vt:i4>0</vt:i4>
      </vt:variant>
      <vt:variant>
        <vt:i4>5</vt:i4>
      </vt:variant>
      <vt:variant>
        <vt:lpwstr/>
      </vt:variant>
      <vt:variant>
        <vt:lpwstr>_Section_Five:_award</vt:lpwstr>
      </vt:variant>
      <vt:variant>
        <vt:i4>7274586</vt:i4>
      </vt:variant>
      <vt:variant>
        <vt:i4>687</vt:i4>
      </vt:variant>
      <vt:variant>
        <vt:i4>0</vt:i4>
      </vt:variant>
      <vt:variant>
        <vt:i4>5</vt:i4>
      </vt:variant>
      <vt:variant>
        <vt:lpwstr/>
      </vt:variant>
      <vt:variant>
        <vt:lpwstr>_Annex_12_CV</vt:lpwstr>
      </vt:variant>
      <vt:variant>
        <vt:i4>393224</vt:i4>
      </vt:variant>
      <vt:variant>
        <vt:i4>684</vt:i4>
      </vt:variant>
      <vt:variant>
        <vt:i4>0</vt:i4>
      </vt:variant>
      <vt:variant>
        <vt:i4>5</vt:i4>
      </vt:variant>
      <vt:variant>
        <vt:lpwstr/>
      </vt:variant>
      <vt:variant>
        <vt:lpwstr>_Technical_specifications</vt:lpwstr>
      </vt:variant>
      <vt:variant>
        <vt:i4>7274586</vt:i4>
      </vt:variant>
      <vt:variant>
        <vt:i4>681</vt:i4>
      </vt:variant>
      <vt:variant>
        <vt:i4>0</vt:i4>
      </vt:variant>
      <vt:variant>
        <vt:i4>5</vt:i4>
      </vt:variant>
      <vt:variant>
        <vt:lpwstr/>
      </vt:variant>
      <vt:variant>
        <vt:lpwstr>_Annex_12_CV</vt:lpwstr>
      </vt:variant>
      <vt:variant>
        <vt:i4>393224</vt:i4>
      </vt:variant>
      <vt:variant>
        <vt:i4>678</vt:i4>
      </vt:variant>
      <vt:variant>
        <vt:i4>0</vt:i4>
      </vt:variant>
      <vt:variant>
        <vt:i4>5</vt:i4>
      </vt:variant>
      <vt:variant>
        <vt:lpwstr/>
      </vt:variant>
      <vt:variant>
        <vt:lpwstr>_Technical_specifications</vt:lpwstr>
      </vt:variant>
      <vt:variant>
        <vt:i4>1638456</vt:i4>
      </vt:variant>
      <vt:variant>
        <vt:i4>675</vt:i4>
      </vt:variant>
      <vt:variant>
        <vt:i4>0</vt:i4>
      </vt:variant>
      <vt:variant>
        <vt:i4>5</vt:i4>
      </vt:variant>
      <vt:variant>
        <vt:lpwstr/>
      </vt:variant>
      <vt:variant>
        <vt:lpwstr>_Annex_13_</vt:lpwstr>
      </vt:variant>
      <vt:variant>
        <vt:i4>7274586</vt:i4>
      </vt:variant>
      <vt:variant>
        <vt:i4>672</vt:i4>
      </vt:variant>
      <vt:variant>
        <vt:i4>0</vt:i4>
      </vt:variant>
      <vt:variant>
        <vt:i4>5</vt:i4>
      </vt:variant>
      <vt:variant>
        <vt:lpwstr/>
      </vt:variant>
      <vt:variant>
        <vt:lpwstr>_Annex_12_CV</vt:lpwstr>
      </vt:variant>
      <vt:variant>
        <vt:i4>1638456</vt:i4>
      </vt:variant>
      <vt:variant>
        <vt:i4>669</vt:i4>
      </vt:variant>
      <vt:variant>
        <vt:i4>0</vt:i4>
      </vt:variant>
      <vt:variant>
        <vt:i4>5</vt:i4>
      </vt:variant>
      <vt:variant>
        <vt:lpwstr/>
      </vt:variant>
      <vt:variant>
        <vt:lpwstr>_Annex_13_</vt:lpwstr>
      </vt:variant>
      <vt:variant>
        <vt:i4>7274586</vt:i4>
      </vt:variant>
      <vt:variant>
        <vt:i4>666</vt:i4>
      </vt:variant>
      <vt:variant>
        <vt:i4>0</vt:i4>
      </vt:variant>
      <vt:variant>
        <vt:i4>5</vt:i4>
      </vt:variant>
      <vt:variant>
        <vt:lpwstr/>
      </vt:variant>
      <vt:variant>
        <vt:lpwstr>_Annex_12_CV</vt:lpwstr>
      </vt:variant>
      <vt:variant>
        <vt:i4>7274585</vt:i4>
      </vt:variant>
      <vt:variant>
        <vt:i4>663</vt:i4>
      </vt:variant>
      <vt:variant>
        <vt:i4>0</vt:i4>
      </vt:variant>
      <vt:variant>
        <vt:i4>5</vt:i4>
      </vt:variant>
      <vt:variant>
        <vt:lpwstr/>
      </vt:variant>
      <vt:variant>
        <vt:lpwstr>_Annex_11_CV</vt:lpwstr>
      </vt:variant>
      <vt:variant>
        <vt:i4>7274584</vt:i4>
      </vt:variant>
      <vt:variant>
        <vt:i4>660</vt:i4>
      </vt:variant>
      <vt:variant>
        <vt:i4>0</vt:i4>
      </vt:variant>
      <vt:variant>
        <vt:i4>5</vt:i4>
      </vt:variant>
      <vt:variant>
        <vt:lpwstr/>
      </vt:variant>
      <vt:variant>
        <vt:lpwstr>_Annex_10_CV</vt:lpwstr>
      </vt:variant>
      <vt:variant>
        <vt:i4>4980789</vt:i4>
      </vt:variant>
      <vt:variant>
        <vt:i4>657</vt:i4>
      </vt:variant>
      <vt:variant>
        <vt:i4>0</vt:i4>
      </vt:variant>
      <vt:variant>
        <vt:i4>5</vt:i4>
      </vt:variant>
      <vt:variant>
        <vt:lpwstr/>
      </vt:variant>
      <vt:variant>
        <vt:lpwstr>_Annex_9_PARF</vt:lpwstr>
      </vt:variant>
      <vt:variant>
        <vt:i4>4194422</vt:i4>
      </vt:variant>
      <vt:variant>
        <vt:i4>654</vt:i4>
      </vt:variant>
      <vt:variant>
        <vt:i4>0</vt:i4>
      </vt:variant>
      <vt:variant>
        <vt:i4>5</vt:i4>
      </vt:variant>
      <vt:variant>
        <vt:lpwstr/>
      </vt:variant>
      <vt:variant>
        <vt:lpwstr>_Nature_of_the</vt:lpwstr>
      </vt:variant>
      <vt:variant>
        <vt:i4>524377</vt:i4>
      </vt:variant>
      <vt:variant>
        <vt:i4>651</vt:i4>
      </vt:variant>
      <vt:variant>
        <vt:i4>0</vt:i4>
      </vt:variant>
      <vt:variant>
        <vt:i4>5</vt:i4>
      </vt:variant>
      <vt:variant>
        <vt:lpwstr/>
      </vt:variant>
      <vt:variant>
        <vt:lpwstr>_Documents_to_be_1</vt:lpwstr>
      </vt:variant>
      <vt:variant>
        <vt:i4>4980788</vt:i4>
      </vt:variant>
      <vt:variant>
        <vt:i4>648</vt:i4>
      </vt:variant>
      <vt:variant>
        <vt:i4>0</vt:i4>
      </vt:variant>
      <vt:variant>
        <vt:i4>5</vt:i4>
      </vt:variant>
      <vt:variant>
        <vt:lpwstr/>
      </vt:variant>
      <vt:variant>
        <vt:lpwstr>_Annex_7_Economic</vt:lpwstr>
      </vt:variant>
      <vt:variant>
        <vt:i4>7667803</vt:i4>
      </vt:variant>
      <vt:variant>
        <vt:i4>645</vt:i4>
      </vt:variant>
      <vt:variant>
        <vt:i4>0</vt:i4>
      </vt:variant>
      <vt:variant>
        <vt:i4>5</vt:i4>
      </vt:variant>
      <vt:variant>
        <vt:lpwstr/>
      </vt:variant>
      <vt:variant>
        <vt:lpwstr>_Grounds_for_exclusion</vt:lpwstr>
      </vt:variant>
      <vt:variant>
        <vt:i4>7667803</vt:i4>
      </vt:variant>
      <vt:variant>
        <vt:i4>642</vt:i4>
      </vt:variant>
      <vt:variant>
        <vt:i4>0</vt:i4>
      </vt:variant>
      <vt:variant>
        <vt:i4>5</vt:i4>
      </vt:variant>
      <vt:variant>
        <vt:lpwstr/>
      </vt:variant>
      <vt:variant>
        <vt:lpwstr>_Grounds_for_exclusion</vt:lpwstr>
      </vt:variant>
      <vt:variant>
        <vt:i4>4259892</vt:i4>
      </vt:variant>
      <vt:variant>
        <vt:i4>639</vt:i4>
      </vt:variant>
      <vt:variant>
        <vt:i4>0</vt:i4>
      </vt:variant>
      <vt:variant>
        <vt:i4>5</vt:i4>
      </vt:variant>
      <vt:variant>
        <vt:lpwstr/>
      </vt:variant>
      <vt:variant>
        <vt:lpwstr>_Annex_6_Declaration</vt:lpwstr>
      </vt:variant>
      <vt:variant>
        <vt:i4>4718630</vt:i4>
      </vt:variant>
      <vt:variant>
        <vt:i4>636</vt:i4>
      </vt:variant>
      <vt:variant>
        <vt:i4>0</vt:i4>
      </vt:variant>
      <vt:variant>
        <vt:i4>5</vt:i4>
      </vt:variant>
      <vt:variant>
        <vt:lpwstr>http://ec.europa.eu/budget/contracts_grants/info_contracts/legal_entities/legal_entities_en.cfm</vt:lpwstr>
      </vt:variant>
      <vt:variant>
        <vt:lpwstr/>
      </vt:variant>
      <vt:variant>
        <vt:i4>1966178</vt:i4>
      </vt:variant>
      <vt:variant>
        <vt:i4>633</vt:i4>
      </vt:variant>
      <vt:variant>
        <vt:i4>0</vt:i4>
      </vt:variant>
      <vt:variant>
        <vt:i4>5</vt:i4>
      </vt:variant>
      <vt:variant>
        <vt:lpwstr/>
      </vt:variant>
      <vt:variant>
        <vt:lpwstr>_Annex_2B_Legal</vt:lpwstr>
      </vt:variant>
      <vt:variant>
        <vt:i4>5374012</vt:i4>
      </vt:variant>
      <vt:variant>
        <vt:i4>630</vt:i4>
      </vt:variant>
      <vt:variant>
        <vt:i4>0</vt:i4>
      </vt:variant>
      <vt:variant>
        <vt:i4>5</vt:i4>
      </vt:variant>
      <vt:variant>
        <vt:lpwstr>http://ec.europa.eu/budget/contracts_grants/info_contracts/financial_id/financial_id_en.cfm</vt:lpwstr>
      </vt:variant>
      <vt:variant>
        <vt:lpwstr/>
      </vt:variant>
      <vt:variant>
        <vt:i4>1048677</vt:i4>
      </vt:variant>
      <vt:variant>
        <vt:i4>627</vt:i4>
      </vt:variant>
      <vt:variant>
        <vt:i4>0</vt:i4>
      </vt:variant>
      <vt:variant>
        <vt:i4>5</vt:i4>
      </vt:variant>
      <vt:variant>
        <vt:lpwstr/>
      </vt:variant>
      <vt:variant>
        <vt:lpwstr>_Annex_2A_Financial</vt:lpwstr>
      </vt:variant>
      <vt:variant>
        <vt:i4>5242939</vt:i4>
      </vt:variant>
      <vt:variant>
        <vt:i4>624</vt:i4>
      </vt:variant>
      <vt:variant>
        <vt:i4>0</vt:i4>
      </vt:variant>
      <vt:variant>
        <vt:i4>5</vt:i4>
      </vt:variant>
      <vt:variant>
        <vt:lpwstr/>
      </vt:variant>
      <vt:variant>
        <vt:lpwstr>_Annex_3_Form</vt:lpwstr>
      </vt:variant>
      <vt:variant>
        <vt:i4>3735558</vt:i4>
      </vt:variant>
      <vt:variant>
        <vt:i4>621</vt:i4>
      </vt:variant>
      <vt:variant>
        <vt:i4>0</vt:i4>
      </vt:variant>
      <vt:variant>
        <vt:i4>5</vt:i4>
      </vt:variant>
      <vt:variant>
        <vt:lpwstr/>
      </vt:variant>
      <vt:variant>
        <vt:lpwstr>_Documents_to_be</vt:lpwstr>
      </vt:variant>
      <vt:variant>
        <vt:i4>655449</vt:i4>
      </vt:variant>
      <vt:variant>
        <vt:i4>618</vt:i4>
      </vt:variant>
      <vt:variant>
        <vt:i4>0</vt:i4>
      </vt:variant>
      <vt:variant>
        <vt:i4>5</vt:i4>
      </vt:variant>
      <vt:variant>
        <vt:lpwstr/>
      </vt:variant>
      <vt:variant>
        <vt:lpwstr>_Documents_to_be_3</vt:lpwstr>
      </vt:variant>
      <vt:variant>
        <vt:i4>720985</vt:i4>
      </vt:variant>
      <vt:variant>
        <vt:i4>615</vt:i4>
      </vt:variant>
      <vt:variant>
        <vt:i4>0</vt:i4>
      </vt:variant>
      <vt:variant>
        <vt:i4>5</vt:i4>
      </vt:variant>
      <vt:variant>
        <vt:lpwstr/>
      </vt:variant>
      <vt:variant>
        <vt:lpwstr>_Documents_to_be_2</vt:lpwstr>
      </vt:variant>
      <vt:variant>
        <vt:i4>524377</vt:i4>
      </vt:variant>
      <vt:variant>
        <vt:i4>612</vt:i4>
      </vt:variant>
      <vt:variant>
        <vt:i4>0</vt:i4>
      </vt:variant>
      <vt:variant>
        <vt:i4>5</vt:i4>
      </vt:variant>
      <vt:variant>
        <vt:lpwstr/>
      </vt:variant>
      <vt:variant>
        <vt:lpwstr>_Documents_to_be_1</vt:lpwstr>
      </vt:variant>
      <vt:variant>
        <vt:i4>5963817</vt:i4>
      </vt:variant>
      <vt:variant>
        <vt:i4>609</vt:i4>
      </vt:variant>
      <vt:variant>
        <vt:i4>0</vt:i4>
      </vt:variant>
      <vt:variant>
        <vt:i4>5</vt:i4>
      </vt:variant>
      <vt:variant>
        <vt:lpwstr/>
      </vt:variant>
      <vt:variant>
        <vt:lpwstr>_Section_Two:_exclusion</vt:lpwstr>
      </vt:variant>
      <vt:variant>
        <vt:i4>4128843</vt:i4>
      </vt:variant>
      <vt:variant>
        <vt:i4>606</vt:i4>
      </vt:variant>
      <vt:variant>
        <vt:i4>0</vt:i4>
      </vt:variant>
      <vt:variant>
        <vt:i4>5</vt:i4>
      </vt:variant>
      <vt:variant>
        <vt:lpwstr/>
      </vt:variant>
      <vt:variant>
        <vt:lpwstr>_Section_One:_administrative</vt:lpwstr>
      </vt:variant>
      <vt:variant>
        <vt:i4>4128843</vt:i4>
      </vt:variant>
      <vt:variant>
        <vt:i4>603</vt:i4>
      </vt:variant>
      <vt:variant>
        <vt:i4>0</vt:i4>
      </vt:variant>
      <vt:variant>
        <vt:i4>5</vt:i4>
      </vt:variant>
      <vt:variant>
        <vt:lpwstr/>
      </vt:variant>
      <vt:variant>
        <vt:lpwstr>_Section_One:_administrative</vt:lpwstr>
      </vt:variant>
      <vt:variant>
        <vt:i4>4128843</vt:i4>
      </vt:variant>
      <vt:variant>
        <vt:i4>600</vt:i4>
      </vt:variant>
      <vt:variant>
        <vt:i4>0</vt:i4>
      </vt:variant>
      <vt:variant>
        <vt:i4>5</vt:i4>
      </vt:variant>
      <vt:variant>
        <vt:lpwstr/>
      </vt:variant>
      <vt:variant>
        <vt:lpwstr>_Section_One:_administrative</vt:lpwstr>
      </vt:variant>
      <vt:variant>
        <vt:i4>4128843</vt:i4>
      </vt:variant>
      <vt:variant>
        <vt:i4>597</vt:i4>
      </vt:variant>
      <vt:variant>
        <vt:i4>0</vt:i4>
      </vt:variant>
      <vt:variant>
        <vt:i4>5</vt:i4>
      </vt:variant>
      <vt:variant>
        <vt:lpwstr/>
      </vt:variant>
      <vt:variant>
        <vt:lpwstr>_Section_One:_administrative</vt:lpwstr>
      </vt:variant>
      <vt:variant>
        <vt:i4>4128843</vt:i4>
      </vt:variant>
      <vt:variant>
        <vt:i4>594</vt:i4>
      </vt:variant>
      <vt:variant>
        <vt:i4>0</vt:i4>
      </vt:variant>
      <vt:variant>
        <vt:i4>5</vt:i4>
      </vt:variant>
      <vt:variant>
        <vt:lpwstr/>
      </vt:variant>
      <vt:variant>
        <vt:lpwstr>_Section_One:_administrative</vt:lpwstr>
      </vt:variant>
      <vt:variant>
        <vt:i4>6094909</vt:i4>
      </vt:variant>
      <vt:variant>
        <vt:i4>591</vt:i4>
      </vt:variant>
      <vt:variant>
        <vt:i4>0</vt:i4>
      </vt:variant>
      <vt:variant>
        <vt:i4>5</vt:i4>
      </vt:variant>
      <vt:variant>
        <vt:lpwstr/>
      </vt:variant>
      <vt:variant>
        <vt:lpwstr>_Annex_5_List</vt:lpwstr>
      </vt:variant>
      <vt:variant>
        <vt:i4>1441916</vt:i4>
      </vt:variant>
      <vt:variant>
        <vt:i4>588</vt:i4>
      </vt:variant>
      <vt:variant>
        <vt:i4>0</vt:i4>
      </vt:variant>
      <vt:variant>
        <vt:i4>5</vt:i4>
      </vt:variant>
      <vt:variant>
        <vt:lpwstr/>
      </vt:variant>
      <vt:variant>
        <vt:lpwstr>_Annex_2D_Guarantee</vt:lpwstr>
      </vt:variant>
      <vt:variant>
        <vt:i4>3735558</vt:i4>
      </vt:variant>
      <vt:variant>
        <vt:i4>585</vt:i4>
      </vt:variant>
      <vt:variant>
        <vt:i4>0</vt:i4>
      </vt:variant>
      <vt:variant>
        <vt:i4>5</vt:i4>
      </vt:variant>
      <vt:variant>
        <vt:lpwstr/>
      </vt:variant>
      <vt:variant>
        <vt:lpwstr>_Documents_to_be</vt:lpwstr>
      </vt:variant>
      <vt:variant>
        <vt:i4>393224</vt:i4>
      </vt:variant>
      <vt:variant>
        <vt:i4>582</vt:i4>
      </vt:variant>
      <vt:variant>
        <vt:i4>0</vt:i4>
      </vt:variant>
      <vt:variant>
        <vt:i4>5</vt:i4>
      </vt:variant>
      <vt:variant>
        <vt:lpwstr/>
      </vt:variant>
      <vt:variant>
        <vt:lpwstr>_Technical_specifications</vt:lpwstr>
      </vt:variant>
      <vt:variant>
        <vt:i4>54</vt:i4>
      </vt:variant>
      <vt:variant>
        <vt:i4>579</vt:i4>
      </vt:variant>
      <vt:variant>
        <vt:i4>0</vt:i4>
      </vt:variant>
      <vt:variant>
        <vt:i4>5</vt:i4>
      </vt:variant>
      <vt:variant>
        <vt:lpwstr>http://europa.eu/geninfo/info/index_en.htm</vt:lpwstr>
      </vt:variant>
      <vt:variant>
        <vt:lpwstr/>
      </vt:variant>
      <vt:variant>
        <vt:i4>3145783</vt:i4>
      </vt:variant>
      <vt:variant>
        <vt:i4>576</vt:i4>
      </vt:variant>
      <vt:variant>
        <vt:i4>0</vt:i4>
      </vt:variant>
      <vt:variant>
        <vt:i4>5</vt:i4>
      </vt:variant>
      <vt:variant>
        <vt:lpwstr>http://open-data.europa.eu/</vt:lpwstr>
      </vt:variant>
      <vt:variant>
        <vt:lpwstr/>
      </vt:variant>
      <vt:variant>
        <vt:i4>7929905</vt:i4>
      </vt:variant>
      <vt:variant>
        <vt:i4>573</vt:i4>
      </vt:variant>
      <vt:variant>
        <vt:i4>0</vt:i4>
      </vt:variant>
      <vt:variant>
        <vt:i4>5</vt:i4>
      </vt:variant>
      <vt:variant>
        <vt:lpwstr>http://simap.europa.eu/</vt:lpwstr>
      </vt:variant>
      <vt:variant>
        <vt:lpwstr/>
      </vt:variant>
      <vt:variant>
        <vt:i4>458844</vt:i4>
      </vt:variant>
      <vt:variant>
        <vt:i4>570</vt:i4>
      </vt:variant>
      <vt:variant>
        <vt:i4>0</vt:i4>
      </vt:variant>
      <vt:variant>
        <vt:i4>5</vt:i4>
      </vt:variant>
      <vt:variant>
        <vt:lpwstr>http://ted.europa.eu/</vt:lpwstr>
      </vt:variant>
      <vt:variant>
        <vt:lpwstr/>
      </vt:variant>
      <vt:variant>
        <vt:i4>2556024</vt:i4>
      </vt:variant>
      <vt:variant>
        <vt:i4>567</vt:i4>
      </vt:variant>
      <vt:variant>
        <vt:i4>0</vt:i4>
      </vt:variant>
      <vt:variant>
        <vt:i4>5</vt:i4>
      </vt:variant>
      <vt:variant>
        <vt:lpwstr>http://europa.eu/whoiswho/whoiswho.html</vt:lpwstr>
      </vt:variant>
      <vt:variant>
        <vt:lpwstr/>
      </vt:variant>
      <vt:variant>
        <vt:i4>1310724</vt:i4>
      </vt:variant>
      <vt:variant>
        <vt:i4>564</vt:i4>
      </vt:variant>
      <vt:variant>
        <vt:i4>0</vt:i4>
      </vt:variant>
      <vt:variant>
        <vt:i4>5</vt:i4>
      </vt:variant>
      <vt:variant>
        <vt:lpwstr>http://eur-lex.europa.eu/</vt:lpwstr>
      </vt:variant>
      <vt:variant>
        <vt:lpwstr/>
      </vt:variant>
      <vt:variant>
        <vt:i4>4980813</vt:i4>
      </vt:variant>
      <vt:variant>
        <vt:i4>561</vt:i4>
      </vt:variant>
      <vt:variant>
        <vt:i4>0</vt:i4>
      </vt:variant>
      <vt:variant>
        <vt:i4>5</vt:i4>
      </vt:variant>
      <vt:variant>
        <vt:lpwstr>http://cordis.europa.eu/</vt:lpwstr>
      </vt:variant>
      <vt:variant>
        <vt:lpwstr/>
      </vt:variant>
      <vt:variant>
        <vt:i4>1376332</vt:i4>
      </vt:variant>
      <vt:variant>
        <vt:i4>558</vt:i4>
      </vt:variant>
      <vt:variant>
        <vt:i4>0</vt:i4>
      </vt:variant>
      <vt:variant>
        <vt:i4>5</vt:i4>
      </vt:variant>
      <vt:variant>
        <vt:lpwstr>http://eurovoc.europa.eu/</vt:lpwstr>
      </vt:variant>
      <vt:variant>
        <vt:lpwstr/>
      </vt:variant>
      <vt:variant>
        <vt:i4>2424873</vt:i4>
      </vt:variant>
      <vt:variant>
        <vt:i4>555</vt:i4>
      </vt:variant>
      <vt:variant>
        <vt:i4>0</vt:i4>
      </vt:variant>
      <vt:variant>
        <vt:i4>5</vt:i4>
      </vt:variant>
      <vt:variant>
        <vt:lpwstr>http://bookshop.europa.eu/</vt:lpwstr>
      </vt:variant>
      <vt:variant>
        <vt:lpwstr/>
      </vt:variant>
      <vt:variant>
        <vt:i4>2687015</vt:i4>
      </vt:variant>
      <vt:variant>
        <vt:i4>552</vt:i4>
      </vt:variant>
      <vt:variant>
        <vt:i4>0</vt:i4>
      </vt:variant>
      <vt:variant>
        <vt:i4>5</vt:i4>
      </vt:variant>
      <vt:variant>
        <vt:lpwstr>http://publications.europa.eu/</vt:lpwstr>
      </vt:variant>
      <vt:variant>
        <vt:lpwstr/>
      </vt:variant>
      <vt:variant>
        <vt:i4>2687015</vt:i4>
      </vt:variant>
      <vt:variant>
        <vt:i4>549</vt:i4>
      </vt:variant>
      <vt:variant>
        <vt:i4>0</vt:i4>
      </vt:variant>
      <vt:variant>
        <vt:i4>5</vt:i4>
      </vt:variant>
      <vt:variant>
        <vt:lpwstr>http://publications.europa.eu/</vt:lpwstr>
      </vt:variant>
      <vt:variant>
        <vt:lpwstr/>
      </vt:variant>
      <vt:variant>
        <vt:i4>1376309</vt:i4>
      </vt:variant>
      <vt:variant>
        <vt:i4>542</vt:i4>
      </vt:variant>
      <vt:variant>
        <vt:i4>0</vt:i4>
      </vt:variant>
      <vt:variant>
        <vt:i4>5</vt:i4>
      </vt:variant>
      <vt:variant>
        <vt:lpwstr/>
      </vt:variant>
      <vt:variant>
        <vt:lpwstr>_Toc406573049</vt:lpwstr>
      </vt:variant>
      <vt:variant>
        <vt:i4>1376309</vt:i4>
      </vt:variant>
      <vt:variant>
        <vt:i4>536</vt:i4>
      </vt:variant>
      <vt:variant>
        <vt:i4>0</vt:i4>
      </vt:variant>
      <vt:variant>
        <vt:i4>5</vt:i4>
      </vt:variant>
      <vt:variant>
        <vt:lpwstr/>
      </vt:variant>
      <vt:variant>
        <vt:lpwstr>_Toc406573048</vt:lpwstr>
      </vt:variant>
      <vt:variant>
        <vt:i4>1376309</vt:i4>
      </vt:variant>
      <vt:variant>
        <vt:i4>530</vt:i4>
      </vt:variant>
      <vt:variant>
        <vt:i4>0</vt:i4>
      </vt:variant>
      <vt:variant>
        <vt:i4>5</vt:i4>
      </vt:variant>
      <vt:variant>
        <vt:lpwstr/>
      </vt:variant>
      <vt:variant>
        <vt:lpwstr>_Toc406573047</vt:lpwstr>
      </vt:variant>
      <vt:variant>
        <vt:i4>1376309</vt:i4>
      </vt:variant>
      <vt:variant>
        <vt:i4>524</vt:i4>
      </vt:variant>
      <vt:variant>
        <vt:i4>0</vt:i4>
      </vt:variant>
      <vt:variant>
        <vt:i4>5</vt:i4>
      </vt:variant>
      <vt:variant>
        <vt:lpwstr/>
      </vt:variant>
      <vt:variant>
        <vt:lpwstr>_Toc406573046</vt:lpwstr>
      </vt:variant>
      <vt:variant>
        <vt:i4>1376309</vt:i4>
      </vt:variant>
      <vt:variant>
        <vt:i4>518</vt:i4>
      </vt:variant>
      <vt:variant>
        <vt:i4>0</vt:i4>
      </vt:variant>
      <vt:variant>
        <vt:i4>5</vt:i4>
      </vt:variant>
      <vt:variant>
        <vt:lpwstr/>
      </vt:variant>
      <vt:variant>
        <vt:lpwstr>_Toc406573045</vt:lpwstr>
      </vt:variant>
      <vt:variant>
        <vt:i4>1376309</vt:i4>
      </vt:variant>
      <vt:variant>
        <vt:i4>512</vt:i4>
      </vt:variant>
      <vt:variant>
        <vt:i4>0</vt:i4>
      </vt:variant>
      <vt:variant>
        <vt:i4>5</vt:i4>
      </vt:variant>
      <vt:variant>
        <vt:lpwstr/>
      </vt:variant>
      <vt:variant>
        <vt:lpwstr>_Toc406573044</vt:lpwstr>
      </vt:variant>
      <vt:variant>
        <vt:i4>1376309</vt:i4>
      </vt:variant>
      <vt:variant>
        <vt:i4>506</vt:i4>
      </vt:variant>
      <vt:variant>
        <vt:i4>0</vt:i4>
      </vt:variant>
      <vt:variant>
        <vt:i4>5</vt:i4>
      </vt:variant>
      <vt:variant>
        <vt:lpwstr/>
      </vt:variant>
      <vt:variant>
        <vt:lpwstr>_Toc406573043</vt:lpwstr>
      </vt:variant>
      <vt:variant>
        <vt:i4>1376309</vt:i4>
      </vt:variant>
      <vt:variant>
        <vt:i4>500</vt:i4>
      </vt:variant>
      <vt:variant>
        <vt:i4>0</vt:i4>
      </vt:variant>
      <vt:variant>
        <vt:i4>5</vt:i4>
      </vt:variant>
      <vt:variant>
        <vt:lpwstr/>
      </vt:variant>
      <vt:variant>
        <vt:lpwstr>_Toc406573042</vt:lpwstr>
      </vt:variant>
      <vt:variant>
        <vt:i4>1376309</vt:i4>
      </vt:variant>
      <vt:variant>
        <vt:i4>494</vt:i4>
      </vt:variant>
      <vt:variant>
        <vt:i4>0</vt:i4>
      </vt:variant>
      <vt:variant>
        <vt:i4>5</vt:i4>
      </vt:variant>
      <vt:variant>
        <vt:lpwstr/>
      </vt:variant>
      <vt:variant>
        <vt:lpwstr>_Toc406573041</vt:lpwstr>
      </vt:variant>
      <vt:variant>
        <vt:i4>1376309</vt:i4>
      </vt:variant>
      <vt:variant>
        <vt:i4>488</vt:i4>
      </vt:variant>
      <vt:variant>
        <vt:i4>0</vt:i4>
      </vt:variant>
      <vt:variant>
        <vt:i4>5</vt:i4>
      </vt:variant>
      <vt:variant>
        <vt:lpwstr/>
      </vt:variant>
      <vt:variant>
        <vt:lpwstr>_Toc406573040</vt:lpwstr>
      </vt:variant>
      <vt:variant>
        <vt:i4>1179701</vt:i4>
      </vt:variant>
      <vt:variant>
        <vt:i4>482</vt:i4>
      </vt:variant>
      <vt:variant>
        <vt:i4>0</vt:i4>
      </vt:variant>
      <vt:variant>
        <vt:i4>5</vt:i4>
      </vt:variant>
      <vt:variant>
        <vt:lpwstr/>
      </vt:variant>
      <vt:variant>
        <vt:lpwstr>_Toc406573039</vt:lpwstr>
      </vt:variant>
      <vt:variant>
        <vt:i4>1179701</vt:i4>
      </vt:variant>
      <vt:variant>
        <vt:i4>476</vt:i4>
      </vt:variant>
      <vt:variant>
        <vt:i4>0</vt:i4>
      </vt:variant>
      <vt:variant>
        <vt:i4>5</vt:i4>
      </vt:variant>
      <vt:variant>
        <vt:lpwstr/>
      </vt:variant>
      <vt:variant>
        <vt:lpwstr>_Toc406573038</vt:lpwstr>
      </vt:variant>
      <vt:variant>
        <vt:i4>1179701</vt:i4>
      </vt:variant>
      <vt:variant>
        <vt:i4>470</vt:i4>
      </vt:variant>
      <vt:variant>
        <vt:i4>0</vt:i4>
      </vt:variant>
      <vt:variant>
        <vt:i4>5</vt:i4>
      </vt:variant>
      <vt:variant>
        <vt:lpwstr/>
      </vt:variant>
      <vt:variant>
        <vt:lpwstr>_Toc406573037</vt:lpwstr>
      </vt:variant>
      <vt:variant>
        <vt:i4>1179701</vt:i4>
      </vt:variant>
      <vt:variant>
        <vt:i4>464</vt:i4>
      </vt:variant>
      <vt:variant>
        <vt:i4>0</vt:i4>
      </vt:variant>
      <vt:variant>
        <vt:i4>5</vt:i4>
      </vt:variant>
      <vt:variant>
        <vt:lpwstr/>
      </vt:variant>
      <vt:variant>
        <vt:lpwstr>_Toc406573036</vt:lpwstr>
      </vt:variant>
      <vt:variant>
        <vt:i4>1179701</vt:i4>
      </vt:variant>
      <vt:variant>
        <vt:i4>458</vt:i4>
      </vt:variant>
      <vt:variant>
        <vt:i4>0</vt:i4>
      </vt:variant>
      <vt:variant>
        <vt:i4>5</vt:i4>
      </vt:variant>
      <vt:variant>
        <vt:lpwstr/>
      </vt:variant>
      <vt:variant>
        <vt:lpwstr>_Toc406573035</vt:lpwstr>
      </vt:variant>
      <vt:variant>
        <vt:i4>1179701</vt:i4>
      </vt:variant>
      <vt:variant>
        <vt:i4>452</vt:i4>
      </vt:variant>
      <vt:variant>
        <vt:i4>0</vt:i4>
      </vt:variant>
      <vt:variant>
        <vt:i4>5</vt:i4>
      </vt:variant>
      <vt:variant>
        <vt:lpwstr/>
      </vt:variant>
      <vt:variant>
        <vt:lpwstr>_Toc406573034</vt:lpwstr>
      </vt:variant>
      <vt:variant>
        <vt:i4>1179701</vt:i4>
      </vt:variant>
      <vt:variant>
        <vt:i4>446</vt:i4>
      </vt:variant>
      <vt:variant>
        <vt:i4>0</vt:i4>
      </vt:variant>
      <vt:variant>
        <vt:i4>5</vt:i4>
      </vt:variant>
      <vt:variant>
        <vt:lpwstr/>
      </vt:variant>
      <vt:variant>
        <vt:lpwstr>_Toc406573033</vt:lpwstr>
      </vt:variant>
      <vt:variant>
        <vt:i4>1179701</vt:i4>
      </vt:variant>
      <vt:variant>
        <vt:i4>440</vt:i4>
      </vt:variant>
      <vt:variant>
        <vt:i4>0</vt:i4>
      </vt:variant>
      <vt:variant>
        <vt:i4>5</vt:i4>
      </vt:variant>
      <vt:variant>
        <vt:lpwstr/>
      </vt:variant>
      <vt:variant>
        <vt:lpwstr>_Toc406573032</vt:lpwstr>
      </vt:variant>
      <vt:variant>
        <vt:i4>1179701</vt:i4>
      </vt:variant>
      <vt:variant>
        <vt:i4>434</vt:i4>
      </vt:variant>
      <vt:variant>
        <vt:i4>0</vt:i4>
      </vt:variant>
      <vt:variant>
        <vt:i4>5</vt:i4>
      </vt:variant>
      <vt:variant>
        <vt:lpwstr/>
      </vt:variant>
      <vt:variant>
        <vt:lpwstr>_Toc406573031</vt:lpwstr>
      </vt:variant>
      <vt:variant>
        <vt:i4>1179701</vt:i4>
      </vt:variant>
      <vt:variant>
        <vt:i4>428</vt:i4>
      </vt:variant>
      <vt:variant>
        <vt:i4>0</vt:i4>
      </vt:variant>
      <vt:variant>
        <vt:i4>5</vt:i4>
      </vt:variant>
      <vt:variant>
        <vt:lpwstr/>
      </vt:variant>
      <vt:variant>
        <vt:lpwstr>_Toc406573030</vt:lpwstr>
      </vt:variant>
      <vt:variant>
        <vt:i4>1245237</vt:i4>
      </vt:variant>
      <vt:variant>
        <vt:i4>422</vt:i4>
      </vt:variant>
      <vt:variant>
        <vt:i4>0</vt:i4>
      </vt:variant>
      <vt:variant>
        <vt:i4>5</vt:i4>
      </vt:variant>
      <vt:variant>
        <vt:lpwstr/>
      </vt:variant>
      <vt:variant>
        <vt:lpwstr>_Toc406573029</vt:lpwstr>
      </vt:variant>
      <vt:variant>
        <vt:i4>1245237</vt:i4>
      </vt:variant>
      <vt:variant>
        <vt:i4>416</vt:i4>
      </vt:variant>
      <vt:variant>
        <vt:i4>0</vt:i4>
      </vt:variant>
      <vt:variant>
        <vt:i4>5</vt:i4>
      </vt:variant>
      <vt:variant>
        <vt:lpwstr/>
      </vt:variant>
      <vt:variant>
        <vt:lpwstr>_Toc406573028</vt:lpwstr>
      </vt:variant>
      <vt:variant>
        <vt:i4>1245237</vt:i4>
      </vt:variant>
      <vt:variant>
        <vt:i4>410</vt:i4>
      </vt:variant>
      <vt:variant>
        <vt:i4>0</vt:i4>
      </vt:variant>
      <vt:variant>
        <vt:i4>5</vt:i4>
      </vt:variant>
      <vt:variant>
        <vt:lpwstr/>
      </vt:variant>
      <vt:variant>
        <vt:lpwstr>_Toc406573027</vt:lpwstr>
      </vt:variant>
      <vt:variant>
        <vt:i4>1245237</vt:i4>
      </vt:variant>
      <vt:variant>
        <vt:i4>404</vt:i4>
      </vt:variant>
      <vt:variant>
        <vt:i4>0</vt:i4>
      </vt:variant>
      <vt:variant>
        <vt:i4>5</vt:i4>
      </vt:variant>
      <vt:variant>
        <vt:lpwstr/>
      </vt:variant>
      <vt:variant>
        <vt:lpwstr>_Toc406573026</vt:lpwstr>
      </vt:variant>
      <vt:variant>
        <vt:i4>1245237</vt:i4>
      </vt:variant>
      <vt:variant>
        <vt:i4>398</vt:i4>
      </vt:variant>
      <vt:variant>
        <vt:i4>0</vt:i4>
      </vt:variant>
      <vt:variant>
        <vt:i4>5</vt:i4>
      </vt:variant>
      <vt:variant>
        <vt:lpwstr/>
      </vt:variant>
      <vt:variant>
        <vt:lpwstr>_Toc406573025</vt:lpwstr>
      </vt:variant>
      <vt:variant>
        <vt:i4>1245237</vt:i4>
      </vt:variant>
      <vt:variant>
        <vt:i4>392</vt:i4>
      </vt:variant>
      <vt:variant>
        <vt:i4>0</vt:i4>
      </vt:variant>
      <vt:variant>
        <vt:i4>5</vt:i4>
      </vt:variant>
      <vt:variant>
        <vt:lpwstr/>
      </vt:variant>
      <vt:variant>
        <vt:lpwstr>_Toc406573024</vt:lpwstr>
      </vt:variant>
      <vt:variant>
        <vt:i4>1245237</vt:i4>
      </vt:variant>
      <vt:variant>
        <vt:i4>386</vt:i4>
      </vt:variant>
      <vt:variant>
        <vt:i4>0</vt:i4>
      </vt:variant>
      <vt:variant>
        <vt:i4>5</vt:i4>
      </vt:variant>
      <vt:variant>
        <vt:lpwstr/>
      </vt:variant>
      <vt:variant>
        <vt:lpwstr>_Toc406573023</vt:lpwstr>
      </vt:variant>
      <vt:variant>
        <vt:i4>1245237</vt:i4>
      </vt:variant>
      <vt:variant>
        <vt:i4>380</vt:i4>
      </vt:variant>
      <vt:variant>
        <vt:i4>0</vt:i4>
      </vt:variant>
      <vt:variant>
        <vt:i4>5</vt:i4>
      </vt:variant>
      <vt:variant>
        <vt:lpwstr/>
      </vt:variant>
      <vt:variant>
        <vt:lpwstr>_Toc406573022</vt:lpwstr>
      </vt:variant>
      <vt:variant>
        <vt:i4>1245237</vt:i4>
      </vt:variant>
      <vt:variant>
        <vt:i4>374</vt:i4>
      </vt:variant>
      <vt:variant>
        <vt:i4>0</vt:i4>
      </vt:variant>
      <vt:variant>
        <vt:i4>5</vt:i4>
      </vt:variant>
      <vt:variant>
        <vt:lpwstr/>
      </vt:variant>
      <vt:variant>
        <vt:lpwstr>_Toc406573021</vt:lpwstr>
      </vt:variant>
      <vt:variant>
        <vt:i4>1245237</vt:i4>
      </vt:variant>
      <vt:variant>
        <vt:i4>368</vt:i4>
      </vt:variant>
      <vt:variant>
        <vt:i4>0</vt:i4>
      </vt:variant>
      <vt:variant>
        <vt:i4>5</vt:i4>
      </vt:variant>
      <vt:variant>
        <vt:lpwstr/>
      </vt:variant>
      <vt:variant>
        <vt:lpwstr>_Toc406573020</vt:lpwstr>
      </vt:variant>
      <vt:variant>
        <vt:i4>1048629</vt:i4>
      </vt:variant>
      <vt:variant>
        <vt:i4>362</vt:i4>
      </vt:variant>
      <vt:variant>
        <vt:i4>0</vt:i4>
      </vt:variant>
      <vt:variant>
        <vt:i4>5</vt:i4>
      </vt:variant>
      <vt:variant>
        <vt:lpwstr/>
      </vt:variant>
      <vt:variant>
        <vt:lpwstr>_Toc406573019</vt:lpwstr>
      </vt:variant>
      <vt:variant>
        <vt:i4>1048629</vt:i4>
      </vt:variant>
      <vt:variant>
        <vt:i4>356</vt:i4>
      </vt:variant>
      <vt:variant>
        <vt:i4>0</vt:i4>
      </vt:variant>
      <vt:variant>
        <vt:i4>5</vt:i4>
      </vt:variant>
      <vt:variant>
        <vt:lpwstr/>
      </vt:variant>
      <vt:variant>
        <vt:lpwstr>_Toc406573018</vt:lpwstr>
      </vt:variant>
      <vt:variant>
        <vt:i4>1048629</vt:i4>
      </vt:variant>
      <vt:variant>
        <vt:i4>350</vt:i4>
      </vt:variant>
      <vt:variant>
        <vt:i4>0</vt:i4>
      </vt:variant>
      <vt:variant>
        <vt:i4>5</vt:i4>
      </vt:variant>
      <vt:variant>
        <vt:lpwstr/>
      </vt:variant>
      <vt:variant>
        <vt:lpwstr>_Toc406573017</vt:lpwstr>
      </vt:variant>
      <vt:variant>
        <vt:i4>1048629</vt:i4>
      </vt:variant>
      <vt:variant>
        <vt:i4>344</vt:i4>
      </vt:variant>
      <vt:variant>
        <vt:i4>0</vt:i4>
      </vt:variant>
      <vt:variant>
        <vt:i4>5</vt:i4>
      </vt:variant>
      <vt:variant>
        <vt:lpwstr/>
      </vt:variant>
      <vt:variant>
        <vt:lpwstr>_Toc406573016</vt:lpwstr>
      </vt:variant>
      <vt:variant>
        <vt:i4>1048629</vt:i4>
      </vt:variant>
      <vt:variant>
        <vt:i4>338</vt:i4>
      </vt:variant>
      <vt:variant>
        <vt:i4>0</vt:i4>
      </vt:variant>
      <vt:variant>
        <vt:i4>5</vt:i4>
      </vt:variant>
      <vt:variant>
        <vt:lpwstr/>
      </vt:variant>
      <vt:variant>
        <vt:lpwstr>_Toc406573015</vt:lpwstr>
      </vt:variant>
      <vt:variant>
        <vt:i4>1048629</vt:i4>
      </vt:variant>
      <vt:variant>
        <vt:i4>332</vt:i4>
      </vt:variant>
      <vt:variant>
        <vt:i4>0</vt:i4>
      </vt:variant>
      <vt:variant>
        <vt:i4>5</vt:i4>
      </vt:variant>
      <vt:variant>
        <vt:lpwstr/>
      </vt:variant>
      <vt:variant>
        <vt:lpwstr>_Toc406573014</vt:lpwstr>
      </vt:variant>
      <vt:variant>
        <vt:i4>1048629</vt:i4>
      </vt:variant>
      <vt:variant>
        <vt:i4>326</vt:i4>
      </vt:variant>
      <vt:variant>
        <vt:i4>0</vt:i4>
      </vt:variant>
      <vt:variant>
        <vt:i4>5</vt:i4>
      </vt:variant>
      <vt:variant>
        <vt:lpwstr/>
      </vt:variant>
      <vt:variant>
        <vt:lpwstr>_Toc406573013</vt:lpwstr>
      </vt:variant>
      <vt:variant>
        <vt:i4>1048629</vt:i4>
      </vt:variant>
      <vt:variant>
        <vt:i4>320</vt:i4>
      </vt:variant>
      <vt:variant>
        <vt:i4>0</vt:i4>
      </vt:variant>
      <vt:variant>
        <vt:i4>5</vt:i4>
      </vt:variant>
      <vt:variant>
        <vt:lpwstr/>
      </vt:variant>
      <vt:variant>
        <vt:lpwstr>_Toc406573012</vt:lpwstr>
      </vt:variant>
      <vt:variant>
        <vt:i4>1048629</vt:i4>
      </vt:variant>
      <vt:variant>
        <vt:i4>314</vt:i4>
      </vt:variant>
      <vt:variant>
        <vt:i4>0</vt:i4>
      </vt:variant>
      <vt:variant>
        <vt:i4>5</vt:i4>
      </vt:variant>
      <vt:variant>
        <vt:lpwstr/>
      </vt:variant>
      <vt:variant>
        <vt:lpwstr>_Toc406573011</vt:lpwstr>
      </vt:variant>
      <vt:variant>
        <vt:i4>1048629</vt:i4>
      </vt:variant>
      <vt:variant>
        <vt:i4>308</vt:i4>
      </vt:variant>
      <vt:variant>
        <vt:i4>0</vt:i4>
      </vt:variant>
      <vt:variant>
        <vt:i4>5</vt:i4>
      </vt:variant>
      <vt:variant>
        <vt:lpwstr/>
      </vt:variant>
      <vt:variant>
        <vt:lpwstr>_Toc406573010</vt:lpwstr>
      </vt:variant>
      <vt:variant>
        <vt:i4>1114165</vt:i4>
      </vt:variant>
      <vt:variant>
        <vt:i4>302</vt:i4>
      </vt:variant>
      <vt:variant>
        <vt:i4>0</vt:i4>
      </vt:variant>
      <vt:variant>
        <vt:i4>5</vt:i4>
      </vt:variant>
      <vt:variant>
        <vt:lpwstr/>
      </vt:variant>
      <vt:variant>
        <vt:lpwstr>_Toc406573009</vt:lpwstr>
      </vt:variant>
      <vt:variant>
        <vt:i4>1114165</vt:i4>
      </vt:variant>
      <vt:variant>
        <vt:i4>296</vt:i4>
      </vt:variant>
      <vt:variant>
        <vt:i4>0</vt:i4>
      </vt:variant>
      <vt:variant>
        <vt:i4>5</vt:i4>
      </vt:variant>
      <vt:variant>
        <vt:lpwstr/>
      </vt:variant>
      <vt:variant>
        <vt:lpwstr>_Toc406573008</vt:lpwstr>
      </vt:variant>
      <vt:variant>
        <vt:i4>1114165</vt:i4>
      </vt:variant>
      <vt:variant>
        <vt:i4>290</vt:i4>
      </vt:variant>
      <vt:variant>
        <vt:i4>0</vt:i4>
      </vt:variant>
      <vt:variant>
        <vt:i4>5</vt:i4>
      </vt:variant>
      <vt:variant>
        <vt:lpwstr/>
      </vt:variant>
      <vt:variant>
        <vt:lpwstr>_Toc406573007</vt:lpwstr>
      </vt:variant>
      <vt:variant>
        <vt:i4>1114165</vt:i4>
      </vt:variant>
      <vt:variant>
        <vt:i4>284</vt:i4>
      </vt:variant>
      <vt:variant>
        <vt:i4>0</vt:i4>
      </vt:variant>
      <vt:variant>
        <vt:i4>5</vt:i4>
      </vt:variant>
      <vt:variant>
        <vt:lpwstr/>
      </vt:variant>
      <vt:variant>
        <vt:lpwstr>_Toc406573006</vt:lpwstr>
      </vt:variant>
      <vt:variant>
        <vt:i4>1114165</vt:i4>
      </vt:variant>
      <vt:variant>
        <vt:i4>278</vt:i4>
      </vt:variant>
      <vt:variant>
        <vt:i4>0</vt:i4>
      </vt:variant>
      <vt:variant>
        <vt:i4>5</vt:i4>
      </vt:variant>
      <vt:variant>
        <vt:lpwstr/>
      </vt:variant>
      <vt:variant>
        <vt:lpwstr>_Toc406573005</vt:lpwstr>
      </vt:variant>
      <vt:variant>
        <vt:i4>1114165</vt:i4>
      </vt:variant>
      <vt:variant>
        <vt:i4>272</vt:i4>
      </vt:variant>
      <vt:variant>
        <vt:i4>0</vt:i4>
      </vt:variant>
      <vt:variant>
        <vt:i4>5</vt:i4>
      </vt:variant>
      <vt:variant>
        <vt:lpwstr/>
      </vt:variant>
      <vt:variant>
        <vt:lpwstr>_Toc406573004</vt:lpwstr>
      </vt:variant>
      <vt:variant>
        <vt:i4>1114165</vt:i4>
      </vt:variant>
      <vt:variant>
        <vt:i4>266</vt:i4>
      </vt:variant>
      <vt:variant>
        <vt:i4>0</vt:i4>
      </vt:variant>
      <vt:variant>
        <vt:i4>5</vt:i4>
      </vt:variant>
      <vt:variant>
        <vt:lpwstr/>
      </vt:variant>
      <vt:variant>
        <vt:lpwstr>_Toc406573003</vt:lpwstr>
      </vt:variant>
      <vt:variant>
        <vt:i4>1114165</vt:i4>
      </vt:variant>
      <vt:variant>
        <vt:i4>260</vt:i4>
      </vt:variant>
      <vt:variant>
        <vt:i4>0</vt:i4>
      </vt:variant>
      <vt:variant>
        <vt:i4>5</vt:i4>
      </vt:variant>
      <vt:variant>
        <vt:lpwstr/>
      </vt:variant>
      <vt:variant>
        <vt:lpwstr>_Toc406573002</vt:lpwstr>
      </vt:variant>
      <vt:variant>
        <vt:i4>1114165</vt:i4>
      </vt:variant>
      <vt:variant>
        <vt:i4>254</vt:i4>
      </vt:variant>
      <vt:variant>
        <vt:i4>0</vt:i4>
      </vt:variant>
      <vt:variant>
        <vt:i4>5</vt:i4>
      </vt:variant>
      <vt:variant>
        <vt:lpwstr/>
      </vt:variant>
      <vt:variant>
        <vt:lpwstr>_Toc406573001</vt:lpwstr>
      </vt:variant>
      <vt:variant>
        <vt:i4>1114165</vt:i4>
      </vt:variant>
      <vt:variant>
        <vt:i4>248</vt:i4>
      </vt:variant>
      <vt:variant>
        <vt:i4>0</vt:i4>
      </vt:variant>
      <vt:variant>
        <vt:i4>5</vt:i4>
      </vt:variant>
      <vt:variant>
        <vt:lpwstr/>
      </vt:variant>
      <vt:variant>
        <vt:lpwstr>_Toc406573000</vt:lpwstr>
      </vt:variant>
      <vt:variant>
        <vt:i4>1638460</vt:i4>
      </vt:variant>
      <vt:variant>
        <vt:i4>242</vt:i4>
      </vt:variant>
      <vt:variant>
        <vt:i4>0</vt:i4>
      </vt:variant>
      <vt:variant>
        <vt:i4>5</vt:i4>
      </vt:variant>
      <vt:variant>
        <vt:lpwstr/>
      </vt:variant>
      <vt:variant>
        <vt:lpwstr>_Toc406572999</vt:lpwstr>
      </vt:variant>
      <vt:variant>
        <vt:i4>1638460</vt:i4>
      </vt:variant>
      <vt:variant>
        <vt:i4>236</vt:i4>
      </vt:variant>
      <vt:variant>
        <vt:i4>0</vt:i4>
      </vt:variant>
      <vt:variant>
        <vt:i4>5</vt:i4>
      </vt:variant>
      <vt:variant>
        <vt:lpwstr/>
      </vt:variant>
      <vt:variant>
        <vt:lpwstr>_Toc406572998</vt:lpwstr>
      </vt:variant>
      <vt:variant>
        <vt:i4>1638460</vt:i4>
      </vt:variant>
      <vt:variant>
        <vt:i4>230</vt:i4>
      </vt:variant>
      <vt:variant>
        <vt:i4>0</vt:i4>
      </vt:variant>
      <vt:variant>
        <vt:i4>5</vt:i4>
      </vt:variant>
      <vt:variant>
        <vt:lpwstr/>
      </vt:variant>
      <vt:variant>
        <vt:lpwstr>_Toc406572997</vt:lpwstr>
      </vt:variant>
      <vt:variant>
        <vt:i4>1638460</vt:i4>
      </vt:variant>
      <vt:variant>
        <vt:i4>224</vt:i4>
      </vt:variant>
      <vt:variant>
        <vt:i4>0</vt:i4>
      </vt:variant>
      <vt:variant>
        <vt:i4>5</vt:i4>
      </vt:variant>
      <vt:variant>
        <vt:lpwstr/>
      </vt:variant>
      <vt:variant>
        <vt:lpwstr>_Toc406572996</vt:lpwstr>
      </vt:variant>
      <vt:variant>
        <vt:i4>1638460</vt:i4>
      </vt:variant>
      <vt:variant>
        <vt:i4>218</vt:i4>
      </vt:variant>
      <vt:variant>
        <vt:i4>0</vt:i4>
      </vt:variant>
      <vt:variant>
        <vt:i4>5</vt:i4>
      </vt:variant>
      <vt:variant>
        <vt:lpwstr/>
      </vt:variant>
      <vt:variant>
        <vt:lpwstr>_Toc406572995</vt:lpwstr>
      </vt:variant>
      <vt:variant>
        <vt:i4>1638460</vt:i4>
      </vt:variant>
      <vt:variant>
        <vt:i4>212</vt:i4>
      </vt:variant>
      <vt:variant>
        <vt:i4>0</vt:i4>
      </vt:variant>
      <vt:variant>
        <vt:i4>5</vt:i4>
      </vt:variant>
      <vt:variant>
        <vt:lpwstr/>
      </vt:variant>
      <vt:variant>
        <vt:lpwstr>_Toc406572994</vt:lpwstr>
      </vt:variant>
      <vt:variant>
        <vt:i4>1638460</vt:i4>
      </vt:variant>
      <vt:variant>
        <vt:i4>206</vt:i4>
      </vt:variant>
      <vt:variant>
        <vt:i4>0</vt:i4>
      </vt:variant>
      <vt:variant>
        <vt:i4>5</vt:i4>
      </vt:variant>
      <vt:variant>
        <vt:lpwstr/>
      </vt:variant>
      <vt:variant>
        <vt:lpwstr>_Toc406572993</vt:lpwstr>
      </vt:variant>
      <vt:variant>
        <vt:i4>1638460</vt:i4>
      </vt:variant>
      <vt:variant>
        <vt:i4>200</vt:i4>
      </vt:variant>
      <vt:variant>
        <vt:i4>0</vt:i4>
      </vt:variant>
      <vt:variant>
        <vt:i4>5</vt:i4>
      </vt:variant>
      <vt:variant>
        <vt:lpwstr/>
      </vt:variant>
      <vt:variant>
        <vt:lpwstr>_Toc406572992</vt:lpwstr>
      </vt:variant>
      <vt:variant>
        <vt:i4>1638460</vt:i4>
      </vt:variant>
      <vt:variant>
        <vt:i4>194</vt:i4>
      </vt:variant>
      <vt:variant>
        <vt:i4>0</vt:i4>
      </vt:variant>
      <vt:variant>
        <vt:i4>5</vt:i4>
      </vt:variant>
      <vt:variant>
        <vt:lpwstr/>
      </vt:variant>
      <vt:variant>
        <vt:lpwstr>_Toc406572991</vt:lpwstr>
      </vt:variant>
      <vt:variant>
        <vt:i4>1638460</vt:i4>
      </vt:variant>
      <vt:variant>
        <vt:i4>188</vt:i4>
      </vt:variant>
      <vt:variant>
        <vt:i4>0</vt:i4>
      </vt:variant>
      <vt:variant>
        <vt:i4>5</vt:i4>
      </vt:variant>
      <vt:variant>
        <vt:lpwstr/>
      </vt:variant>
      <vt:variant>
        <vt:lpwstr>_Toc406572990</vt:lpwstr>
      </vt:variant>
      <vt:variant>
        <vt:i4>1572924</vt:i4>
      </vt:variant>
      <vt:variant>
        <vt:i4>182</vt:i4>
      </vt:variant>
      <vt:variant>
        <vt:i4>0</vt:i4>
      </vt:variant>
      <vt:variant>
        <vt:i4>5</vt:i4>
      </vt:variant>
      <vt:variant>
        <vt:lpwstr/>
      </vt:variant>
      <vt:variant>
        <vt:lpwstr>_Toc406572989</vt:lpwstr>
      </vt:variant>
      <vt:variant>
        <vt:i4>1572924</vt:i4>
      </vt:variant>
      <vt:variant>
        <vt:i4>176</vt:i4>
      </vt:variant>
      <vt:variant>
        <vt:i4>0</vt:i4>
      </vt:variant>
      <vt:variant>
        <vt:i4>5</vt:i4>
      </vt:variant>
      <vt:variant>
        <vt:lpwstr/>
      </vt:variant>
      <vt:variant>
        <vt:lpwstr>_Toc406572988</vt:lpwstr>
      </vt:variant>
      <vt:variant>
        <vt:i4>1572924</vt:i4>
      </vt:variant>
      <vt:variant>
        <vt:i4>170</vt:i4>
      </vt:variant>
      <vt:variant>
        <vt:i4>0</vt:i4>
      </vt:variant>
      <vt:variant>
        <vt:i4>5</vt:i4>
      </vt:variant>
      <vt:variant>
        <vt:lpwstr/>
      </vt:variant>
      <vt:variant>
        <vt:lpwstr>_Toc406572987</vt:lpwstr>
      </vt:variant>
      <vt:variant>
        <vt:i4>1572924</vt:i4>
      </vt:variant>
      <vt:variant>
        <vt:i4>164</vt:i4>
      </vt:variant>
      <vt:variant>
        <vt:i4>0</vt:i4>
      </vt:variant>
      <vt:variant>
        <vt:i4>5</vt:i4>
      </vt:variant>
      <vt:variant>
        <vt:lpwstr/>
      </vt:variant>
      <vt:variant>
        <vt:lpwstr>_Toc406572986</vt:lpwstr>
      </vt:variant>
      <vt:variant>
        <vt:i4>1572924</vt:i4>
      </vt:variant>
      <vt:variant>
        <vt:i4>158</vt:i4>
      </vt:variant>
      <vt:variant>
        <vt:i4>0</vt:i4>
      </vt:variant>
      <vt:variant>
        <vt:i4>5</vt:i4>
      </vt:variant>
      <vt:variant>
        <vt:lpwstr/>
      </vt:variant>
      <vt:variant>
        <vt:lpwstr>_Toc406572985</vt:lpwstr>
      </vt:variant>
      <vt:variant>
        <vt:i4>1572924</vt:i4>
      </vt:variant>
      <vt:variant>
        <vt:i4>152</vt:i4>
      </vt:variant>
      <vt:variant>
        <vt:i4>0</vt:i4>
      </vt:variant>
      <vt:variant>
        <vt:i4>5</vt:i4>
      </vt:variant>
      <vt:variant>
        <vt:lpwstr/>
      </vt:variant>
      <vt:variant>
        <vt:lpwstr>_Toc406572984</vt:lpwstr>
      </vt:variant>
      <vt:variant>
        <vt:i4>1572924</vt:i4>
      </vt:variant>
      <vt:variant>
        <vt:i4>146</vt:i4>
      </vt:variant>
      <vt:variant>
        <vt:i4>0</vt:i4>
      </vt:variant>
      <vt:variant>
        <vt:i4>5</vt:i4>
      </vt:variant>
      <vt:variant>
        <vt:lpwstr/>
      </vt:variant>
      <vt:variant>
        <vt:lpwstr>_Toc406572983</vt:lpwstr>
      </vt:variant>
      <vt:variant>
        <vt:i4>1572924</vt:i4>
      </vt:variant>
      <vt:variant>
        <vt:i4>140</vt:i4>
      </vt:variant>
      <vt:variant>
        <vt:i4>0</vt:i4>
      </vt:variant>
      <vt:variant>
        <vt:i4>5</vt:i4>
      </vt:variant>
      <vt:variant>
        <vt:lpwstr/>
      </vt:variant>
      <vt:variant>
        <vt:lpwstr>_Toc406572982</vt:lpwstr>
      </vt:variant>
      <vt:variant>
        <vt:i4>1572924</vt:i4>
      </vt:variant>
      <vt:variant>
        <vt:i4>134</vt:i4>
      </vt:variant>
      <vt:variant>
        <vt:i4>0</vt:i4>
      </vt:variant>
      <vt:variant>
        <vt:i4>5</vt:i4>
      </vt:variant>
      <vt:variant>
        <vt:lpwstr/>
      </vt:variant>
      <vt:variant>
        <vt:lpwstr>_Toc406572981</vt:lpwstr>
      </vt:variant>
      <vt:variant>
        <vt:i4>1572924</vt:i4>
      </vt:variant>
      <vt:variant>
        <vt:i4>128</vt:i4>
      </vt:variant>
      <vt:variant>
        <vt:i4>0</vt:i4>
      </vt:variant>
      <vt:variant>
        <vt:i4>5</vt:i4>
      </vt:variant>
      <vt:variant>
        <vt:lpwstr/>
      </vt:variant>
      <vt:variant>
        <vt:lpwstr>_Toc406572980</vt:lpwstr>
      </vt:variant>
      <vt:variant>
        <vt:i4>1507388</vt:i4>
      </vt:variant>
      <vt:variant>
        <vt:i4>122</vt:i4>
      </vt:variant>
      <vt:variant>
        <vt:i4>0</vt:i4>
      </vt:variant>
      <vt:variant>
        <vt:i4>5</vt:i4>
      </vt:variant>
      <vt:variant>
        <vt:lpwstr/>
      </vt:variant>
      <vt:variant>
        <vt:lpwstr>_Toc406572979</vt:lpwstr>
      </vt:variant>
      <vt:variant>
        <vt:i4>1507388</vt:i4>
      </vt:variant>
      <vt:variant>
        <vt:i4>116</vt:i4>
      </vt:variant>
      <vt:variant>
        <vt:i4>0</vt:i4>
      </vt:variant>
      <vt:variant>
        <vt:i4>5</vt:i4>
      </vt:variant>
      <vt:variant>
        <vt:lpwstr/>
      </vt:variant>
      <vt:variant>
        <vt:lpwstr>_Toc406572978</vt:lpwstr>
      </vt:variant>
      <vt:variant>
        <vt:i4>1507388</vt:i4>
      </vt:variant>
      <vt:variant>
        <vt:i4>110</vt:i4>
      </vt:variant>
      <vt:variant>
        <vt:i4>0</vt:i4>
      </vt:variant>
      <vt:variant>
        <vt:i4>5</vt:i4>
      </vt:variant>
      <vt:variant>
        <vt:lpwstr/>
      </vt:variant>
      <vt:variant>
        <vt:lpwstr>_Toc406572977</vt:lpwstr>
      </vt:variant>
      <vt:variant>
        <vt:i4>1507388</vt:i4>
      </vt:variant>
      <vt:variant>
        <vt:i4>104</vt:i4>
      </vt:variant>
      <vt:variant>
        <vt:i4>0</vt:i4>
      </vt:variant>
      <vt:variant>
        <vt:i4>5</vt:i4>
      </vt:variant>
      <vt:variant>
        <vt:lpwstr/>
      </vt:variant>
      <vt:variant>
        <vt:lpwstr>_Toc406572976</vt:lpwstr>
      </vt:variant>
      <vt:variant>
        <vt:i4>1507388</vt:i4>
      </vt:variant>
      <vt:variant>
        <vt:i4>98</vt:i4>
      </vt:variant>
      <vt:variant>
        <vt:i4>0</vt:i4>
      </vt:variant>
      <vt:variant>
        <vt:i4>5</vt:i4>
      </vt:variant>
      <vt:variant>
        <vt:lpwstr/>
      </vt:variant>
      <vt:variant>
        <vt:lpwstr>_Toc406572975</vt:lpwstr>
      </vt:variant>
      <vt:variant>
        <vt:i4>1507388</vt:i4>
      </vt:variant>
      <vt:variant>
        <vt:i4>92</vt:i4>
      </vt:variant>
      <vt:variant>
        <vt:i4>0</vt:i4>
      </vt:variant>
      <vt:variant>
        <vt:i4>5</vt:i4>
      </vt:variant>
      <vt:variant>
        <vt:lpwstr/>
      </vt:variant>
      <vt:variant>
        <vt:lpwstr>_Toc406572974</vt:lpwstr>
      </vt:variant>
      <vt:variant>
        <vt:i4>1507388</vt:i4>
      </vt:variant>
      <vt:variant>
        <vt:i4>86</vt:i4>
      </vt:variant>
      <vt:variant>
        <vt:i4>0</vt:i4>
      </vt:variant>
      <vt:variant>
        <vt:i4>5</vt:i4>
      </vt:variant>
      <vt:variant>
        <vt:lpwstr/>
      </vt:variant>
      <vt:variant>
        <vt:lpwstr>_Toc406572973</vt:lpwstr>
      </vt:variant>
      <vt:variant>
        <vt:i4>1507388</vt:i4>
      </vt:variant>
      <vt:variant>
        <vt:i4>80</vt:i4>
      </vt:variant>
      <vt:variant>
        <vt:i4>0</vt:i4>
      </vt:variant>
      <vt:variant>
        <vt:i4>5</vt:i4>
      </vt:variant>
      <vt:variant>
        <vt:lpwstr/>
      </vt:variant>
      <vt:variant>
        <vt:lpwstr>_Toc406572972</vt:lpwstr>
      </vt:variant>
      <vt:variant>
        <vt:i4>1507388</vt:i4>
      </vt:variant>
      <vt:variant>
        <vt:i4>74</vt:i4>
      </vt:variant>
      <vt:variant>
        <vt:i4>0</vt:i4>
      </vt:variant>
      <vt:variant>
        <vt:i4>5</vt:i4>
      </vt:variant>
      <vt:variant>
        <vt:lpwstr/>
      </vt:variant>
      <vt:variant>
        <vt:lpwstr>_Toc406572971</vt:lpwstr>
      </vt:variant>
      <vt:variant>
        <vt:i4>1507388</vt:i4>
      </vt:variant>
      <vt:variant>
        <vt:i4>68</vt:i4>
      </vt:variant>
      <vt:variant>
        <vt:i4>0</vt:i4>
      </vt:variant>
      <vt:variant>
        <vt:i4>5</vt:i4>
      </vt:variant>
      <vt:variant>
        <vt:lpwstr/>
      </vt:variant>
      <vt:variant>
        <vt:lpwstr>_Toc406572970</vt:lpwstr>
      </vt:variant>
      <vt:variant>
        <vt:i4>1441852</vt:i4>
      </vt:variant>
      <vt:variant>
        <vt:i4>62</vt:i4>
      </vt:variant>
      <vt:variant>
        <vt:i4>0</vt:i4>
      </vt:variant>
      <vt:variant>
        <vt:i4>5</vt:i4>
      </vt:variant>
      <vt:variant>
        <vt:lpwstr/>
      </vt:variant>
      <vt:variant>
        <vt:lpwstr>_Toc406572969</vt:lpwstr>
      </vt:variant>
      <vt:variant>
        <vt:i4>1441852</vt:i4>
      </vt:variant>
      <vt:variant>
        <vt:i4>56</vt:i4>
      </vt:variant>
      <vt:variant>
        <vt:i4>0</vt:i4>
      </vt:variant>
      <vt:variant>
        <vt:i4>5</vt:i4>
      </vt:variant>
      <vt:variant>
        <vt:lpwstr/>
      </vt:variant>
      <vt:variant>
        <vt:lpwstr>_Toc406572968</vt:lpwstr>
      </vt:variant>
      <vt:variant>
        <vt:i4>1441852</vt:i4>
      </vt:variant>
      <vt:variant>
        <vt:i4>50</vt:i4>
      </vt:variant>
      <vt:variant>
        <vt:i4>0</vt:i4>
      </vt:variant>
      <vt:variant>
        <vt:i4>5</vt:i4>
      </vt:variant>
      <vt:variant>
        <vt:lpwstr/>
      </vt:variant>
      <vt:variant>
        <vt:lpwstr>_Toc406572967</vt:lpwstr>
      </vt:variant>
      <vt:variant>
        <vt:i4>1441852</vt:i4>
      </vt:variant>
      <vt:variant>
        <vt:i4>44</vt:i4>
      </vt:variant>
      <vt:variant>
        <vt:i4>0</vt:i4>
      </vt:variant>
      <vt:variant>
        <vt:i4>5</vt:i4>
      </vt:variant>
      <vt:variant>
        <vt:lpwstr/>
      </vt:variant>
      <vt:variant>
        <vt:lpwstr>_Toc406572966</vt:lpwstr>
      </vt:variant>
      <vt:variant>
        <vt:i4>1441852</vt:i4>
      </vt:variant>
      <vt:variant>
        <vt:i4>38</vt:i4>
      </vt:variant>
      <vt:variant>
        <vt:i4>0</vt:i4>
      </vt:variant>
      <vt:variant>
        <vt:i4>5</vt:i4>
      </vt:variant>
      <vt:variant>
        <vt:lpwstr/>
      </vt:variant>
      <vt:variant>
        <vt:lpwstr>_Toc406572965</vt:lpwstr>
      </vt:variant>
      <vt:variant>
        <vt:i4>1441852</vt:i4>
      </vt:variant>
      <vt:variant>
        <vt:i4>32</vt:i4>
      </vt:variant>
      <vt:variant>
        <vt:i4>0</vt:i4>
      </vt:variant>
      <vt:variant>
        <vt:i4>5</vt:i4>
      </vt:variant>
      <vt:variant>
        <vt:lpwstr/>
      </vt:variant>
      <vt:variant>
        <vt:lpwstr>_Toc406572964</vt:lpwstr>
      </vt:variant>
      <vt:variant>
        <vt:i4>1441852</vt:i4>
      </vt:variant>
      <vt:variant>
        <vt:i4>26</vt:i4>
      </vt:variant>
      <vt:variant>
        <vt:i4>0</vt:i4>
      </vt:variant>
      <vt:variant>
        <vt:i4>5</vt:i4>
      </vt:variant>
      <vt:variant>
        <vt:lpwstr/>
      </vt:variant>
      <vt:variant>
        <vt:lpwstr>_Toc406572963</vt:lpwstr>
      </vt:variant>
      <vt:variant>
        <vt:i4>1441852</vt:i4>
      </vt:variant>
      <vt:variant>
        <vt:i4>20</vt:i4>
      </vt:variant>
      <vt:variant>
        <vt:i4>0</vt:i4>
      </vt:variant>
      <vt:variant>
        <vt:i4>5</vt:i4>
      </vt:variant>
      <vt:variant>
        <vt:lpwstr/>
      </vt:variant>
      <vt:variant>
        <vt:lpwstr>_Toc406572962</vt:lpwstr>
      </vt:variant>
      <vt:variant>
        <vt:i4>1441852</vt:i4>
      </vt:variant>
      <vt:variant>
        <vt:i4>14</vt:i4>
      </vt:variant>
      <vt:variant>
        <vt:i4>0</vt:i4>
      </vt:variant>
      <vt:variant>
        <vt:i4>5</vt:i4>
      </vt:variant>
      <vt:variant>
        <vt:lpwstr/>
      </vt:variant>
      <vt:variant>
        <vt:lpwstr>_Toc406572961</vt:lpwstr>
      </vt:variant>
      <vt:variant>
        <vt:i4>1441852</vt:i4>
      </vt:variant>
      <vt:variant>
        <vt:i4>8</vt:i4>
      </vt:variant>
      <vt:variant>
        <vt:i4>0</vt:i4>
      </vt:variant>
      <vt:variant>
        <vt:i4>5</vt:i4>
      </vt:variant>
      <vt:variant>
        <vt:lpwstr/>
      </vt:variant>
      <vt:variant>
        <vt:lpwstr>_Toc406572960</vt:lpwstr>
      </vt:variant>
      <vt:variant>
        <vt:i4>1376316</vt:i4>
      </vt:variant>
      <vt:variant>
        <vt:i4>2</vt:i4>
      </vt:variant>
      <vt:variant>
        <vt:i4>0</vt:i4>
      </vt:variant>
      <vt:variant>
        <vt:i4>5</vt:i4>
      </vt:variant>
      <vt:variant>
        <vt:lpwstr/>
      </vt:variant>
      <vt:variant>
        <vt:lpwstr>_Toc406572959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specifications EN</dc:title>
  <dc:creator>raczkzb</dc:creator>
  <cp:lastModifiedBy>DZIAKOVA Jana (OP)</cp:lastModifiedBy>
  <cp:revision>2</cp:revision>
  <cp:lastPrinted>2017-10-27T12:51:00Z</cp:lastPrinted>
  <dcterms:created xsi:type="dcterms:W3CDTF">2017-10-27T12:57:00Z</dcterms:created>
  <dcterms:modified xsi:type="dcterms:W3CDTF">2017-10-27T12:57:00Z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RL">
    <vt:lpwstr/>
  </property>
  <property fmtid="{D5CDD505-2E9C-101B-9397-08002B2CF9AE}" pid="3" name="ContentType">
    <vt:lpwstr>Document</vt:lpwstr>
  </property>
  <property fmtid="{D5CDD505-2E9C-101B-9397-08002B2CF9AE}" pid="4" name="Doc. language">
    <vt:lpwstr/>
  </property>
  <property fmtid="{D5CDD505-2E9C-101B-9397-08002B2CF9AE}" pid="5" name="Doc. description">
    <vt:lpwstr/>
  </property>
  <property fmtid="{D5CDD505-2E9C-101B-9397-08002B2CF9AE}" pid="6" name="ares classification">
    <vt:lpwstr/>
  </property>
  <property fmtid="{D5CDD505-2E9C-101B-9397-08002B2CF9AE}" pid="7" name="Meeting Date">
    <vt:lpwstr/>
  </property>
  <property fmtid="{D5CDD505-2E9C-101B-9397-08002B2CF9AE}" pid="8" name="Project name">
    <vt:lpwstr/>
  </property>
  <property fmtid="{D5CDD505-2E9C-101B-9397-08002B2CF9AE}" pid="9" name="Presentation Date">
    <vt:lpwstr/>
  </property>
  <property fmtid="{D5CDD505-2E9C-101B-9397-08002B2CF9AE}" pid="10" name="Procedure number">
    <vt:lpwstr/>
  </property>
  <property fmtid="{D5CDD505-2E9C-101B-9397-08002B2CF9AE}" pid="11" name="IDTemplate">
    <vt:lpwstr/>
  </property>
  <property fmtid="{D5CDD505-2E9C-101B-9397-08002B2CF9AE}" pid="12" name="ares number0">
    <vt:lpwstr/>
  </property>
  <property fmtid="{D5CDD505-2E9C-101B-9397-08002B2CF9AE}" pid="13" name="ContentTypeId">
    <vt:lpwstr>0x010100AAE994419BC24CED8BF9A98B0A371F9900585DD59C4CB3054DA624953D5D6CBB3E</vt:lpwstr>
  </property>
</Properties>
</file>